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2DD" w:rsidRDefault="006032DD" w:rsidP="006032DD">
      <w:pPr>
        <w:widowControl/>
        <w:spacing w:line="500" w:lineRule="atLeast"/>
        <w:rPr>
          <w:rFonts w:eastAsia="黑体"/>
          <w:bCs/>
          <w:sz w:val="32"/>
          <w:szCs w:val="32"/>
        </w:rPr>
      </w:pPr>
      <w:r>
        <w:rPr>
          <w:rFonts w:eastAsia="黑体"/>
          <w:bCs/>
          <w:sz w:val="32"/>
          <w:szCs w:val="32"/>
        </w:rPr>
        <w:t>附件</w:t>
      </w:r>
      <w:r>
        <w:rPr>
          <w:rFonts w:eastAsia="黑体"/>
          <w:bCs/>
          <w:sz w:val="32"/>
          <w:szCs w:val="32"/>
        </w:rPr>
        <w:t>2-3</w:t>
      </w:r>
    </w:p>
    <w:p w:rsidR="006032DD" w:rsidRDefault="006032DD" w:rsidP="006032DD">
      <w:pPr>
        <w:widowControl/>
        <w:spacing w:line="700" w:lineRule="exact"/>
        <w:jc w:val="center"/>
        <w:rPr>
          <w:rFonts w:eastAsia="方正小标宋简体"/>
          <w:bCs/>
          <w:sz w:val="44"/>
          <w:szCs w:val="44"/>
        </w:rPr>
      </w:pPr>
      <w:r>
        <w:rPr>
          <w:rFonts w:eastAsia="方正小标宋简体"/>
          <w:bCs/>
          <w:sz w:val="44"/>
          <w:szCs w:val="44"/>
        </w:rPr>
        <w:t>常州市</w:t>
      </w:r>
      <w:r>
        <w:rPr>
          <w:rFonts w:eastAsia="方正小标宋简体"/>
          <w:bCs/>
          <w:sz w:val="44"/>
          <w:szCs w:val="44"/>
        </w:rPr>
        <w:t>“</w:t>
      </w:r>
      <w:r>
        <w:rPr>
          <w:rFonts w:eastAsia="方正小标宋简体"/>
          <w:bCs/>
          <w:sz w:val="44"/>
          <w:szCs w:val="44"/>
        </w:rPr>
        <w:t>龙城十佳班主任</w:t>
      </w:r>
      <w:r>
        <w:rPr>
          <w:rFonts w:eastAsia="方正小标宋简体"/>
          <w:bCs/>
          <w:sz w:val="44"/>
          <w:szCs w:val="44"/>
        </w:rPr>
        <w:t>”</w:t>
      </w:r>
      <w:r>
        <w:rPr>
          <w:rFonts w:eastAsia="方正小标宋简体"/>
          <w:bCs/>
          <w:sz w:val="44"/>
          <w:szCs w:val="44"/>
        </w:rPr>
        <w:t>评选推荐表</w:t>
      </w:r>
    </w:p>
    <w:p w:rsidR="006032DD" w:rsidRDefault="006032DD" w:rsidP="006032DD">
      <w:pPr>
        <w:spacing w:line="320" w:lineRule="exact"/>
        <w:jc w:val="left"/>
        <w:rPr>
          <w:rFonts w:eastAsia="仿宋_GB2312"/>
          <w:sz w:val="28"/>
          <w:szCs w:val="28"/>
        </w:rPr>
      </w:pPr>
      <w:r>
        <w:rPr>
          <w:rFonts w:eastAsia="仿宋_GB2312"/>
          <w:sz w:val="28"/>
          <w:szCs w:val="28"/>
        </w:rPr>
        <w:t>单位：</w:t>
      </w:r>
      <w:r w:rsidR="00005912">
        <w:rPr>
          <w:rFonts w:eastAsia="仿宋_GB2312"/>
          <w:sz w:val="28"/>
          <w:szCs w:val="28"/>
        </w:rPr>
        <w:t>常州外国语学校</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1134"/>
        <w:gridCol w:w="854"/>
        <w:gridCol w:w="989"/>
        <w:gridCol w:w="854"/>
        <w:gridCol w:w="850"/>
        <w:gridCol w:w="1418"/>
        <w:gridCol w:w="1035"/>
      </w:tblGrid>
      <w:tr w:rsidR="006032DD" w:rsidTr="00D33EC0">
        <w:trPr>
          <w:trHeight w:val="754"/>
          <w:jc w:val="center"/>
        </w:trPr>
        <w:tc>
          <w:tcPr>
            <w:tcW w:w="1664" w:type="dxa"/>
            <w:vAlign w:val="center"/>
          </w:tcPr>
          <w:p w:rsidR="006032DD" w:rsidRDefault="006032DD" w:rsidP="005A4F95">
            <w:pPr>
              <w:jc w:val="center"/>
              <w:rPr>
                <w:rFonts w:eastAsia="仿宋_GB2312"/>
                <w:sz w:val="28"/>
                <w:szCs w:val="28"/>
              </w:rPr>
            </w:pPr>
            <w:r>
              <w:rPr>
                <w:rFonts w:eastAsia="仿宋_GB2312"/>
                <w:sz w:val="28"/>
                <w:szCs w:val="28"/>
              </w:rPr>
              <w:t>姓名</w:t>
            </w:r>
          </w:p>
        </w:tc>
        <w:tc>
          <w:tcPr>
            <w:tcW w:w="1134" w:type="dxa"/>
            <w:vAlign w:val="center"/>
          </w:tcPr>
          <w:p w:rsidR="006032DD" w:rsidRDefault="00005912" w:rsidP="005A4F95">
            <w:pPr>
              <w:jc w:val="center"/>
              <w:rPr>
                <w:rFonts w:eastAsia="仿宋_GB2312"/>
                <w:sz w:val="28"/>
                <w:szCs w:val="28"/>
              </w:rPr>
            </w:pPr>
            <w:r>
              <w:rPr>
                <w:rFonts w:eastAsia="仿宋_GB2312"/>
                <w:sz w:val="28"/>
                <w:szCs w:val="28"/>
              </w:rPr>
              <w:t>赵敏芝</w:t>
            </w:r>
          </w:p>
        </w:tc>
        <w:tc>
          <w:tcPr>
            <w:tcW w:w="854" w:type="dxa"/>
            <w:vAlign w:val="center"/>
          </w:tcPr>
          <w:p w:rsidR="006032DD" w:rsidRDefault="006032DD" w:rsidP="005A4F95">
            <w:pPr>
              <w:jc w:val="center"/>
              <w:rPr>
                <w:rFonts w:eastAsia="仿宋_GB2312"/>
                <w:sz w:val="28"/>
                <w:szCs w:val="28"/>
              </w:rPr>
            </w:pPr>
            <w:r>
              <w:rPr>
                <w:rFonts w:eastAsia="仿宋_GB2312"/>
                <w:sz w:val="28"/>
                <w:szCs w:val="28"/>
              </w:rPr>
              <w:t>性别</w:t>
            </w:r>
          </w:p>
        </w:tc>
        <w:tc>
          <w:tcPr>
            <w:tcW w:w="989" w:type="dxa"/>
            <w:vAlign w:val="center"/>
          </w:tcPr>
          <w:p w:rsidR="006032DD" w:rsidRDefault="00005912" w:rsidP="005A4F95">
            <w:pPr>
              <w:jc w:val="center"/>
              <w:rPr>
                <w:rFonts w:eastAsia="仿宋_GB2312"/>
                <w:sz w:val="28"/>
                <w:szCs w:val="28"/>
              </w:rPr>
            </w:pPr>
            <w:r>
              <w:rPr>
                <w:rFonts w:eastAsia="仿宋_GB2312"/>
                <w:sz w:val="28"/>
                <w:szCs w:val="28"/>
              </w:rPr>
              <w:t>女</w:t>
            </w:r>
          </w:p>
        </w:tc>
        <w:tc>
          <w:tcPr>
            <w:tcW w:w="854" w:type="dxa"/>
            <w:vAlign w:val="center"/>
          </w:tcPr>
          <w:p w:rsidR="006032DD" w:rsidRDefault="006032DD" w:rsidP="005A4F95">
            <w:pPr>
              <w:jc w:val="center"/>
              <w:rPr>
                <w:rFonts w:eastAsia="仿宋_GB2312"/>
                <w:sz w:val="28"/>
                <w:szCs w:val="28"/>
              </w:rPr>
            </w:pPr>
            <w:r>
              <w:rPr>
                <w:rFonts w:eastAsia="仿宋_GB2312"/>
                <w:sz w:val="28"/>
                <w:szCs w:val="28"/>
              </w:rPr>
              <w:t>年龄</w:t>
            </w:r>
          </w:p>
        </w:tc>
        <w:tc>
          <w:tcPr>
            <w:tcW w:w="850" w:type="dxa"/>
            <w:vAlign w:val="center"/>
          </w:tcPr>
          <w:p w:rsidR="006032DD" w:rsidRDefault="00005912" w:rsidP="005A4F95">
            <w:pPr>
              <w:jc w:val="center"/>
              <w:rPr>
                <w:rFonts w:eastAsia="仿宋_GB2312"/>
                <w:sz w:val="28"/>
                <w:szCs w:val="28"/>
              </w:rPr>
            </w:pPr>
            <w:r>
              <w:rPr>
                <w:rFonts w:eastAsia="仿宋_GB2312" w:hint="eastAsia"/>
                <w:sz w:val="28"/>
                <w:szCs w:val="28"/>
              </w:rPr>
              <w:t>53</w:t>
            </w:r>
          </w:p>
        </w:tc>
        <w:tc>
          <w:tcPr>
            <w:tcW w:w="1418" w:type="dxa"/>
            <w:vAlign w:val="center"/>
          </w:tcPr>
          <w:p w:rsidR="006032DD" w:rsidRDefault="006032DD" w:rsidP="005A4F95">
            <w:pPr>
              <w:jc w:val="center"/>
              <w:rPr>
                <w:rFonts w:eastAsia="仿宋_GB2312"/>
                <w:sz w:val="28"/>
                <w:szCs w:val="28"/>
              </w:rPr>
            </w:pPr>
            <w:r>
              <w:rPr>
                <w:rFonts w:eastAsia="仿宋_GB2312"/>
                <w:sz w:val="28"/>
                <w:szCs w:val="28"/>
              </w:rPr>
              <w:t>政治面貌</w:t>
            </w:r>
          </w:p>
        </w:tc>
        <w:tc>
          <w:tcPr>
            <w:tcW w:w="1035" w:type="dxa"/>
            <w:vAlign w:val="center"/>
          </w:tcPr>
          <w:p w:rsidR="006032DD" w:rsidRDefault="00005912" w:rsidP="005A4F95">
            <w:pPr>
              <w:jc w:val="center"/>
              <w:rPr>
                <w:rFonts w:eastAsia="仿宋_GB2312"/>
                <w:sz w:val="28"/>
                <w:szCs w:val="28"/>
              </w:rPr>
            </w:pPr>
            <w:r>
              <w:rPr>
                <w:rFonts w:eastAsia="仿宋_GB2312"/>
                <w:sz w:val="28"/>
                <w:szCs w:val="28"/>
              </w:rPr>
              <w:t>党员</w:t>
            </w:r>
          </w:p>
        </w:tc>
      </w:tr>
      <w:tr w:rsidR="006032DD" w:rsidTr="00D33EC0">
        <w:trPr>
          <w:trHeight w:val="694"/>
          <w:jc w:val="center"/>
        </w:trPr>
        <w:tc>
          <w:tcPr>
            <w:tcW w:w="1664" w:type="dxa"/>
            <w:vAlign w:val="center"/>
          </w:tcPr>
          <w:p w:rsidR="006032DD" w:rsidRDefault="006032DD" w:rsidP="005A4F95">
            <w:pPr>
              <w:jc w:val="center"/>
              <w:rPr>
                <w:rFonts w:eastAsia="仿宋_GB2312"/>
                <w:sz w:val="28"/>
                <w:szCs w:val="28"/>
              </w:rPr>
            </w:pPr>
            <w:r>
              <w:rPr>
                <w:rFonts w:eastAsia="仿宋_GB2312"/>
                <w:sz w:val="28"/>
                <w:szCs w:val="28"/>
              </w:rPr>
              <w:t>职称</w:t>
            </w:r>
          </w:p>
        </w:tc>
        <w:tc>
          <w:tcPr>
            <w:tcW w:w="1134" w:type="dxa"/>
            <w:tcBorders>
              <w:right w:val="single" w:sz="4" w:space="0" w:color="000000"/>
            </w:tcBorders>
            <w:vAlign w:val="center"/>
          </w:tcPr>
          <w:p w:rsidR="006032DD" w:rsidRDefault="00005912" w:rsidP="005A4F95">
            <w:pPr>
              <w:jc w:val="center"/>
              <w:rPr>
                <w:rFonts w:eastAsia="仿宋_GB2312"/>
                <w:sz w:val="28"/>
                <w:szCs w:val="28"/>
              </w:rPr>
            </w:pPr>
            <w:r>
              <w:rPr>
                <w:rFonts w:eastAsia="仿宋_GB2312"/>
                <w:sz w:val="28"/>
                <w:szCs w:val="28"/>
              </w:rPr>
              <w:t>副高</w:t>
            </w:r>
          </w:p>
        </w:tc>
        <w:tc>
          <w:tcPr>
            <w:tcW w:w="854" w:type="dxa"/>
            <w:tcBorders>
              <w:left w:val="single" w:sz="4" w:space="0" w:color="000000"/>
            </w:tcBorders>
            <w:vAlign w:val="center"/>
          </w:tcPr>
          <w:p w:rsidR="006032DD" w:rsidRDefault="006032DD" w:rsidP="005A4F95">
            <w:pPr>
              <w:jc w:val="center"/>
              <w:rPr>
                <w:rFonts w:eastAsia="仿宋_GB2312"/>
                <w:sz w:val="28"/>
                <w:szCs w:val="28"/>
              </w:rPr>
            </w:pPr>
            <w:r>
              <w:rPr>
                <w:rFonts w:eastAsia="仿宋_GB2312"/>
                <w:sz w:val="28"/>
                <w:szCs w:val="28"/>
              </w:rPr>
              <w:t>学历</w:t>
            </w:r>
          </w:p>
        </w:tc>
        <w:tc>
          <w:tcPr>
            <w:tcW w:w="989" w:type="dxa"/>
            <w:vAlign w:val="center"/>
          </w:tcPr>
          <w:p w:rsidR="006032DD" w:rsidRDefault="00005912" w:rsidP="005A4F95">
            <w:pPr>
              <w:jc w:val="center"/>
              <w:rPr>
                <w:rFonts w:eastAsia="仿宋_GB2312"/>
                <w:sz w:val="28"/>
                <w:szCs w:val="28"/>
              </w:rPr>
            </w:pPr>
            <w:r>
              <w:rPr>
                <w:rFonts w:eastAsia="仿宋_GB2312"/>
                <w:sz w:val="28"/>
                <w:szCs w:val="28"/>
              </w:rPr>
              <w:t>本科</w:t>
            </w:r>
          </w:p>
        </w:tc>
        <w:tc>
          <w:tcPr>
            <w:tcW w:w="854" w:type="dxa"/>
            <w:vAlign w:val="center"/>
          </w:tcPr>
          <w:p w:rsidR="006032DD" w:rsidRDefault="006032DD" w:rsidP="005A4F95">
            <w:pPr>
              <w:jc w:val="center"/>
              <w:rPr>
                <w:rFonts w:eastAsia="仿宋_GB2312"/>
                <w:sz w:val="28"/>
                <w:szCs w:val="28"/>
              </w:rPr>
            </w:pPr>
            <w:r>
              <w:rPr>
                <w:rFonts w:eastAsia="仿宋_GB2312"/>
                <w:sz w:val="28"/>
                <w:szCs w:val="28"/>
              </w:rPr>
              <w:t>教龄</w:t>
            </w:r>
          </w:p>
        </w:tc>
        <w:tc>
          <w:tcPr>
            <w:tcW w:w="850" w:type="dxa"/>
            <w:tcBorders>
              <w:right w:val="single" w:sz="4" w:space="0" w:color="000000"/>
            </w:tcBorders>
            <w:vAlign w:val="center"/>
          </w:tcPr>
          <w:p w:rsidR="006032DD" w:rsidRDefault="00005912" w:rsidP="005A4F95">
            <w:pPr>
              <w:jc w:val="center"/>
              <w:rPr>
                <w:rFonts w:eastAsia="仿宋_GB2312"/>
                <w:sz w:val="28"/>
                <w:szCs w:val="28"/>
              </w:rPr>
            </w:pPr>
            <w:r>
              <w:rPr>
                <w:rFonts w:eastAsia="仿宋_GB2312" w:hint="eastAsia"/>
                <w:sz w:val="28"/>
                <w:szCs w:val="28"/>
              </w:rPr>
              <w:t>31</w:t>
            </w:r>
          </w:p>
        </w:tc>
        <w:tc>
          <w:tcPr>
            <w:tcW w:w="1418" w:type="dxa"/>
            <w:tcBorders>
              <w:left w:val="single" w:sz="4" w:space="0" w:color="000000"/>
            </w:tcBorders>
            <w:vAlign w:val="center"/>
          </w:tcPr>
          <w:p w:rsidR="006032DD" w:rsidRDefault="006032DD" w:rsidP="005A4F95">
            <w:pPr>
              <w:jc w:val="center"/>
              <w:rPr>
                <w:rFonts w:eastAsia="仿宋_GB2312"/>
                <w:sz w:val="28"/>
                <w:szCs w:val="28"/>
              </w:rPr>
            </w:pPr>
            <w:r>
              <w:rPr>
                <w:rFonts w:eastAsia="仿宋_GB2312"/>
                <w:sz w:val="28"/>
                <w:szCs w:val="28"/>
              </w:rPr>
              <w:t>所任专业</w:t>
            </w:r>
          </w:p>
        </w:tc>
        <w:tc>
          <w:tcPr>
            <w:tcW w:w="1035" w:type="dxa"/>
            <w:vAlign w:val="center"/>
          </w:tcPr>
          <w:p w:rsidR="006032DD" w:rsidRDefault="00005912" w:rsidP="005A4F95">
            <w:pPr>
              <w:jc w:val="center"/>
              <w:rPr>
                <w:rFonts w:eastAsia="仿宋_GB2312"/>
                <w:sz w:val="28"/>
                <w:szCs w:val="28"/>
              </w:rPr>
            </w:pPr>
            <w:r>
              <w:rPr>
                <w:rFonts w:eastAsia="仿宋_GB2312"/>
                <w:sz w:val="28"/>
                <w:szCs w:val="28"/>
              </w:rPr>
              <w:t>语文</w:t>
            </w:r>
          </w:p>
        </w:tc>
      </w:tr>
      <w:tr w:rsidR="006032DD" w:rsidTr="00D33EC0">
        <w:trPr>
          <w:trHeight w:val="700"/>
          <w:jc w:val="center"/>
        </w:trPr>
        <w:tc>
          <w:tcPr>
            <w:tcW w:w="2798" w:type="dxa"/>
            <w:gridSpan w:val="2"/>
            <w:tcBorders>
              <w:right w:val="single" w:sz="4" w:space="0" w:color="000000"/>
            </w:tcBorders>
            <w:vAlign w:val="center"/>
          </w:tcPr>
          <w:p w:rsidR="00D33EC0" w:rsidRDefault="006032DD" w:rsidP="00D33EC0">
            <w:pPr>
              <w:adjustRightInd w:val="0"/>
              <w:snapToGrid w:val="0"/>
              <w:jc w:val="center"/>
              <w:rPr>
                <w:rFonts w:eastAsia="仿宋_GB2312"/>
                <w:sz w:val="28"/>
                <w:szCs w:val="28"/>
              </w:rPr>
            </w:pPr>
            <w:r>
              <w:rPr>
                <w:rFonts w:eastAsia="仿宋_GB2312"/>
                <w:sz w:val="28"/>
                <w:szCs w:val="28"/>
              </w:rPr>
              <w:t>班主任工作累计</w:t>
            </w:r>
          </w:p>
          <w:p w:rsidR="006032DD" w:rsidRDefault="006032DD" w:rsidP="00D33EC0">
            <w:pPr>
              <w:adjustRightInd w:val="0"/>
              <w:snapToGrid w:val="0"/>
              <w:jc w:val="center"/>
              <w:rPr>
                <w:rFonts w:eastAsia="仿宋_GB2312"/>
                <w:sz w:val="28"/>
                <w:szCs w:val="28"/>
              </w:rPr>
            </w:pPr>
            <w:r>
              <w:rPr>
                <w:rFonts w:eastAsia="仿宋_GB2312"/>
                <w:sz w:val="28"/>
                <w:szCs w:val="28"/>
              </w:rPr>
              <w:t>年限</w:t>
            </w:r>
          </w:p>
        </w:tc>
        <w:tc>
          <w:tcPr>
            <w:tcW w:w="1843" w:type="dxa"/>
            <w:gridSpan w:val="2"/>
            <w:tcBorders>
              <w:left w:val="single" w:sz="4" w:space="0" w:color="000000"/>
            </w:tcBorders>
            <w:vAlign w:val="center"/>
          </w:tcPr>
          <w:p w:rsidR="006032DD" w:rsidRDefault="00005912" w:rsidP="005A4F95">
            <w:pPr>
              <w:jc w:val="center"/>
              <w:rPr>
                <w:rFonts w:eastAsia="仿宋_GB2312"/>
                <w:sz w:val="28"/>
                <w:szCs w:val="28"/>
              </w:rPr>
            </w:pPr>
            <w:r>
              <w:rPr>
                <w:rFonts w:eastAsia="仿宋_GB2312" w:hint="eastAsia"/>
                <w:sz w:val="28"/>
                <w:szCs w:val="28"/>
              </w:rPr>
              <w:t>26</w:t>
            </w:r>
          </w:p>
        </w:tc>
        <w:tc>
          <w:tcPr>
            <w:tcW w:w="1704" w:type="dxa"/>
            <w:gridSpan w:val="2"/>
            <w:tcBorders>
              <w:right w:val="single" w:sz="4" w:space="0" w:color="000000"/>
            </w:tcBorders>
            <w:vAlign w:val="center"/>
          </w:tcPr>
          <w:p w:rsidR="00D33EC0" w:rsidRDefault="006032DD" w:rsidP="00D33EC0">
            <w:pPr>
              <w:adjustRightInd w:val="0"/>
              <w:snapToGrid w:val="0"/>
              <w:jc w:val="center"/>
              <w:rPr>
                <w:rFonts w:eastAsia="仿宋_GB2312"/>
                <w:sz w:val="28"/>
                <w:szCs w:val="28"/>
              </w:rPr>
            </w:pPr>
            <w:r>
              <w:rPr>
                <w:rFonts w:eastAsia="仿宋_GB2312"/>
                <w:sz w:val="28"/>
                <w:szCs w:val="28"/>
              </w:rPr>
              <w:t>目前工作</w:t>
            </w:r>
          </w:p>
          <w:p w:rsidR="006032DD" w:rsidRDefault="006032DD" w:rsidP="00D33EC0">
            <w:pPr>
              <w:adjustRightInd w:val="0"/>
              <w:snapToGrid w:val="0"/>
              <w:jc w:val="center"/>
              <w:rPr>
                <w:rFonts w:eastAsia="仿宋_GB2312"/>
                <w:sz w:val="28"/>
                <w:szCs w:val="28"/>
              </w:rPr>
            </w:pPr>
            <w:r>
              <w:rPr>
                <w:rFonts w:eastAsia="仿宋_GB2312"/>
                <w:sz w:val="28"/>
                <w:szCs w:val="28"/>
              </w:rPr>
              <w:t>岗位</w:t>
            </w:r>
          </w:p>
        </w:tc>
        <w:tc>
          <w:tcPr>
            <w:tcW w:w="2453" w:type="dxa"/>
            <w:gridSpan w:val="2"/>
            <w:tcBorders>
              <w:left w:val="single" w:sz="4" w:space="0" w:color="000000"/>
            </w:tcBorders>
            <w:vAlign w:val="center"/>
          </w:tcPr>
          <w:p w:rsidR="006032DD" w:rsidRDefault="00005912" w:rsidP="005A4F95">
            <w:pPr>
              <w:jc w:val="center"/>
              <w:rPr>
                <w:rFonts w:eastAsia="仿宋_GB2312"/>
                <w:sz w:val="28"/>
                <w:szCs w:val="28"/>
              </w:rPr>
            </w:pPr>
            <w:r>
              <w:rPr>
                <w:rFonts w:eastAsia="仿宋_GB2312"/>
                <w:sz w:val="28"/>
                <w:szCs w:val="28"/>
              </w:rPr>
              <w:t>九年级</w:t>
            </w:r>
          </w:p>
        </w:tc>
      </w:tr>
      <w:tr w:rsidR="006032DD" w:rsidTr="00D33EC0">
        <w:trPr>
          <w:cantSplit/>
          <w:trHeight w:val="1404"/>
          <w:jc w:val="center"/>
        </w:trPr>
        <w:tc>
          <w:tcPr>
            <w:tcW w:w="1664" w:type="dxa"/>
            <w:tcBorders>
              <w:bottom w:val="single" w:sz="4" w:space="0" w:color="000000"/>
            </w:tcBorders>
            <w:vAlign w:val="center"/>
          </w:tcPr>
          <w:p w:rsidR="006032DD" w:rsidRDefault="006032DD" w:rsidP="005A4F95">
            <w:pPr>
              <w:jc w:val="center"/>
              <w:rPr>
                <w:rFonts w:eastAsia="仿宋_GB2312"/>
                <w:sz w:val="28"/>
                <w:szCs w:val="28"/>
              </w:rPr>
            </w:pPr>
            <w:r>
              <w:rPr>
                <w:rFonts w:eastAsia="仿宋_GB2312"/>
                <w:sz w:val="28"/>
                <w:szCs w:val="28"/>
              </w:rPr>
              <w:t>班主任工作经历</w:t>
            </w:r>
          </w:p>
        </w:tc>
        <w:tc>
          <w:tcPr>
            <w:tcW w:w="7134" w:type="dxa"/>
            <w:gridSpan w:val="7"/>
            <w:tcBorders>
              <w:bottom w:val="single" w:sz="4" w:space="0" w:color="000000"/>
            </w:tcBorders>
          </w:tcPr>
          <w:p w:rsidR="006032DD" w:rsidRPr="00E52216" w:rsidRDefault="00005912" w:rsidP="0010210A">
            <w:pPr>
              <w:spacing w:line="276" w:lineRule="auto"/>
              <w:rPr>
                <w:rFonts w:ascii="仿宋" w:eastAsia="仿宋" w:hAnsi="仿宋"/>
                <w:sz w:val="24"/>
                <w:szCs w:val="21"/>
              </w:rPr>
            </w:pPr>
            <w:r w:rsidRPr="00E52216">
              <w:rPr>
                <w:rFonts w:ascii="仿宋" w:eastAsia="仿宋" w:hAnsi="仿宋" w:hint="eastAsia"/>
                <w:sz w:val="24"/>
                <w:szCs w:val="21"/>
              </w:rPr>
              <w:t>1992</w:t>
            </w:r>
            <w:r w:rsidR="009B131A">
              <w:rPr>
                <w:rFonts w:ascii="仿宋" w:eastAsia="仿宋" w:hAnsi="仿宋" w:hint="eastAsia"/>
                <w:sz w:val="24"/>
                <w:szCs w:val="21"/>
              </w:rPr>
              <w:t>.</w:t>
            </w:r>
            <w:r w:rsidRPr="00E52216">
              <w:rPr>
                <w:rFonts w:ascii="仿宋" w:eastAsia="仿宋" w:hAnsi="仿宋" w:hint="eastAsia"/>
                <w:sz w:val="24"/>
                <w:szCs w:val="21"/>
              </w:rPr>
              <w:t>9—1995</w:t>
            </w:r>
            <w:r w:rsidR="009B131A">
              <w:rPr>
                <w:rFonts w:ascii="仿宋" w:eastAsia="仿宋" w:hAnsi="仿宋" w:hint="eastAsia"/>
                <w:sz w:val="24"/>
                <w:szCs w:val="21"/>
              </w:rPr>
              <w:t>.</w:t>
            </w:r>
            <w:r w:rsidRPr="00E52216">
              <w:rPr>
                <w:rFonts w:ascii="仿宋" w:eastAsia="仿宋" w:hAnsi="仿宋" w:hint="eastAsia"/>
                <w:sz w:val="24"/>
                <w:szCs w:val="21"/>
              </w:rPr>
              <w:t xml:space="preserve">6  </w:t>
            </w:r>
            <w:r w:rsidR="009B131A" w:rsidRPr="00E52216">
              <w:rPr>
                <w:rFonts w:ascii="仿宋" w:eastAsia="仿宋" w:hAnsi="仿宋" w:hint="eastAsia"/>
                <w:sz w:val="24"/>
                <w:szCs w:val="21"/>
              </w:rPr>
              <w:t>横</w:t>
            </w:r>
            <w:r w:rsidRPr="00E52216">
              <w:rPr>
                <w:rFonts w:ascii="仿宋" w:eastAsia="仿宋" w:hAnsi="仿宋" w:hint="eastAsia"/>
                <w:sz w:val="24"/>
                <w:szCs w:val="21"/>
              </w:rPr>
              <w:t>林南初级中学（3）</w:t>
            </w:r>
            <w:r w:rsidR="00C16303" w:rsidRPr="00E52216">
              <w:rPr>
                <w:rFonts w:ascii="仿宋" w:eastAsia="仿宋" w:hAnsi="仿宋" w:hint="eastAsia"/>
                <w:sz w:val="24"/>
                <w:szCs w:val="21"/>
              </w:rPr>
              <w:t>班三年循环</w:t>
            </w:r>
          </w:p>
          <w:p w:rsidR="00005912" w:rsidRPr="00E52216" w:rsidRDefault="00005912" w:rsidP="0010210A">
            <w:pPr>
              <w:spacing w:line="276" w:lineRule="auto"/>
              <w:rPr>
                <w:rFonts w:ascii="仿宋" w:eastAsia="仿宋" w:hAnsi="仿宋"/>
                <w:sz w:val="24"/>
                <w:szCs w:val="21"/>
              </w:rPr>
            </w:pPr>
            <w:r w:rsidRPr="00E52216">
              <w:rPr>
                <w:rFonts w:ascii="仿宋" w:eastAsia="仿宋" w:hAnsi="仿宋" w:hint="eastAsia"/>
                <w:sz w:val="24"/>
                <w:szCs w:val="21"/>
              </w:rPr>
              <w:t>1995</w:t>
            </w:r>
            <w:r w:rsidR="009B131A">
              <w:rPr>
                <w:rFonts w:ascii="仿宋" w:eastAsia="仿宋" w:hAnsi="仿宋" w:hint="eastAsia"/>
                <w:sz w:val="24"/>
                <w:szCs w:val="21"/>
              </w:rPr>
              <w:t>.</w:t>
            </w:r>
            <w:r w:rsidRPr="00E52216">
              <w:rPr>
                <w:rFonts w:ascii="仿宋" w:eastAsia="仿宋" w:hAnsi="仿宋" w:hint="eastAsia"/>
                <w:sz w:val="24"/>
                <w:szCs w:val="21"/>
              </w:rPr>
              <w:t>9—1996</w:t>
            </w:r>
            <w:r w:rsidR="009B131A">
              <w:rPr>
                <w:rFonts w:ascii="仿宋" w:eastAsia="仿宋" w:hAnsi="仿宋" w:hint="eastAsia"/>
                <w:sz w:val="24"/>
                <w:szCs w:val="21"/>
              </w:rPr>
              <w:t>.</w:t>
            </w:r>
            <w:r w:rsidRPr="00E52216">
              <w:rPr>
                <w:rFonts w:ascii="仿宋" w:eastAsia="仿宋" w:hAnsi="仿宋" w:hint="eastAsia"/>
                <w:sz w:val="24"/>
                <w:szCs w:val="21"/>
              </w:rPr>
              <w:t>6</w:t>
            </w:r>
            <w:r w:rsidR="009B131A">
              <w:rPr>
                <w:rFonts w:ascii="仿宋" w:eastAsia="仿宋" w:hAnsi="仿宋"/>
                <w:sz w:val="24"/>
                <w:szCs w:val="21"/>
              </w:rPr>
              <w:t xml:space="preserve">  </w:t>
            </w:r>
            <w:r w:rsidR="009B131A" w:rsidRPr="00E52216">
              <w:rPr>
                <w:rFonts w:ascii="仿宋" w:eastAsia="仿宋" w:hAnsi="仿宋" w:hint="eastAsia"/>
                <w:sz w:val="24"/>
                <w:szCs w:val="21"/>
              </w:rPr>
              <w:t>横</w:t>
            </w:r>
            <w:r w:rsidRPr="00E52216">
              <w:rPr>
                <w:rFonts w:ascii="仿宋" w:eastAsia="仿宋" w:hAnsi="仿宋" w:hint="eastAsia"/>
                <w:sz w:val="24"/>
                <w:szCs w:val="21"/>
              </w:rPr>
              <w:t>林南初级中学 八（2）</w:t>
            </w:r>
          </w:p>
          <w:p w:rsidR="00005912" w:rsidRPr="00E52216" w:rsidRDefault="00005912" w:rsidP="0010210A">
            <w:pPr>
              <w:spacing w:line="276" w:lineRule="auto"/>
              <w:rPr>
                <w:rFonts w:ascii="仿宋" w:eastAsia="仿宋" w:hAnsi="仿宋"/>
                <w:sz w:val="24"/>
                <w:szCs w:val="21"/>
              </w:rPr>
            </w:pPr>
            <w:r w:rsidRPr="00E52216">
              <w:rPr>
                <w:rFonts w:ascii="仿宋" w:eastAsia="仿宋" w:hAnsi="仿宋" w:hint="eastAsia"/>
                <w:sz w:val="24"/>
                <w:szCs w:val="21"/>
              </w:rPr>
              <w:t>1997</w:t>
            </w:r>
            <w:r w:rsidR="009B131A">
              <w:rPr>
                <w:rFonts w:ascii="仿宋" w:eastAsia="仿宋" w:hAnsi="仿宋" w:hint="eastAsia"/>
                <w:sz w:val="24"/>
                <w:szCs w:val="21"/>
              </w:rPr>
              <w:t>.</w:t>
            </w:r>
            <w:r w:rsidRPr="00E52216">
              <w:rPr>
                <w:rFonts w:ascii="仿宋" w:eastAsia="仿宋" w:hAnsi="仿宋" w:hint="eastAsia"/>
                <w:sz w:val="24"/>
                <w:szCs w:val="21"/>
              </w:rPr>
              <w:t>9—1998</w:t>
            </w:r>
            <w:r w:rsidR="009B131A">
              <w:rPr>
                <w:rFonts w:ascii="仿宋" w:eastAsia="仿宋" w:hAnsi="仿宋" w:hint="eastAsia"/>
                <w:sz w:val="24"/>
                <w:szCs w:val="21"/>
              </w:rPr>
              <w:t>.</w:t>
            </w:r>
            <w:r w:rsidRPr="00E52216">
              <w:rPr>
                <w:rFonts w:ascii="仿宋" w:eastAsia="仿宋" w:hAnsi="仿宋" w:hint="eastAsia"/>
                <w:sz w:val="24"/>
                <w:szCs w:val="21"/>
              </w:rPr>
              <w:t>6  横林中学初三（7）</w:t>
            </w:r>
          </w:p>
          <w:p w:rsidR="00005912" w:rsidRPr="00E52216" w:rsidRDefault="0047769A" w:rsidP="0010210A">
            <w:pPr>
              <w:spacing w:line="276" w:lineRule="auto"/>
              <w:rPr>
                <w:rFonts w:ascii="仿宋" w:eastAsia="仿宋" w:hAnsi="仿宋"/>
                <w:sz w:val="24"/>
                <w:szCs w:val="21"/>
              </w:rPr>
            </w:pPr>
            <w:r w:rsidRPr="00E52216">
              <w:rPr>
                <w:rFonts w:ascii="仿宋" w:eastAsia="仿宋" w:hAnsi="仿宋" w:hint="eastAsia"/>
                <w:sz w:val="24"/>
                <w:szCs w:val="21"/>
              </w:rPr>
              <w:t>1998</w:t>
            </w:r>
            <w:r w:rsidR="009B131A">
              <w:rPr>
                <w:rFonts w:ascii="仿宋" w:eastAsia="仿宋" w:hAnsi="仿宋" w:hint="eastAsia"/>
                <w:sz w:val="24"/>
                <w:szCs w:val="21"/>
              </w:rPr>
              <w:t>.</w:t>
            </w:r>
            <w:r w:rsidRPr="00E52216">
              <w:rPr>
                <w:rFonts w:ascii="仿宋" w:eastAsia="仿宋" w:hAnsi="仿宋" w:hint="eastAsia"/>
                <w:sz w:val="24"/>
                <w:szCs w:val="21"/>
              </w:rPr>
              <w:t>9—1999</w:t>
            </w:r>
            <w:r w:rsidR="009B131A">
              <w:rPr>
                <w:rFonts w:ascii="仿宋" w:eastAsia="仿宋" w:hAnsi="仿宋" w:hint="eastAsia"/>
                <w:sz w:val="24"/>
                <w:szCs w:val="21"/>
              </w:rPr>
              <w:t>.</w:t>
            </w:r>
            <w:r w:rsidRPr="00E52216">
              <w:rPr>
                <w:rFonts w:ascii="仿宋" w:eastAsia="仿宋" w:hAnsi="仿宋" w:hint="eastAsia"/>
                <w:sz w:val="24"/>
                <w:szCs w:val="21"/>
              </w:rPr>
              <w:t xml:space="preserve">6 </w:t>
            </w:r>
            <w:r w:rsidR="009B131A">
              <w:rPr>
                <w:rFonts w:ascii="仿宋" w:eastAsia="仿宋" w:hAnsi="仿宋"/>
                <w:sz w:val="24"/>
                <w:szCs w:val="21"/>
              </w:rPr>
              <w:t xml:space="preserve"> </w:t>
            </w:r>
            <w:r w:rsidRPr="00E52216">
              <w:rPr>
                <w:rFonts w:ascii="仿宋" w:eastAsia="仿宋" w:hAnsi="仿宋" w:hint="eastAsia"/>
                <w:sz w:val="24"/>
                <w:szCs w:val="21"/>
              </w:rPr>
              <w:t>横林中学初三（5）</w:t>
            </w:r>
          </w:p>
          <w:p w:rsidR="0047769A" w:rsidRPr="00E52216" w:rsidRDefault="0047769A" w:rsidP="0010210A">
            <w:pPr>
              <w:spacing w:line="276" w:lineRule="auto"/>
              <w:rPr>
                <w:rFonts w:ascii="仿宋" w:eastAsia="仿宋" w:hAnsi="仿宋"/>
                <w:sz w:val="24"/>
                <w:szCs w:val="21"/>
              </w:rPr>
            </w:pPr>
            <w:r w:rsidRPr="00E52216">
              <w:rPr>
                <w:rFonts w:ascii="仿宋" w:eastAsia="仿宋" w:hAnsi="仿宋" w:hint="eastAsia"/>
                <w:sz w:val="24"/>
                <w:szCs w:val="21"/>
              </w:rPr>
              <w:t>1999</w:t>
            </w:r>
            <w:r w:rsidR="009B131A">
              <w:rPr>
                <w:rFonts w:ascii="仿宋" w:eastAsia="仿宋" w:hAnsi="仿宋" w:hint="eastAsia"/>
                <w:sz w:val="24"/>
                <w:szCs w:val="21"/>
              </w:rPr>
              <w:t>.</w:t>
            </w:r>
            <w:r w:rsidRPr="00E52216">
              <w:rPr>
                <w:rFonts w:ascii="仿宋" w:eastAsia="仿宋" w:hAnsi="仿宋" w:hint="eastAsia"/>
                <w:sz w:val="24"/>
                <w:szCs w:val="21"/>
              </w:rPr>
              <w:t>9—2000</w:t>
            </w:r>
            <w:r w:rsidR="009B131A">
              <w:rPr>
                <w:rFonts w:ascii="仿宋" w:eastAsia="仿宋" w:hAnsi="仿宋" w:hint="eastAsia"/>
                <w:sz w:val="24"/>
                <w:szCs w:val="21"/>
              </w:rPr>
              <w:t>.</w:t>
            </w:r>
            <w:r w:rsidRPr="00E52216">
              <w:rPr>
                <w:rFonts w:ascii="仿宋" w:eastAsia="仿宋" w:hAnsi="仿宋" w:hint="eastAsia"/>
                <w:sz w:val="24"/>
                <w:szCs w:val="21"/>
              </w:rPr>
              <w:t xml:space="preserve">6 </w:t>
            </w:r>
            <w:r w:rsidR="009B131A">
              <w:rPr>
                <w:rFonts w:ascii="仿宋" w:eastAsia="仿宋" w:hAnsi="仿宋"/>
                <w:sz w:val="24"/>
                <w:szCs w:val="21"/>
              </w:rPr>
              <w:t xml:space="preserve"> </w:t>
            </w:r>
            <w:r w:rsidRPr="00E52216">
              <w:rPr>
                <w:rFonts w:ascii="仿宋" w:eastAsia="仿宋" w:hAnsi="仿宋" w:hint="eastAsia"/>
                <w:sz w:val="24"/>
                <w:szCs w:val="21"/>
              </w:rPr>
              <w:t>横林中学初三（6）</w:t>
            </w:r>
          </w:p>
          <w:p w:rsidR="0047769A" w:rsidRPr="00E52216" w:rsidRDefault="0047769A" w:rsidP="0010210A">
            <w:pPr>
              <w:spacing w:line="276" w:lineRule="auto"/>
              <w:rPr>
                <w:rFonts w:ascii="仿宋" w:eastAsia="仿宋" w:hAnsi="仿宋"/>
                <w:sz w:val="24"/>
                <w:szCs w:val="21"/>
              </w:rPr>
            </w:pPr>
            <w:r w:rsidRPr="00E52216">
              <w:rPr>
                <w:rFonts w:ascii="仿宋" w:eastAsia="仿宋" w:hAnsi="仿宋" w:hint="eastAsia"/>
                <w:sz w:val="24"/>
                <w:szCs w:val="21"/>
              </w:rPr>
              <w:t>2000</w:t>
            </w:r>
            <w:r w:rsidR="009B131A">
              <w:rPr>
                <w:rFonts w:ascii="仿宋" w:eastAsia="仿宋" w:hAnsi="仿宋" w:hint="eastAsia"/>
                <w:sz w:val="24"/>
                <w:szCs w:val="21"/>
              </w:rPr>
              <w:t>.</w:t>
            </w:r>
            <w:r w:rsidRPr="00E52216">
              <w:rPr>
                <w:rFonts w:ascii="仿宋" w:eastAsia="仿宋" w:hAnsi="仿宋" w:hint="eastAsia"/>
                <w:sz w:val="24"/>
                <w:szCs w:val="21"/>
              </w:rPr>
              <w:t>9—2003</w:t>
            </w:r>
            <w:r w:rsidR="009B131A">
              <w:rPr>
                <w:rFonts w:ascii="仿宋" w:eastAsia="仿宋" w:hAnsi="仿宋" w:hint="eastAsia"/>
                <w:sz w:val="24"/>
                <w:szCs w:val="21"/>
              </w:rPr>
              <w:t>.</w:t>
            </w:r>
            <w:r w:rsidRPr="00E52216">
              <w:rPr>
                <w:rFonts w:ascii="仿宋" w:eastAsia="仿宋" w:hAnsi="仿宋" w:hint="eastAsia"/>
                <w:sz w:val="24"/>
                <w:szCs w:val="21"/>
              </w:rPr>
              <w:t>6  横林中学（9）班三年循环</w:t>
            </w:r>
          </w:p>
          <w:p w:rsidR="0047769A" w:rsidRPr="00E52216" w:rsidRDefault="0047769A" w:rsidP="0010210A">
            <w:pPr>
              <w:spacing w:line="276" w:lineRule="auto"/>
              <w:rPr>
                <w:rFonts w:ascii="仿宋" w:eastAsia="仿宋" w:hAnsi="仿宋"/>
                <w:sz w:val="24"/>
                <w:szCs w:val="21"/>
              </w:rPr>
            </w:pPr>
            <w:r w:rsidRPr="00E52216">
              <w:rPr>
                <w:rFonts w:ascii="仿宋" w:eastAsia="仿宋" w:hAnsi="仿宋" w:hint="eastAsia"/>
                <w:sz w:val="24"/>
                <w:szCs w:val="21"/>
              </w:rPr>
              <w:t>2003</w:t>
            </w:r>
            <w:r w:rsidR="009B131A">
              <w:rPr>
                <w:rFonts w:ascii="仿宋" w:eastAsia="仿宋" w:hAnsi="仿宋" w:hint="eastAsia"/>
                <w:sz w:val="24"/>
                <w:szCs w:val="21"/>
              </w:rPr>
              <w:t>.</w:t>
            </w:r>
            <w:r w:rsidRPr="00E52216">
              <w:rPr>
                <w:rFonts w:ascii="仿宋" w:eastAsia="仿宋" w:hAnsi="仿宋" w:hint="eastAsia"/>
                <w:sz w:val="24"/>
                <w:szCs w:val="21"/>
              </w:rPr>
              <w:t>9—2004</w:t>
            </w:r>
            <w:r w:rsidR="009B131A">
              <w:rPr>
                <w:rFonts w:ascii="仿宋" w:eastAsia="仿宋" w:hAnsi="仿宋" w:hint="eastAsia"/>
                <w:sz w:val="24"/>
                <w:szCs w:val="21"/>
              </w:rPr>
              <w:t>.</w:t>
            </w:r>
            <w:r w:rsidRPr="00E52216">
              <w:rPr>
                <w:rFonts w:ascii="仿宋" w:eastAsia="仿宋" w:hAnsi="仿宋" w:hint="eastAsia"/>
                <w:sz w:val="24"/>
                <w:szCs w:val="21"/>
              </w:rPr>
              <w:t xml:space="preserve">6 </w:t>
            </w:r>
            <w:r w:rsidR="009B131A">
              <w:rPr>
                <w:rFonts w:ascii="仿宋" w:eastAsia="仿宋" w:hAnsi="仿宋"/>
                <w:sz w:val="24"/>
                <w:szCs w:val="21"/>
              </w:rPr>
              <w:t xml:space="preserve"> </w:t>
            </w:r>
            <w:r w:rsidRPr="00E52216">
              <w:rPr>
                <w:rFonts w:ascii="仿宋" w:eastAsia="仿宋" w:hAnsi="仿宋" w:hint="eastAsia"/>
                <w:sz w:val="24"/>
                <w:szCs w:val="21"/>
              </w:rPr>
              <w:t>横林中学初一（8）</w:t>
            </w:r>
          </w:p>
          <w:p w:rsidR="0047769A" w:rsidRPr="00E52216" w:rsidRDefault="0047769A" w:rsidP="0010210A">
            <w:pPr>
              <w:spacing w:line="276" w:lineRule="auto"/>
              <w:rPr>
                <w:rFonts w:ascii="仿宋" w:eastAsia="仿宋" w:hAnsi="仿宋"/>
                <w:sz w:val="24"/>
                <w:szCs w:val="21"/>
              </w:rPr>
            </w:pPr>
            <w:r w:rsidRPr="00E52216">
              <w:rPr>
                <w:rFonts w:ascii="仿宋" w:eastAsia="仿宋" w:hAnsi="仿宋" w:hint="eastAsia"/>
                <w:sz w:val="24"/>
                <w:szCs w:val="21"/>
              </w:rPr>
              <w:t>2004</w:t>
            </w:r>
            <w:r w:rsidR="009B131A">
              <w:rPr>
                <w:rFonts w:ascii="仿宋" w:eastAsia="仿宋" w:hAnsi="仿宋" w:hint="eastAsia"/>
                <w:sz w:val="24"/>
                <w:szCs w:val="21"/>
              </w:rPr>
              <w:t>.</w:t>
            </w:r>
            <w:r w:rsidRPr="00E52216">
              <w:rPr>
                <w:rFonts w:ascii="仿宋" w:eastAsia="仿宋" w:hAnsi="仿宋" w:hint="eastAsia"/>
                <w:sz w:val="24"/>
                <w:szCs w:val="21"/>
              </w:rPr>
              <w:t>9—2007</w:t>
            </w:r>
            <w:r w:rsidR="009B131A">
              <w:rPr>
                <w:rFonts w:ascii="仿宋" w:eastAsia="仿宋" w:hAnsi="仿宋" w:hint="eastAsia"/>
                <w:sz w:val="24"/>
                <w:szCs w:val="21"/>
              </w:rPr>
              <w:t>.</w:t>
            </w:r>
            <w:r w:rsidRPr="00E52216">
              <w:rPr>
                <w:rFonts w:ascii="仿宋" w:eastAsia="仿宋" w:hAnsi="仿宋" w:hint="eastAsia"/>
                <w:sz w:val="24"/>
                <w:szCs w:val="21"/>
              </w:rPr>
              <w:t xml:space="preserve">6 </w:t>
            </w:r>
            <w:r w:rsidR="009B131A">
              <w:rPr>
                <w:rFonts w:ascii="仿宋" w:eastAsia="仿宋" w:hAnsi="仿宋"/>
                <w:sz w:val="24"/>
                <w:szCs w:val="21"/>
              </w:rPr>
              <w:t xml:space="preserve"> </w:t>
            </w:r>
            <w:r w:rsidRPr="00E52216">
              <w:rPr>
                <w:rFonts w:ascii="仿宋" w:eastAsia="仿宋" w:hAnsi="仿宋" w:hint="eastAsia"/>
                <w:sz w:val="24"/>
                <w:szCs w:val="21"/>
              </w:rPr>
              <w:t>常州外国语学校（5）班三年循环</w:t>
            </w:r>
          </w:p>
          <w:p w:rsidR="0047769A" w:rsidRPr="00E52216" w:rsidRDefault="0047769A" w:rsidP="0010210A">
            <w:pPr>
              <w:spacing w:line="276" w:lineRule="auto"/>
              <w:rPr>
                <w:rFonts w:ascii="仿宋" w:eastAsia="仿宋" w:hAnsi="仿宋"/>
                <w:sz w:val="24"/>
                <w:szCs w:val="21"/>
              </w:rPr>
            </w:pPr>
            <w:r w:rsidRPr="00E52216">
              <w:rPr>
                <w:rFonts w:ascii="仿宋" w:eastAsia="仿宋" w:hAnsi="仿宋" w:hint="eastAsia"/>
                <w:sz w:val="24"/>
                <w:szCs w:val="21"/>
              </w:rPr>
              <w:t>2007</w:t>
            </w:r>
            <w:r w:rsidR="009B131A">
              <w:rPr>
                <w:rFonts w:ascii="仿宋" w:eastAsia="仿宋" w:hAnsi="仿宋" w:hint="eastAsia"/>
                <w:sz w:val="24"/>
                <w:szCs w:val="21"/>
              </w:rPr>
              <w:t>.</w:t>
            </w:r>
            <w:r w:rsidRPr="00E52216">
              <w:rPr>
                <w:rFonts w:ascii="仿宋" w:eastAsia="仿宋" w:hAnsi="仿宋" w:hint="eastAsia"/>
                <w:sz w:val="24"/>
                <w:szCs w:val="21"/>
              </w:rPr>
              <w:t>9—2009</w:t>
            </w:r>
            <w:r w:rsidR="009B131A">
              <w:rPr>
                <w:rFonts w:ascii="仿宋" w:eastAsia="仿宋" w:hAnsi="仿宋" w:hint="eastAsia"/>
                <w:sz w:val="24"/>
                <w:szCs w:val="21"/>
              </w:rPr>
              <w:t>.</w:t>
            </w:r>
            <w:r w:rsidRPr="00E52216">
              <w:rPr>
                <w:rFonts w:ascii="仿宋" w:eastAsia="仿宋" w:hAnsi="仿宋" w:hint="eastAsia"/>
                <w:sz w:val="24"/>
                <w:szCs w:val="21"/>
              </w:rPr>
              <w:t>7</w:t>
            </w:r>
            <w:r w:rsidR="009B131A">
              <w:rPr>
                <w:rFonts w:ascii="仿宋" w:eastAsia="仿宋" w:hAnsi="仿宋"/>
                <w:sz w:val="24"/>
                <w:szCs w:val="21"/>
              </w:rPr>
              <w:t xml:space="preserve">  </w:t>
            </w:r>
            <w:r w:rsidRPr="00E52216">
              <w:rPr>
                <w:rFonts w:ascii="仿宋" w:eastAsia="仿宋" w:hAnsi="仿宋" w:hint="eastAsia"/>
                <w:sz w:val="24"/>
                <w:szCs w:val="21"/>
              </w:rPr>
              <w:t>常州外国语学校八、九（8）</w:t>
            </w:r>
          </w:p>
          <w:p w:rsidR="0047769A" w:rsidRPr="00E52216" w:rsidRDefault="0047769A" w:rsidP="0010210A">
            <w:pPr>
              <w:spacing w:line="276" w:lineRule="auto"/>
              <w:rPr>
                <w:rFonts w:ascii="仿宋" w:eastAsia="仿宋" w:hAnsi="仿宋"/>
                <w:sz w:val="24"/>
                <w:szCs w:val="21"/>
              </w:rPr>
            </w:pPr>
            <w:r w:rsidRPr="00E52216">
              <w:rPr>
                <w:rFonts w:ascii="仿宋" w:eastAsia="仿宋" w:hAnsi="仿宋" w:hint="eastAsia"/>
                <w:sz w:val="24"/>
                <w:szCs w:val="21"/>
              </w:rPr>
              <w:t>2009</w:t>
            </w:r>
            <w:r w:rsidR="009B131A">
              <w:rPr>
                <w:rFonts w:ascii="仿宋" w:eastAsia="仿宋" w:hAnsi="仿宋" w:hint="eastAsia"/>
                <w:sz w:val="24"/>
                <w:szCs w:val="21"/>
              </w:rPr>
              <w:t>.</w:t>
            </w:r>
            <w:r w:rsidRPr="00E52216">
              <w:rPr>
                <w:rFonts w:ascii="仿宋" w:eastAsia="仿宋" w:hAnsi="仿宋" w:hint="eastAsia"/>
                <w:sz w:val="24"/>
                <w:szCs w:val="21"/>
              </w:rPr>
              <w:t>9—2010</w:t>
            </w:r>
            <w:r w:rsidR="009B131A">
              <w:rPr>
                <w:rFonts w:ascii="仿宋" w:eastAsia="仿宋" w:hAnsi="仿宋" w:hint="eastAsia"/>
                <w:sz w:val="24"/>
                <w:szCs w:val="21"/>
              </w:rPr>
              <w:t>.</w:t>
            </w:r>
            <w:r w:rsidRPr="00E52216">
              <w:rPr>
                <w:rFonts w:ascii="仿宋" w:eastAsia="仿宋" w:hAnsi="仿宋" w:hint="eastAsia"/>
                <w:sz w:val="24"/>
                <w:szCs w:val="21"/>
              </w:rPr>
              <w:t xml:space="preserve">6 </w:t>
            </w:r>
            <w:r w:rsidR="009B131A">
              <w:rPr>
                <w:rFonts w:ascii="仿宋" w:eastAsia="仿宋" w:hAnsi="仿宋"/>
                <w:sz w:val="24"/>
                <w:szCs w:val="21"/>
              </w:rPr>
              <w:t xml:space="preserve"> </w:t>
            </w:r>
            <w:r w:rsidRPr="00E52216">
              <w:rPr>
                <w:rFonts w:ascii="仿宋" w:eastAsia="仿宋" w:hAnsi="仿宋" w:hint="eastAsia"/>
                <w:sz w:val="24"/>
                <w:szCs w:val="21"/>
              </w:rPr>
              <w:t>常州外国语学校九（6）</w:t>
            </w:r>
          </w:p>
          <w:p w:rsidR="0047769A" w:rsidRPr="00E52216" w:rsidRDefault="0047769A" w:rsidP="0010210A">
            <w:pPr>
              <w:spacing w:line="276" w:lineRule="auto"/>
              <w:rPr>
                <w:rFonts w:ascii="仿宋" w:eastAsia="仿宋" w:hAnsi="仿宋"/>
                <w:sz w:val="24"/>
                <w:szCs w:val="21"/>
              </w:rPr>
            </w:pPr>
            <w:r w:rsidRPr="00E52216">
              <w:rPr>
                <w:rFonts w:ascii="仿宋" w:eastAsia="仿宋" w:hAnsi="仿宋" w:hint="eastAsia"/>
                <w:sz w:val="24"/>
                <w:szCs w:val="21"/>
              </w:rPr>
              <w:t>2010</w:t>
            </w:r>
            <w:r w:rsidR="009B131A">
              <w:rPr>
                <w:rFonts w:ascii="仿宋" w:eastAsia="仿宋" w:hAnsi="仿宋" w:hint="eastAsia"/>
                <w:sz w:val="24"/>
                <w:szCs w:val="21"/>
              </w:rPr>
              <w:t>.</w:t>
            </w:r>
            <w:r w:rsidRPr="00E52216">
              <w:rPr>
                <w:rFonts w:ascii="仿宋" w:eastAsia="仿宋" w:hAnsi="仿宋" w:hint="eastAsia"/>
                <w:sz w:val="24"/>
                <w:szCs w:val="21"/>
              </w:rPr>
              <w:t>9—2011</w:t>
            </w:r>
            <w:r w:rsidR="009B131A">
              <w:rPr>
                <w:rFonts w:ascii="仿宋" w:eastAsia="仿宋" w:hAnsi="仿宋" w:hint="eastAsia"/>
                <w:sz w:val="24"/>
                <w:szCs w:val="21"/>
              </w:rPr>
              <w:t>.6</w:t>
            </w:r>
            <w:r w:rsidR="009B131A">
              <w:rPr>
                <w:rFonts w:ascii="仿宋" w:eastAsia="仿宋" w:hAnsi="仿宋"/>
                <w:sz w:val="24"/>
                <w:szCs w:val="21"/>
              </w:rPr>
              <w:t xml:space="preserve">  </w:t>
            </w:r>
            <w:r w:rsidRPr="00E52216">
              <w:rPr>
                <w:rFonts w:ascii="仿宋" w:eastAsia="仿宋" w:hAnsi="仿宋" w:hint="eastAsia"/>
                <w:sz w:val="24"/>
                <w:szCs w:val="21"/>
              </w:rPr>
              <w:t>常州外国语学校九（16）</w:t>
            </w:r>
          </w:p>
          <w:p w:rsidR="0047769A" w:rsidRPr="00E52216" w:rsidRDefault="0047769A" w:rsidP="0010210A">
            <w:pPr>
              <w:spacing w:line="276" w:lineRule="auto"/>
              <w:rPr>
                <w:rFonts w:ascii="仿宋" w:eastAsia="仿宋" w:hAnsi="仿宋"/>
                <w:sz w:val="24"/>
                <w:szCs w:val="21"/>
              </w:rPr>
            </w:pPr>
            <w:r w:rsidRPr="00E52216">
              <w:rPr>
                <w:rFonts w:ascii="仿宋" w:eastAsia="仿宋" w:hAnsi="仿宋" w:hint="eastAsia"/>
                <w:sz w:val="24"/>
                <w:szCs w:val="21"/>
              </w:rPr>
              <w:t>2011</w:t>
            </w:r>
            <w:r w:rsidR="009B131A">
              <w:rPr>
                <w:rFonts w:ascii="仿宋" w:eastAsia="仿宋" w:hAnsi="仿宋" w:hint="eastAsia"/>
                <w:sz w:val="24"/>
                <w:szCs w:val="21"/>
              </w:rPr>
              <w:t>.</w:t>
            </w:r>
            <w:r w:rsidRPr="00E52216">
              <w:rPr>
                <w:rFonts w:ascii="仿宋" w:eastAsia="仿宋" w:hAnsi="仿宋" w:hint="eastAsia"/>
                <w:sz w:val="24"/>
                <w:szCs w:val="21"/>
              </w:rPr>
              <w:t>9—2014</w:t>
            </w:r>
            <w:r w:rsidR="009B131A">
              <w:rPr>
                <w:rFonts w:ascii="仿宋" w:eastAsia="仿宋" w:hAnsi="仿宋" w:hint="eastAsia"/>
                <w:sz w:val="24"/>
                <w:szCs w:val="21"/>
              </w:rPr>
              <w:t>.</w:t>
            </w:r>
            <w:r w:rsidRPr="00E52216">
              <w:rPr>
                <w:rFonts w:ascii="仿宋" w:eastAsia="仿宋" w:hAnsi="仿宋" w:hint="eastAsia"/>
                <w:sz w:val="24"/>
                <w:szCs w:val="21"/>
              </w:rPr>
              <w:t>6</w:t>
            </w:r>
            <w:r w:rsidR="009B131A">
              <w:rPr>
                <w:rFonts w:ascii="仿宋" w:eastAsia="仿宋" w:hAnsi="仿宋"/>
                <w:sz w:val="24"/>
                <w:szCs w:val="21"/>
              </w:rPr>
              <w:t xml:space="preserve">  </w:t>
            </w:r>
            <w:r w:rsidRPr="00E52216">
              <w:rPr>
                <w:rFonts w:ascii="仿宋" w:eastAsia="仿宋" w:hAnsi="仿宋" w:hint="eastAsia"/>
                <w:sz w:val="24"/>
                <w:szCs w:val="21"/>
              </w:rPr>
              <w:t>常州外国语学校（7）三年循环</w:t>
            </w:r>
          </w:p>
          <w:p w:rsidR="0047769A" w:rsidRPr="00E52216" w:rsidRDefault="0047769A" w:rsidP="0010210A">
            <w:pPr>
              <w:spacing w:line="276" w:lineRule="auto"/>
              <w:rPr>
                <w:rFonts w:ascii="仿宋" w:eastAsia="仿宋" w:hAnsi="仿宋"/>
                <w:sz w:val="24"/>
                <w:szCs w:val="21"/>
              </w:rPr>
            </w:pPr>
            <w:r w:rsidRPr="00E52216">
              <w:rPr>
                <w:rFonts w:ascii="仿宋" w:eastAsia="仿宋" w:hAnsi="仿宋" w:hint="eastAsia"/>
                <w:sz w:val="24"/>
                <w:szCs w:val="21"/>
              </w:rPr>
              <w:t>2014</w:t>
            </w:r>
            <w:r w:rsidR="009B131A">
              <w:rPr>
                <w:rFonts w:ascii="仿宋" w:eastAsia="仿宋" w:hAnsi="仿宋" w:hint="eastAsia"/>
                <w:sz w:val="24"/>
                <w:szCs w:val="21"/>
              </w:rPr>
              <w:t>.</w:t>
            </w:r>
            <w:r w:rsidRPr="00E52216">
              <w:rPr>
                <w:rFonts w:ascii="仿宋" w:eastAsia="仿宋" w:hAnsi="仿宋" w:hint="eastAsia"/>
                <w:sz w:val="24"/>
                <w:szCs w:val="21"/>
              </w:rPr>
              <w:t>9—2016</w:t>
            </w:r>
            <w:r w:rsidR="009B131A">
              <w:rPr>
                <w:rFonts w:ascii="仿宋" w:eastAsia="仿宋" w:hAnsi="仿宋" w:hint="eastAsia"/>
                <w:sz w:val="24"/>
                <w:szCs w:val="21"/>
              </w:rPr>
              <w:t>.</w:t>
            </w:r>
            <w:r w:rsidRPr="00E52216">
              <w:rPr>
                <w:rFonts w:ascii="仿宋" w:eastAsia="仿宋" w:hAnsi="仿宋" w:hint="eastAsia"/>
                <w:sz w:val="24"/>
                <w:szCs w:val="21"/>
              </w:rPr>
              <w:t>6</w:t>
            </w:r>
            <w:r w:rsidR="009B131A">
              <w:rPr>
                <w:rFonts w:ascii="仿宋" w:eastAsia="仿宋" w:hAnsi="仿宋"/>
                <w:sz w:val="24"/>
                <w:szCs w:val="21"/>
              </w:rPr>
              <w:t xml:space="preserve">  </w:t>
            </w:r>
            <w:r w:rsidRPr="00E52216">
              <w:rPr>
                <w:rFonts w:ascii="仿宋" w:eastAsia="仿宋" w:hAnsi="仿宋" w:hint="eastAsia"/>
                <w:sz w:val="24"/>
                <w:szCs w:val="21"/>
              </w:rPr>
              <w:t>常州外国语学校七、八（8）</w:t>
            </w:r>
          </w:p>
          <w:p w:rsidR="0047769A" w:rsidRPr="00E52216" w:rsidRDefault="0047769A" w:rsidP="0010210A">
            <w:pPr>
              <w:spacing w:line="276" w:lineRule="auto"/>
              <w:rPr>
                <w:rFonts w:ascii="仿宋" w:eastAsia="仿宋" w:hAnsi="仿宋"/>
                <w:sz w:val="24"/>
                <w:szCs w:val="28"/>
              </w:rPr>
            </w:pPr>
            <w:r w:rsidRPr="00E52216">
              <w:rPr>
                <w:rFonts w:ascii="仿宋" w:eastAsia="仿宋" w:hAnsi="仿宋" w:hint="eastAsia"/>
                <w:sz w:val="24"/>
                <w:szCs w:val="21"/>
              </w:rPr>
              <w:t>2017</w:t>
            </w:r>
            <w:r w:rsidR="009B131A">
              <w:rPr>
                <w:rFonts w:ascii="仿宋" w:eastAsia="仿宋" w:hAnsi="仿宋" w:hint="eastAsia"/>
                <w:sz w:val="24"/>
                <w:szCs w:val="21"/>
              </w:rPr>
              <w:t>.</w:t>
            </w:r>
            <w:r w:rsidRPr="00E52216">
              <w:rPr>
                <w:rFonts w:ascii="仿宋" w:eastAsia="仿宋" w:hAnsi="仿宋" w:hint="eastAsia"/>
                <w:sz w:val="24"/>
                <w:szCs w:val="21"/>
              </w:rPr>
              <w:t>9—2020</w:t>
            </w:r>
            <w:r w:rsidR="009B131A">
              <w:rPr>
                <w:rFonts w:ascii="仿宋" w:eastAsia="仿宋" w:hAnsi="仿宋" w:hint="eastAsia"/>
                <w:sz w:val="24"/>
                <w:szCs w:val="21"/>
              </w:rPr>
              <w:t>.</w:t>
            </w:r>
            <w:r w:rsidRPr="00E52216">
              <w:rPr>
                <w:rFonts w:ascii="仿宋" w:eastAsia="仿宋" w:hAnsi="仿宋" w:hint="eastAsia"/>
                <w:sz w:val="24"/>
                <w:szCs w:val="21"/>
              </w:rPr>
              <w:t>6</w:t>
            </w:r>
            <w:r w:rsidR="009B131A">
              <w:rPr>
                <w:rFonts w:ascii="仿宋" w:eastAsia="仿宋" w:hAnsi="仿宋"/>
                <w:sz w:val="24"/>
                <w:szCs w:val="21"/>
              </w:rPr>
              <w:t xml:space="preserve">  </w:t>
            </w:r>
            <w:r w:rsidRPr="00E52216">
              <w:rPr>
                <w:rFonts w:ascii="仿宋" w:eastAsia="仿宋" w:hAnsi="仿宋" w:hint="eastAsia"/>
                <w:sz w:val="24"/>
                <w:szCs w:val="21"/>
              </w:rPr>
              <w:t>常州外国语学校（7）三年循环</w:t>
            </w:r>
          </w:p>
        </w:tc>
      </w:tr>
      <w:tr w:rsidR="00D33EC0" w:rsidTr="00D33EC0">
        <w:trPr>
          <w:cantSplit/>
          <w:trHeight w:val="1404"/>
          <w:jc w:val="center"/>
        </w:trPr>
        <w:tc>
          <w:tcPr>
            <w:tcW w:w="1664" w:type="dxa"/>
            <w:tcBorders>
              <w:bottom w:val="single" w:sz="4" w:space="0" w:color="000000"/>
            </w:tcBorders>
            <w:vAlign w:val="center"/>
          </w:tcPr>
          <w:p w:rsidR="00D33EC0" w:rsidRDefault="00D33EC0" w:rsidP="00D33EC0">
            <w:pPr>
              <w:jc w:val="center"/>
              <w:rPr>
                <w:rFonts w:eastAsia="仿宋_GB2312"/>
                <w:sz w:val="28"/>
                <w:szCs w:val="28"/>
              </w:rPr>
            </w:pPr>
            <w:r>
              <w:rPr>
                <w:rFonts w:eastAsia="仿宋_GB2312"/>
                <w:sz w:val="28"/>
                <w:szCs w:val="28"/>
              </w:rPr>
              <w:t>综合荣誉</w:t>
            </w:r>
          </w:p>
          <w:p w:rsidR="00D33EC0" w:rsidRDefault="00D33EC0" w:rsidP="00D33EC0">
            <w:pPr>
              <w:jc w:val="center"/>
              <w:rPr>
                <w:rFonts w:eastAsia="仿宋_GB2312"/>
                <w:sz w:val="28"/>
                <w:szCs w:val="28"/>
              </w:rPr>
            </w:pPr>
            <w:r>
              <w:rPr>
                <w:rFonts w:eastAsia="仿宋_GB2312"/>
                <w:sz w:val="28"/>
                <w:szCs w:val="28"/>
              </w:rPr>
              <w:t>德育荣誉</w:t>
            </w:r>
          </w:p>
        </w:tc>
        <w:tc>
          <w:tcPr>
            <w:tcW w:w="7134" w:type="dxa"/>
            <w:gridSpan w:val="7"/>
            <w:tcBorders>
              <w:bottom w:val="single" w:sz="4" w:space="0" w:color="000000"/>
            </w:tcBorders>
          </w:tcPr>
          <w:p w:rsidR="00D33EC0" w:rsidRPr="00E52216" w:rsidRDefault="00D33EC0" w:rsidP="00D33EC0">
            <w:pPr>
              <w:spacing w:line="360" w:lineRule="auto"/>
              <w:rPr>
                <w:rFonts w:ascii="仿宋" w:eastAsia="仿宋" w:hAnsi="仿宋"/>
                <w:b/>
                <w:sz w:val="24"/>
                <w:szCs w:val="21"/>
              </w:rPr>
            </w:pPr>
            <w:r w:rsidRPr="00E52216">
              <w:rPr>
                <w:rFonts w:ascii="仿宋" w:eastAsia="仿宋" w:hAnsi="仿宋" w:hint="eastAsia"/>
                <w:b/>
                <w:sz w:val="24"/>
                <w:szCs w:val="21"/>
              </w:rPr>
              <w:t>综合荣誉</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2022年  常州市志愿服务证书</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 xml:space="preserve">1993年 </w:t>
            </w:r>
            <w:r w:rsidRPr="00E52216">
              <w:rPr>
                <w:rFonts w:ascii="仿宋" w:eastAsia="仿宋" w:hAnsi="仿宋"/>
                <w:sz w:val="24"/>
                <w:szCs w:val="21"/>
              </w:rPr>
              <w:t xml:space="preserve"> </w:t>
            </w:r>
            <w:r w:rsidRPr="00E52216">
              <w:rPr>
                <w:rFonts w:ascii="仿宋" w:eastAsia="仿宋" w:hAnsi="仿宋" w:hint="eastAsia"/>
                <w:sz w:val="24"/>
                <w:szCs w:val="21"/>
              </w:rPr>
              <w:t>武进县“学陶积极分子”；</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1999—2000，2001—2002，2002—2003学年  武进市政府嘉奖；</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2005—2006，2007—2008，2010—2011，2017—2018学年，年度考核“优秀”</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2022年度  校级优秀共产党员</w:t>
            </w:r>
          </w:p>
          <w:p w:rsidR="00D33EC0" w:rsidRPr="00E52216" w:rsidRDefault="00D33EC0" w:rsidP="00D33EC0">
            <w:pPr>
              <w:spacing w:line="360" w:lineRule="auto"/>
              <w:rPr>
                <w:rFonts w:ascii="仿宋" w:eastAsia="仿宋" w:hAnsi="仿宋"/>
                <w:sz w:val="24"/>
                <w:szCs w:val="21"/>
              </w:rPr>
            </w:pPr>
            <w:r w:rsidRPr="00E52216">
              <w:rPr>
                <w:rFonts w:ascii="仿宋" w:eastAsia="仿宋" w:hAnsi="仿宋" w:hint="eastAsia"/>
                <w:b/>
                <w:sz w:val="24"/>
                <w:szCs w:val="21"/>
              </w:rPr>
              <w:t>德育荣誉</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2018年   常州市特级班主任</w:t>
            </w:r>
          </w:p>
          <w:p w:rsidR="00D33EC0" w:rsidRPr="00E52216" w:rsidRDefault="00D33EC0" w:rsidP="00D33EC0">
            <w:pPr>
              <w:spacing w:line="276" w:lineRule="auto"/>
              <w:rPr>
                <w:rFonts w:ascii="仿宋" w:eastAsia="仿宋" w:hAnsi="仿宋"/>
                <w:sz w:val="24"/>
                <w:szCs w:val="21"/>
              </w:rPr>
            </w:pPr>
            <w:r w:rsidRPr="00E52216">
              <w:rPr>
                <w:rFonts w:ascii="仿宋" w:eastAsia="仿宋" w:hAnsi="仿宋" w:hint="eastAsia"/>
                <w:sz w:val="24"/>
                <w:szCs w:val="21"/>
              </w:rPr>
              <w:t xml:space="preserve">2014年   常州市优秀班主任   </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2000年   武进市优秀班主任</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2020年，2019年，2013年，2012年 ，2007年  校级优秀班主任</w:t>
            </w:r>
          </w:p>
        </w:tc>
      </w:tr>
      <w:tr w:rsidR="006032DD" w:rsidTr="00D33EC0">
        <w:trPr>
          <w:cantSplit/>
          <w:trHeight w:val="1371"/>
          <w:jc w:val="center"/>
        </w:trPr>
        <w:tc>
          <w:tcPr>
            <w:tcW w:w="1664" w:type="dxa"/>
            <w:tcBorders>
              <w:top w:val="single" w:sz="4" w:space="0" w:color="000000"/>
            </w:tcBorders>
            <w:vAlign w:val="center"/>
          </w:tcPr>
          <w:p w:rsidR="00D33EC0" w:rsidRDefault="006032DD" w:rsidP="00D33EC0">
            <w:pPr>
              <w:jc w:val="center"/>
              <w:rPr>
                <w:rFonts w:eastAsia="仿宋_GB2312"/>
                <w:sz w:val="28"/>
                <w:szCs w:val="28"/>
              </w:rPr>
            </w:pPr>
            <w:r>
              <w:rPr>
                <w:rFonts w:eastAsia="仿宋_GB2312"/>
                <w:sz w:val="28"/>
                <w:szCs w:val="28"/>
              </w:rPr>
              <w:lastRenderedPageBreak/>
              <w:t>综合荣誉</w:t>
            </w:r>
          </w:p>
          <w:p w:rsidR="006032DD" w:rsidRDefault="006032DD" w:rsidP="00D33EC0">
            <w:pPr>
              <w:jc w:val="center"/>
              <w:rPr>
                <w:rFonts w:eastAsia="仿宋_GB2312"/>
                <w:sz w:val="28"/>
                <w:szCs w:val="28"/>
              </w:rPr>
            </w:pPr>
            <w:r>
              <w:rPr>
                <w:rFonts w:eastAsia="仿宋_GB2312"/>
                <w:sz w:val="28"/>
                <w:szCs w:val="28"/>
              </w:rPr>
              <w:t>德育荣誉</w:t>
            </w:r>
          </w:p>
        </w:tc>
        <w:tc>
          <w:tcPr>
            <w:tcW w:w="7134" w:type="dxa"/>
            <w:gridSpan w:val="7"/>
            <w:tcBorders>
              <w:top w:val="single" w:sz="4" w:space="0" w:color="000000"/>
            </w:tcBorders>
          </w:tcPr>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2020年所带九（7）班被评为  常州市先进班集体</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2014年所带九（7）班被评为  常州市先进班集体</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2010年所带九（6）班被评为  常州市先进学生集体</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2002、2003年所带初二（9）班、初三（9）被评为  武进区先进班集体</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2017、2018年，被评为全国优秀科技辅导老师。</w:t>
            </w:r>
          </w:p>
          <w:p w:rsidR="00D33EC0"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2014年   常州市第六届“生命之水”主题教育活动优秀指导教师</w:t>
            </w:r>
          </w:p>
          <w:p w:rsidR="006032DD" w:rsidRPr="00E52216" w:rsidRDefault="00D33EC0" w:rsidP="00E52216">
            <w:pPr>
              <w:spacing w:line="276" w:lineRule="auto"/>
              <w:rPr>
                <w:rFonts w:ascii="仿宋" w:eastAsia="仿宋" w:hAnsi="仿宋"/>
                <w:sz w:val="24"/>
                <w:szCs w:val="21"/>
              </w:rPr>
            </w:pPr>
            <w:r w:rsidRPr="00E52216">
              <w:rPr>
                <w:rFonts w:ascii="仿宋" w:eastAsia="仿宋" w:hAnsi="仿宋" w:hint="eastAsia"/>
                <w:sz w:val="24"/>
                <w:szCs w:val="21"/>
              </w:rPr>
              <w:t>2012年   常州市第五届“生命之水”主题教育活动优秀指导教师</w:t>
            </w:r>
          </w:p>
        </w:tc>
      </w:tr>
      <w:tr w:rsidR="006B0DAC" w:rsidTr="00D33EC0">
        <w:trPr>
          <w:cantSplit/>
          <w:trHeight w:val="1371"/>
          <w:jc w:val="center"/>
        </w:trPr>
        <w:tc>
          <w:tcPr>
            <w:tcW w:w="1664" w:type="dxa"/>
            <w:tcBorders>
              <w:top w:val="single" w:sz="4" w:space="0" w:color="000000"/>
            </w:tcBorders>
            <w:vAlign w:val="center"/>
          </w:tcPr>
          <w:p w:rsidR="006B0DAC" w:rsidRDefault="006B0DAC" w:rsidP="006B0DAC">
            <w:pPr>
              <w:jc w:val="center"/>
              <w:rPr>
                <w:rFonts w:eastAsia="仿宋_GB2312"/>
                <w:sz w:val="28"/>
                <w:szCs w:val="28"/>
              </w:rPr>
            </w:pPr>
            <w:r>
              <w:rPr>
                <w:rFonts w:eastAsia="仿宋_GB2312"/>
                <w:sz w:val="28"/>
                <w:szCs w:val="28"/>
              </w:rPr>
              <w:t>主要事迹和工作特色</w:t>
            </w:r>
          </w:p>
        </w:tc>
        <w:tc>
          <w:tcPr>
            <w:tcW w:w="7134" w:type="dxa"/>
            <w:gridSpan w:val="7"/>
            <w:tcBorders>
              <w:top w:val="single" w:sz="4" w:space="0" w:color="000000"/>
            </w:tcBorders>
          </w:tcPr>
          <w:p w:rsidR="003C0285" w:rsidRDefault="003C0285" w:rsidP="006B0DAC">
            <w:pPr>
              <w:spacing w:line="276" w:lineRule="auto"/>
              <w:ind w:firstLineChars="200" w:firstLine="480"/>
              <w:rPr>
                <w:rFonts w:eastAsia="仿宋_GB2312"/>
                <w:sz w:val="24"/>
              </w:rPr>
            </w:pPr>
          </w:p>
          <w:p w:rsidR="006B0DAC" w:rsidRDefault="006B0DAC" w:rsidP="006B0DAC">
            <w:pPr>
              <w:spacing w:line="276" w:lineRule="auto"/>
              <w:ind w:firstLineChars="200" w:firstLine="480"/>
              <w:rPr>
                <w:rFonts w:eastAsia="仿宋_GB2312"/>
                <w:sz w:val="24"/>
              </w:rPr>
            </w:pPr>
            <w:r>
              <w:rPr>
                <w:rFonts w:eastAsia="仿宋_GB2312"/>
                <w:sz w:val="24"/>
              </w:rPr>
              <w:t>赵敏芝老师自</w:t>
            </w:r>
            <w:r>
              <w:rPr>
                <w:rFonts w:eastAsia="仿宋_GB2312" w:hint="eastAsia"/>
                <w:sz w:val="24"/>
              </w:rPr>
              <w:t>1992</w:t>
            </w:r>
            <w:r>
              <w:rPr>
                <w:rFonts w:eastAsia="仿宋_GB2312" w:hint="eastAsia"/>
                <w:sz w:val="24"/>
              </w:rPr>
              <w:t>年参加工作以来，在班主任工作岗位上坚守了</w:t>
            </w:r>
            <w:r>
              <w:rPr>
                <w:rFonts w:eastAsia="仿宋_GB2312" w:hint="eastAsia"/>
                <w:sz w:val="24"/>
              </w:rPr>
              <w:t>26</w:t>
            </w:r>
            <w:r>
              <w:rPr>
                <w:rFonts w:eastAsia="仿宋_GB2312" w:hint="eastAsia"/>
                <w:sz w:val="24"/>
              </w:rPr>
              <w:t>年。</w:t>
            </w:r>
          </w:p>
          <w:p w:rsidR="006B0DAC" w:rsidRDefault="006B0DAC" w:rsidP="006B0DAC">
            <w:pPr>
              <w:spacing w:line="276" w:lineRule="auto"/>
              <w:ind w:firstLineChars="200" w:firstLine="480"/>
              <w:rPr>
                <w:rFonts w:eastAsia="仿宋_GB2312"/>
                <w:sz w:val="24"/>
              </w:rPr>
            </w:pPr>
            <w:r>
              <w:rPr>
                <w:rFonts w:eastAsia="仿宋_GB2312" w:hint="eastAsia"/>
                <w:sz w:val="24"/>
              </w:rPr>
              <w:t>她</w:t>
            </w:r>
            <w:r w:rsidRPr="00EE0B79">
              <w:rPr>
                <w:rFonts w:eastAsia="仿宋_GB2312" w:hint="eastAsia"/>
                <w:sz w:val="24"/>
              </w:rPr>
              <w:t>以文化引领班级前进</w:t>
            </w:r>
            <w:r>
              <w:rPr>
                <w:rFonts w:eastAsia="仿宋_GB2312" w:hint="eastAsia"/>
                <w:sz w:val="24"/>
              </w:rPr>
              <w:t>：</w:t>
            </w:r>
            <w:r w:rsidRPr="00EE0B79">
              <w:rPr>
                <w:rFonts w:eastAsia="仿宋_GB2312" w:hint="eastAsia"/>
                <w:sz w:val="24"/>
              </w:rPr>
              <w:t>以“</w:t>
            </w:r>
            <w:r w:rsidRPr="00EE0B79">
              <w:rPr>
                <w:rFonts w:eastAsia="仿宋_GB2312" w:hint="eastAsia"/>
                <w:sz w:val="24"/>
              </w:rPr>
              <w:t>xin</w:t>
            </w:r>
            <w:r w:rsidRPr="00EE0B79">
              <w:rPr>
                <w:rFonts w:eastAsia="仿宋_GB2312" w:hint="eastAsia"/>
                <w:sz w:val="24"/>
              </w:rPr>
              <w:t>文化”为引领开展三年系列班级建设。形成一套相对完整的三年班级文化发展方案。使以“学生心理建设、意志品质培养”为目标的三年系列班会主题设想进一步完善。</w:t>
            </w:r>
            <w:r>
              <w:rPr>
                <w:rFonts w:eastAsia="仿宋_GB2312" w:hint="eastAsia"/>
                <w:sz w:val="24"/>
              </w:rPr>
              <w:t>带领班级每一个学生努力做更好的自己，能有益于他人。</w:t>
            </w:r>
          </w:p>
          <w:p w:rsidR="006B0DAC" w:rsidRPr="00727142" w:rsidRDefault="006B0DAC" w:rsidP="006B0DAC">
            <w:pPr>
              <w:spacing w:line="276" w:lineRule="auto"/>
              <w:ind w:firstLineChars="200" w:firstLine="480"/>
              <w:rPr>
                <w:rFonts w:eastAsia="仿宋_GB2312"/>
                <w:sz w:val="24"/>
              </w:rPr>
            </w:pPr>
            <w:r w:rsidRPr="00EE0B79">
              <w:rPr>
                <w:rFonts w:eastAsia="仿宋_GB2312" w:hint="eastAsia"/>
                <w:sz w:val="24"/>
              </w:rPr>
              <w:t>她用常规落实班级管理：战无不胜的军队必是纪律严明的军队。班级管理也一样，班级规章制度</w:t>
            </w:r>
            <w:r>
              <w:rPr>
                <w:rFonts w:eastAsia="仿宋_GB2312" w:hint="eastAsia"/>
                <w:sz w:val="24"/>
              </w:rPr>
              <w:t>的制定，对于</w:t>
            </w:r>
            <w:r w:rsidRPr="00EE0B79">
              <w:rPr>
                <w:rFonts w:eastAsia="仿宋_GB2312" w:hint="eastAsia"/>
                <w:sz w:val="24"/>
              </w:rPr>
              <w:t>班风、学风的形成有着不言而喻的作用。为了使班级常规管理行之有效，</w:t>
            </w:r>
            <w:r>
              <w:rPr>
                <w:rFonts w:eastAsia="仿宋_GB2312" w:hint="eastAsia"/>
                <w:sz w:val="24"/>
              </w:rPr>
              <w:t>她和学生一起制定“公约”，形成一套相对完整的小组合作管理制度和</w:t>
            </w:r>
            <w:r w:rsidRPr="00727142">
              <w:rPr>
                <w:rFonts w:eastAsia="仿宋_GB2312" w:hint="eastAsia"/>
                <w:sz w:val="24"/>
              </w:rPr>
              <w:t>班干部职务分工、职责要求。正是在和学生一起制定的班级常规管理落实中，学生、班级都得到了良好发展。</w:t>
            </w:r>
          </w:p>
          <w:p w:rsidR="006B0DAC" w:rsidRPr="00727142" w:rsidRDefault="006B0DAC" w:rsidP="006B0DAC">
            <w:pPr>
              <w:spacing w:line="276" w:lineRule="auto"/>
              <w:ind w:firstLineChars="200" w:firstLine="480"/>
              <w:rPr>
                <w:rFonts w:eastAsia="仿宋_GB2312"/>
                <w:sz w:val="24"/>
              </w:rPr>
            </w:pPr>
            <w:r w:rsidRPr="00727142">
              <w:rPr>
                <w:rFonts w:eastAsia="仿宋_GB2312" w:hint="eastAsia"/>
                <w:sz w:val="24"/>
              </w:rPr>
              <w:t>她用活动凝心聚力促发展；</w:t>
            </w:r>
            <w:r w:rsidRPr="00727142">
              <w:rPr>
                <w:rFonts w:eastAsia="仿宋_GB2312"/>
                <w:sz w:val="24"/>
              </w:rPr>
              <w:t>教育不是把外面的东西强迫儿童或青年去吸收，而是需要使人类</w:t>
            </w:r>
            <w:r w:rsidRPr="00727142">
              <w:rPr>
                <w:rFonts w:eastAsia="仿宋_GB2312"/>
                <w:sz w:val="24"/>
              </w:rPr>
              <w:t>“</w:t>
            </w:r>
            <w:r w:rsidRPr="00727142">
              <w:rPr>
                <w:rFonts w:eastAsia="仿宋_GB2312"/>
                <w:sz w:val="24"/>
              </w:rPr>
              <w:t>与生俱来</w:t>
            </w:r>
            <w:r w:rsidRPr="00727142">
              <w:rPr>
                <w:rFonts w:eastAsia="仿宋_GB2312"/>
                <w:sz w:val="24"/>
              </w:rPr>
              <w:t>”</w:t>
            </w:r>
            <w:r w:rsidRPr="00727142">
              <w:rPr>
                <w:rFonts w:eastAsia="仿宋_GB2312"/>
                <w:sz w:val="24"/>
              </w:rPr>
              <w:t>的能力得以生长，而活动就是最好的载体。她根据活动来源开展：常规活动、特色活动、专题活动、公益活动、实践活动等，</w:t>
            </w:r>
            <w:r w:rsidRPr="00727142">
              <w:rPr>
                <w:rFonts w:eastAsia="仿宋_GB2312" w:hint="eastAsia"/>
                <w:sz w:val="24"/>
              </w:rPr>
              <w:t>在活动中，学生的积极性、主动性、责任心和工作能力都得到了前所未有的发展。正是由于这样的</w:t>
            </w:r>
            <w:r>
              <w:rPr>
                <w:rFonts w:eastAsia="仿宋_GB2312" w:hint="eastAsia"/>
                <w:sz w:val="24"/>
              </w:rPr>
              <w:t>实践，后在华师大李家成教授的指导</w:t>
            </w:r>
            <w:r w:rsidRPr="00727142">
              <w:rPr>
                <w:rFonts w:eastAsia="仿宋_GB2312" w:hint="eastAsia"/>
                <w:sz w:val="24"/>
              </w:rPr>
              <w:t>下，产生了探索“学生领导力”发展的新课题。</w:t>
            </w:r>
          </w:p>
          <w:p w:rsidR="006B0DAC" w:rsidRDefault="006B0DAC" w:rsidP="006B0DAC">
            <w:pPr>
              <w:spacing w:line="276" w:lineRule="auto"/>
              <w:ind w:firstLineChars="100" w:firstLine="240"/>
              <w:rPr>
                <w:rFonts w:eastAsia="仿宋_GB2312"/>
                <w:sz w:val="24"/>
              </w:rPr>
            </w:pPr>
            <w:r w:rsidRPr="00727142">
              <w:rPr>
                <w:rFonts w:eastAsia="仿宋_GB2312" w:hint="eastAsia"/>
                <w:sz w:val="24"/>
              </w:rPr>
              <w:t xml:space="preserve">   </w:t>
            </w:r>
            <w:r w:rsidRPr="00727142">
              <w:rPr>
                <w:rFonts w:eastAsia="仿宋_GB2312" w:hint="eastAsia"/>
                <w:sz w:val="24"/>
              </w:rPr>
              <w:t>她以引领推动家校共育：“学校应当领导家庭”是前苏联著名教育家马卡连柯在论述学校教育和家庭教育的关系时的一句名言。从中不难看出，学校应在与家庭的合作中处于主导地位，应担负起指导家庭教育的责任。</w:t>
            </w:r>
            <w:r>
              <w:rPr>
                <w:rFonts w:eastAsia="仿宋_GB2312" w:hint="eastAsia"/>
                <w:sz w:val="24"/>
              </w:rPr>
              <w:t>无论是班级开设“第二课堂”升级至校级开设“亲子课堂”；</w:t>
            </w:r>
            <w:r w:rsidRPr="00727142">
              <w:rPr>
                <w:rFonts w:eastAsia="仿宋_GB2312" w:hint="eastAsia"/>
                <w:sz w:val="24"/>
              </w:rPr>
              <w:t>还是开设公众号“龙城卷起悦读风”，引导家长阅读并分</w:t>
            </w:r>
            <w:r>
              <w:rPr>
                <w:rFonts w:eastAsia="仿宋_GB2312" w:hint="eastAsia"/>
                <w:sz w:val="24"/>
              </w:rPr>
              <w:t>享，并尝试推广至其他年级。赵敏芝</w:t>
            </w:r>
            <w:r w:rsidRPr="00727142">
              <w:rPr>
                <w:rFonts w:eastAsia="仿宋_GB2312" w:hint="eastAsia"/>
                <w:sz w:val="24"/>
              </w:rPr>
              <w:t>老师都在努力探索着</w:t>
            </w:r>
            <w:r>
              <w:rPr>
                <w:rFonts w:eastAsia="仿宋_GB2312" w:hint="eastAsia"/>
                <w:sz w:val="24"/>
              </w:rPr>
              <w:t>共育的新途径。为学校的优质发展做出应有的</w:t>
            </w:r>
            <w:r w:rsidRPr="00727142">
              <w:rPr>
                <w:rFonts w:eastAsia="仿宋_GB2312" w:hint="eastAsia"/>
                <w:sz w:val="24"/>
              </w:rPr>
              <w:t>努力。</w:t>
            </w:r>
          </w:p>
          <w:p w:rsidR="006B0DAC" w:rsidRDefault="006B0DAC" w:rsidP="006B0DAC">
            <w:pPr>
              <w:tabs>
                <w:tab w:val="left" w:pos="1890"/>
              </w:tabs>
              <w:spacing w:line="360" w:lineRule="auto"/>
              <w:rPr>
                <w:rFonts w:eastAsia="仿宋_GB2312"/>
                <w:sz w:val="24"/>
              </w:rPr>
            </w:pPr>
            <w:r>
              <w:rPr>
                <w:rFonts w:eastAsia="仿宋_GB2312" w:hint="eastAsia"/>
                <w:sz w:val="24"/>
              </w:rPr>
              <w:t xml:space="preserve">  </w:t>
            </w:r>
            <w:r>
              <w:rPr>
                <w:rFonts w:eastAsia="仿宋_GB2312" w:hint="eastAsia"/>
                <w:sz w:val="24"/>
              </w:rPr>
              <w:t>知天命之年而不听天命，谋事在人，努力作为是她的追求。</w:t>
            </w:r>
          </w:p>
          <w:p w:rsidR="003C0285" w:rsidRPr="00AB5A05" w:rsidRDefault="003C0285" w:rsidP="006B0DAC">
            <w:pPr>
              <w:tabs>
                <w:tab w:val="left" w:pos="1890"/>
              </w:tabs>
              <w:spacing w:line="360" w:lineRule="auto"/>
              <w:rPr>
                <w:szCs w:val="21"/>
              </w:rPr>
            </w:pPr>
          </w:p>
        </w:tc>
      </w:tr>
    </w:tbl>
    <w:p w:rsidR="00CA7E26" w:rsidRPr="006032DD" w:rsidRDefault="00CA7E26">
      <w:bookmarkStart w:id="0" w:name="_GoBack"/>
      <w:bookmarkEnd w:id="0"/>
    </w:p>
    <w:sectPr w:rsidR="00CA7E26" w:rsidRPr="006032DD" w:rsidSect="00CA7E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5E" w:rsidRDefault="001A6D5E" w:rsidP="00005912">
      <w:r>
        <w:separator/>
      </w:r>
    </w:p>
  </w:endnote>
  <w:endnote w:type="continuationSeparator" w:id="0">
    <w:p w:rsidR="001A6D5E" w:rsidRDefault="001A6D5E" w:rsidP="0000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5E" w:rsidRDefault="001A6D5E" w:rsidP="00005912">
      <w:r>
        <w:separator/>
      </w:r>
    </w:p>
  </w:footnote>
  <w:footnote w:type="continuationSeparator" w:id="0">
    <w:p w:rsidR="001A6D5E" w:rsidRDefault="001A6D5E" w:rsidP="00005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DD"/>
    <w:rsid w:val="00005912"/>
    <w:rsid w:val="0010210A"/>
    <w:rsid w:val="001A6D5E"/>
    <w:rsid w:val="003B143B"/>
    <w:rsid w:val="003C0285"/>
    <w:rsid w:val="0047769A"/>
    <w:rsid w:val="00516BA5"/>
    <w:rsid w:val="006032DD"/>
    <w:rsid w:val="00696A98"/>
    <w:rsid w:val="006B0DAC"/>
    <w:rsid w:val="00701634"/>
    <w:rsid w:val="00727142"/>
    <w:rsid w:val="007557CF"/>
    <w:rsid w:val="0099208D"/>
    <w:rsid w:val="009B131A"/>
    <w:rsid w:val="009F4CA6"/>
    <w:rsid w:val="00C16303"/>
    <w:rsid w:val="00CA7E26"/>
    <w:rsid w:val="00CF70F1"/>
    <w:rsid w:val="00D04695"/>
    <w:rsid w:val="00D33EC0"/>
    <w:rsid w:val="00DA2A6C"/>
    <w:rsid w:val="00E52216"/>
    <w:rsid w:val="00E601E4"/>
    <w:rsid w:val="00EE0B79"/>
    <w:rsid w:val="00F27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930CA2-E9D3-4B03-B244-90F3FCEE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2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1"/>
    <w:basedOn w:val="a"/>
    <w:uiPriority w:val="99"/>
    <w:rsid w:val="006032DD"/>
    <w:pPr>
      <w:ind w:firstLineChars="200" w:firstLine="420"/>
    </w:pPr>
  </w:style>
  <w:style w:type="paragraph" w:styleId="a3">
    <w:name w:val="header"/>
    <w:basedOn w:val="a"/>
    <w:link w:val="a4"/>
    <w:uiPriority w:val="99"/>
    <w:semiHidden/>
    <w:unhideWhenUsed/>
    <w:rsid w:val="000059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05912"/>
    <w:rPr>
      <w:rFonts w:ascii="Times New Roman" w:eastAsia="宋体" w:hAnsi="Times New Roman" w:cs="Times New Roman"/>
      <w:sz w:val="18"/>
      <w:szCs w:val="18"/>
    </w:rPr>
  </w:style>
  <w:style w:type="paragraph" w:styleId="a5">
    <w:name w:val="footer"/>
    <w:basedOn w:val="a"/>
    <w:link w:val="a6"/>
    <w:uiPriority w:val="99"/>
    <w:semiHidden/>
    <w:unhideWhenUsed/>
    <w:rsid w:val="0000591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059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ouyun</cp:lastModifiedBy>
  <cp:revision>3</cp:revision>
  <dcterms:created xsi:type="dcterms:W3CDTF">2023-06-08T00:35:00Z</dcterms:created>
  <dcterms:modified xsi:type="dcterms:W3CDTF">2023-06-08T00:35:00Z</dcterms:modified>
</cp:coreProperties>
</file>