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jc w:val="center"/>
        <w:outlineLvl w:val="0"/>
        <w:rPr>
          <w:rFonts w:ascii="宋体" w:hAnsi="宋体" w:eastAsia="宋体"/>
          <w:b/>
          <w:sz w:val="28"/>
        </w:rPr>
      </w:pPr>
      <w:r>
        <w:rPr>
          <w:rFonts w:ascii="宋体" w:hAnsi="宋体" w:eastAsia="宋体"/>
          <w:b/>
          <w:sz w:val="28"/>
        </w:rPr>
        <w:t>小学生言说表达能力的培养与提升</w:t>
      </w:r>
    </w:p>
    <w:p>
      <w:pPr>
        <w:autoSpaceDE/>
        <w:autoSpaceDN/>
        <w:spacing w:line="360" w:lineRule="auto"/>
        <w:jc w:val="right"/>
        <w:outlineLvl w:val="0"/>
        <w:rPr>
          <w:rFonts w:hint="eastAsia" w:ascii="宋体" w:hAnsi="宋体" w:eastAsia="宋体"/>
          <w:b/>
          <w:sz w:val="28"/>
          <w:lang w:val="en-US" w:eastAsia="zh-CN"/>
        </w:rPr>
      </w:pPr>
      <w:r>
        <w:rPr>
          <w:rFonts w:ascii="宋体" w:hAnsi="宋体" w:eastAsia="宋体"/>
          <w:b/>
          <w:sz w:val="28"/>
        </w:rPr>
        <w:t>——《表里的生物》</w:t>
      </w:r>
      <w:r>
        <w:rPr>
          <w:rFonts w:hint="eastAsia" w:ascii="宋体" w:hAnsi="宋体" w:eastAsia="宋体"/>
          <w:b/>
          <w:sz w:val="28"/>
          <w:lang w:val="en-US" w:eastAsia="zh-CN"/>
        </w:rPr>
        <w:t>反思重建</w:t>
      </w:r>
    </w:p>
    <w:p>
      <w:pPr>
        <w:wordWrap/>
        <w:autoSpaceDE/>
        <w:autoSpaceDN/>
        <w:spacing w:line="360" w:lineRule="auto"/>
        <w:jc w:val="center"/>
        <w:outlineLvl w:val="0"/>
        <w:rPr>
          <w:rFonts w:hint="default" w:ascii="宋体" w:hAnsi="宋体" w:eastAsia="宋体"/>
          <w:b w:val="0"/>
          <w:bCs/>
          <w:sz w:val="28"/>
          <w:lang w:val="en-US" w:eastAsia="zh-CN"/>
        </w:rPr>
      </w:pPr>
      <w:r>
        <w:rPr>
          <w:rFonts w:hint="eastAsia" w:ascii="宋体" w:hAnsi="宋体" w:eastAsia="宋体"/>
          <w:b w:val="0"/>
          <w:bCs/>
          <w:sz w:val="28"/>
          <w:lang w:val="en-US" w:eastAsia="zh-CN"/>
        </w:rPr>
        <w:t>常州市新北区龙虎塘第二实验小学  黄莺</w:t>
      </w:r>
    </w:p>
    <w:p>
      <w:pPr>
        <w:autoSpaceDE/>
        <w:autoSpaceDN/>
        <w:spacing w:line="360" w:lineRule="auto"/>
        <w:ind w:firstLine="480" w:firstLineChars="200"/>
        <w:jc w:val="both"/>
        <w:outlineLvl w:val="1"/>
        <w:rPr>
          <w:rFonts w:hint="eastAsia" w:ascii="宋体" w:hAnsi="Calibri" w:eastAsia="宋体"/>
          <w:b w:val="0"/>
          <w:sz w:val="24"/>
        </w:rPr>
      </w:pPr>
      <w:r>
        <w:rPr>
          <w:rFonts w:hint="eastAsia" w:ascii="宋体" w:hAnsi="Calibri" w:eastAsia="宋体"/>
          <w:sz w:val="24"/>
        </w:rPr>
        <w:t>言说能力是指学生在小学语文教学中获得的敢说、乐说和勤说等能力，是小</w:t>
      </w:r>
      <w:bookmarkStart w:id="0" w:name="_GoBack"/>
      <w:bookmarkEnd w:id="0"/>
      <w:r>
        <w:rPr>
          <w:rFonts w:hint="eastAsia" w:ascii="宋体" w:hAnsi="Calibri" w:eastAsia="宋体"/>
          <w:sz w:val="24"/>
        </w:rPr>
        <w:t>学语文教学中的重点，是新时代教育改革的重要课题之一。其中，敢说是指学生敢将自己的语文学习认知和见解在课堂中分享出来。乐说是指学生喜欢在语文学习的过程中积极主动地分享自己的观点和展示自己的才艺。勤说主要是指学生在语文教学和日常生活中多练习正确的发音和积极运用说的形式表达自己的想法。善说主要是指学生在学习的过程中能够增强学生的说的技巧性和准确性。以上四点内容就是学生言说能力中的重点。基于此，本文认为小学语文教师可以以《表里的生物》为例从明确教学目标、设计教学和开展言说教学实践等方式来促进小学生言说能力表达的培养和提升。</w:t>
      </w:r>
    </w:p>
    <w:p>
      <w:pPr>
        <w:autoSpaceDE/>
        <w:autoSpaceDN/>
        <w:spacing w:line="360" w:lineRule="auto"/>
        <w:ind w:firstLine="480" w:firstLineChars="200"/>
        <w:jc w:val="both"/>
        <w:outlineLvl w:val="1"/>
        <w:rPr>
          <w:rFonts w:hint="eastAsia" w:ascii="宋体" w:hAnsi="Calibri" w:eastAsia="宋体"/>
          <w:b/>
          <w:sz w:val="24"/>
        </w:rPr>
      </w:pPr>
      <w:r>
        <w:rPr>
          <w:rFonts w:hint="eastAsia" w:ascii="宋体" w:hAnsi="Calibri" w:eastAsia="宋体"/>
          <w:sz w:val="24"/>
        </w:rPr>
        <w:t>言说能力就属于小学语文教学中这一板块的重点教学内容。本文认为小学语文教师可以以某一篇与言说能力培养和提升有关的课文为例，在课文中设置细致教学目标、设计合理教学和实施科学教学等教学环节中融入言说能力的相关内容</w:t>
      </w:r>
      <w:r>
        <w:rPr>
          <w:rFonts w:hint="eastAsia" w:ascii="宋体" w:hAnsi="Calibri" w:eastAsia="宋体"/>
          <w:sz w:val="24"/>
          <w:vertAlign w:val="superscript"/>
        </w:rPr>
        <w:t>[1]</w:t>
      </w:r>
      <w:r>
        <w:rPr>
          <w:rFonts w:hint="eastAsia" w:ascii="宋体" w:hAnsi="Calibri" w:eastAsia="宋体"/>
          <w:sz w:val="24"/>
        </w:rPr>
        <w:t>。这样教师就能够在系统有层次的课文教学中有效渗透言说能力教学的内容，从而帮助学生掌握言说技能和提高学生的言说水平。</w:t>
      </w:r>
    </w:p>
    <w:p>
      <w:pPr>
        <w:numPr>
          <w:ilvl w:val="0"/>
          <w:numId w:val="1"/>
        </w:numPr>
        <w:autoSpaceDE/>
        <w:autoSpaceDN/>
        <w:spacing w:line="360" w:lineRule="auto"/>
        <w:ind w:firstLine="482" w:firstLineChars="200"/>
        <w:jc w:val="both"/>
        <w:outlineLvl w:val="1"/>
        <w:rPr>
          <w:rFonts w:hint="eastAsia" w:ascii="宋体" w:hAnsi="Calibri" w:eastAsia="宋体"/>
          <w:b/>
          <w:sz w:val="24"/>
        </w:rPr>
      </w:pPr>
      <w:r>
        <w:rPr>
          <w:rFonts w:hint="eastAsia" w:ascii="宋体" w:hAnsi="Calibri" w:eastAsia="宋体"/>
          <w:b/>
          <w:sz w:val="24"/>
        </w:rPr>
        <w:t>确定课文教学目标：分层分析，逐步调整</w:t>
      </w:r>
    </w:p>
    <w:p>
      <w:pPr>
        <w:numPr>
          <w:ilvl w:val="0"/>
          <w:numId w:val="0"/>
        </w:numPr>
        <w:autoSpaceDE/>
        <w:autoSpaceDN/>
        <w:spacing w:line="360" w:lineRule="auto"/>
        <w:ind w:firstLine="480" w:firstLineChars="200"/>
        <w:jc w:val="both"/>
        <w:outlineLvl w:val="1"/>
        <w:rPr>
          <w:rFonts w:hint="default" w:ascii="Calibri" w:hAnsi="Calibri" w:eastAsia="宋体"/>
          <w:b/>
          <w:sz w:val="24"/>
        </w:rPr>
      </w:pPr>
      <w:r>
        <w:rPr>
          <w:rFonts w:hint="eastAsia" w:ascii="宋体" w:hAnsi="Calibri" w:eastAsia="宋体"/>
          <w:sz w:val="24"/>
        </w:rPr>
        <w:t>新课标是指导小学语文教师教学的纲领性文件，是学科教学适应时代和社会发展的指南针，能够满足教师教学的现实需要，是着眼于学生言说能力等语文素养的重要指标</w:t>
      </w:r>
      <w:r>
        <w:rPr>
          <w:rFonts w:hint="eastAsia" w:ascii="宋体" w:hAnsi="Calibri" w:eastAsia="宋体"/>
          <w:sz w:val="24"/>
          <w:vertAlign w:val="superscript"/>
        </w:rPr>
        <w:t>[2]</w:t>
      </w:r>
      <w:r>
        <w:rPr>
          <w:rFonts w:hint="eastAsia" w:ascii="宋体" w:hAnsi="Calibri" w:eastAsia="宋体"/>
          <w:sz w:val="24"/>
        </w:rPr>
        <w:t>。语文新课标能够促进教师改革小学语文教学和推动学生在学习的过程中培养和提升言说能力。因此，本文认为小学语文教师可以通过分层分析和逐步调整等确定课文教学目标。本文认为小学语文教师应该以《表里的生物》为例，从以下几个方面实现在教学目标中言说能力的有效渗透。</w:t>
      </w:r>
    </w:p>
    <w:p>
      <w:pPr>
        <w:numPr>
          <w:ilvl w:val="0"/>
          <w:numId w:val="2"/>
        </w:numPr>
        <w:autoSpaceDE/>
        <w:autoSpaceDN/>
        <w:spacing w:line="360" w:lineRule="auto"/>
        <w:ind w:firstLine="482" w:firstLineChars="200"/>
        <w:jc w:val="both"/>
        <w:rPr>
          <w:rFonts w:hint="eastAsia" w:ascii="宋体" w:hAnsi="Calibri" w:eastAsia="宋体"/>
          <w:b/>
          <w:sz w:val="24"/>
        </w:rPr>
      </w:pPr>
      <w:r>
        <w:rPr>
          <w:rFonts w:hint="eastAsia" w:ascii="宋体" w:hAnsi="Calibri" w:eastAsia="宋体"/>
          <w:b/>
          <w:sz w:val="24"/>
        </w:rPr>
        <w:t>结合新课标，确定设计要点</w:t>
      </w:r>
    </w:p>
    <w:p>
      <w:pPr>
        <w:numPr>
          <w:ilvl w:val="0"/>
          <w:numId w:val="0"/>
        </w:numPr>
        <w:autoSpaceDE/>
        <w:autoSpaceDN/>
        <w:spacing w:line="360" w:lineRule="auto"/>
        <w:jc w:val="both"/>
        <w:rPr>
          <w:rFonts w:hint="eastAsia" w:ascii="宋体" w:hAnsi="Calibri" w:eastAsia="宋体"/>
          <w:b w:val="0"/>
          <w:sz w:val="24"/>
        </w:rPr>
      </w:pPr>
      <w:r>
        <w:rPr>
          <w:rFonts w:hint="eastAsia" w:ascii="宋体" w:hAnsi="Calibri" w:eastAsia="宋体"/>
          <w:sz w:val="24"/>
        </w:rPr>
        <w:t>新课标是推动语文教学实践的有效方针，能够促进语文教学的有效改革，是教师设计教学和开展教学实践的指导方针</w:t>
      </w:r>
      <w:r>
        <w:rPr>
          <w:rFonts w:hint="eastAsia" w:ascii="宋体" w:hAnsi="Calibri" w:eastAsia="宋体"/>
          <w:sz w:val="24"/>
          <w:vertAlign w:val="superscript"/>
        </w:rPr>
        <w:t>[3]</w:t>
      </w:r>
      <w:r>
        <w:rPr>
          <w:rFonts w:hint="eastAsia" w:ascii="宋体" w:hAnsi="Calibri" w:eastAsia="宋体"/>
          <w:sz w:val="24"/>
        </w:rPr>
        <w:t>。因此，小学语文教师设计教学目标之前应该重视新课标中提出的学段教学的详细要求。因此，小学语文教师应重视第三学段（5~6年级）的教学目标中与《表里的生物》相关的要求。教师可以以此来确定此课的教学目标为以下内容：</w:t>
      </w:r>
    </w:p>
    <w:p>
      <w:pPr>
        <w:numPr>
          <w:ilvl w:val="0"/>
          <w:numId w:val="0"/>
        </w:numPr>
        <w:autoSpaceDE/>
        <w:autoSpaceDN/>
        <w:spacing w:line="360" w:lineRule="auto"/>
        <w:jc w:val="center"/>
        <w:rPr>
          <w:rFonts w:hint="default" w:ascii="Calibri" w:hAnsi="Calibri" w:eastAsia="宋体"/>
          <w:b/>
          <w:sz w:val="24"/>
        </w:rPr>
      </w:pPr>
      <w:r>
        <w:rPr>
          <w:rFonts w:hint="eastAsia" w:ascii="宋体" w:hAnsi="Calibri" w:eastAsia="宋体"/>
          <w:b/>
          <w:sz w:val="24"/>
        </w:rPr>
        <w:t>表1《表里的生物》教学目标层级</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4329"/>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numPr>
                <w:ilvl w:val="0"/>
                <w:numId w:val="0"/>
              </w:numPr>
              <w:autoSpaceDE/>
              <w:autoSpaceDN/>
              <w:spacing w:line="360" w:lineRule="auto"/>
              <w:jc w:val="both"/>
              <w:rPr>
                <w:rFonts w:hint="default" w:ascii="Calibri" w:hAnsi="Calibri" w:eastAsia="宋体"/>
                <w:b w:val="0"/>
                <w:sz w:val="24"/>
              </w:rPr>
            </w:pPr>
            <w:r>
              <w:rPr>
                <w:rFonts w:hint="eastAsia" w:ascii="宋体" w:hAnsi="Calibri" w:eastAsia="宋体"/>
                <w:sz w:val="24"/>
                <w:vertAlign w:val="baseline"/>
              </w:rPr>
              <w:t>维度</w:t>
            </w:r>
          </w:p>
        </w:tc>
        <w:tc>
          <w:tcPr>
            <w:tcW w:w="4329" w:type="dxa"/>
          </w:tcPr>
          <w:p>
            <w:pPr>
              <w:numPr>
                <w:ilvl w:val="0"/>
                <w:numId w:val="0"/>
              </w:numPr>
              <w:autoSpaceDE/>
              <w:autoSpaceDN/>
              <w:spacing w:line="360" w:lineRule="auto"/>
              <w:jc w:val="both"/>
              <w:rPr>
                <w:rFonts w:hint="default" w:ascii="Calibri" w:hAnsi="Calibri" w:eastAsia="宋体"/>
                <w:b w:val="0"/>
                <w:sz w:val="24"/>
              </w:rPr>
            </w:pPr>
            <w:r>
              <w:rPr>
                <w:rFonts w:hint="eastAsia" w:ascii="宋体" w:hAnsi="Calibri" w:eastAsia="宋体"/>
                <w:sz w:val="24"/>
                <w:vertAlign w:val="baseline"/>
              </w:rPr>
              <w:t>《表里的生物相关的学段目标》</w:t>
            </w:r>
          </w:p>
        </w:tc>
        <w:tc>
          <w:tcPr>
            <w:tcW w:w="2841" w:type="dxa"/>
          </w:tcPr>
          <w:p>
            <w:pPr>
              <w:numPr>
                <w:ilvl w:val="0"/>
                <w:numId w:val="0"/>
              </w:numPr>
              <w:autoSpaceDE/>
              <w:autoSpaceDN/>
              <w:spacing w:line="360" w:lineRule="auto"/>
              <w:jc w:val="both"/>
              <w:rPr>
                <w:rFonts w:hint="default" w:ascii="Calibri" w:hAnsi="Calibri" w:eastAsia="宋体"/>
                <w:b w:val="0"/>
                <w:sz w:val="24"/>
              </w:rPr>
            </w:pPr>
            <w:r>
              <w:rPr>
                <w:rFonts w:hint="eastAsia" w:ascii="宋体" w:hAnsi="Calibri" w:eastAsia="宋体"/>
                <w:sz w:val="24"/>
                <w:vertAlign w:val="baseline"/>
              </w:rPr>
              <w:t>目标设计关键点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1352" w:type="dxa"/>
          </w:tcPr>
          <w:p>
            <w:pPr>
              <w:numPr>
                <w:ilvl w:val="0"/>
                <w:numId w:val="0"/>
              </w:numPr>
              <w:autoSpaceDE/>
              <w:autoSpaceDN/>
              <w:spacing w:line="360" w:lineRule="auto"/>
              <w:jc w:val="both"/>
              <w:rPr>
                <w:rFonts w:hint="eastAsia" w:ascii="宋体" w:hAnsi="Calibri" w:eastAsia="宋体"/>
                <w:b w:val="0"/>
                <w:sz w:val="24"/>
              </w:rPr>
            </w:pPr>
            <w:r>
              <w:rPr>
                <w:rFonts w:hint="eastAsia" w:ascii="宋体" w:hAnsi="Calibri" w:eastAsia="宋体"/>
                <w:sz w:val="24"/>
                <w:vertAlign w:val="baseline"/>
              </w:rPr>
              <w:t>识字</w:t>
            </w:r>
          </w:p>
          <w:p>
            <w:pPr>
              <w:numPr>
                <w:ilvl w:val="0"/>
                <w:numId w:val="0"/>
              </w:numPr>
              <w:autoSpaceDE/>
              <w:autoSpaceDN/>
              <w:spacing w:line="360" w:lineRule="auto"/>
              <w:jc w:val="both"/>
              <w:rPr>
                <w:rFonts w:hint="eastAsia" w:ascii="宋体" w:hAnsi="Calibri" w:eastAsia="宋体"/>
                <w:b w:val="0"/>
                <w:sz w:val="24"/>
              </w:rPr>
            </w:pPr>
            <w:r>
              <w:rPr>
                <w:rFonts w:hint="eastAsia" w:ascii="宋体" w:hAnsi="Calibri" w:eastAsia="宋体"/>
                <w:sz w:val="24"/>
                <w:vertAlign w:val="baseline"/>
              </w:rPr>
              <w:t>与</w:t>
            </w:r>
          </w:p>
          <w:p>
            <w:pPr>
              <w:numPr>
                <w:ilvl w:val="0"/>
                <w:numId w:val="0"/>
              </w:numPr>
              <w:autoSpaceDE/>
              <w:autoSpaceDN/>
              <w:spacing w:line="360" w:lineRule="auto"/>
              <w:jc w:val="both"/>
              <w:rPr>
                <w:rFonts w:hint="default" w:ascii="Calibri" w:hAnsi="Calibri" w:eastAsia="宋体"/>
                <w:b w:val="0"/>
                <w:sz w:val="24"/>
              </w:rPr>
            </w:pPr>
            <w:r>
              <w:rPr>
                <w:rFonts w:hint="eastAsia" w:ascii="宋体" w:hAnsi="Calibri" w:eastAsia="宋体"/>
                <w:sz w:val="24"/>
                <w:vertAlign w:val="baseline"/>
              </w:rPr>
              <w:t>写字</w:t>
            </w:r>
          </w:p>
        </w:tc>
        <w:tc>
          <w:tcPr>
            <w:tcW w:w="4329" w:type="dxa"/>
          </w:tcPr>
          <w:p>
            <w:pPr>
              <w:numPr>
                <w:ilvl w:val="0"/>
                <w:numId w:val="3"/>
              </w:numPr>
              <w:autoSpaceDE/>
              <w:autoSpaceDN/>
              <w:spacing w:line="360" w:lineRule="auto"/>
              <w:jc w:val="both"/>
              <w:rPr>
                <w:rFonts w:hint="eastAsia" w:ascii="宋体" w:hAnsi="Calibri" w:eastAsia="宋体"/>
                <w:b w:val="0"/>
                <w:sz w:val="24"/>
              </w:rPr>
            </w:pPr>
            <w:r>
              <w:rPr>
                <w:rFonts w:hint="eastAsia" w:ascii="宋体" w:hAnsi="Calibri" w:eastAsia="宋体"/>
                <w:sz w:val="24"/>
                <w:vertAlign w:val="baseline"/>
              </w:rPr>
              <w:t>提升独立识字能力</w:t>
            </w:r>
          </w:p>
          <w:p>
            <w:pPr>
              <w:numPr>
                <w:ilvl w:val="0"/>
                <w:numId w:val="3"/>
              </w:numPr>
              <w:autoSpaceDE/>
              <w:autoSpaceDN/>
              <w:spacing w:line="360" w:lineRule="auto"/>
              <w:jc w:val="both"/>
              <w:rPr>
                <w:rFonts w:hint="default" w:ascii="Calibri" w:hAnsi="Calibri" w:eastAsia="宋体"/>
                <w:b w:val="0"/>
                <w:sz w:val="24"/>
              </w:rPr>
            </w:pPr>
            <w:r>
              <w:rPr>
                <w:rFonts w:hint="eastAsia" w:ascii="宋体" w:hAnsi="Calibri" w:eastAsia="宋体"/>
                <w:sz w:val="24"/>
                <w:vertAlign w:val="baseline"/>
              </w:rPr>
              <w:t>感受汉字结构特点和体会汉字智慧</w:t>
            </w:r>
          </w:p>
          <w:p>
            <w:pPr>
              <w:numPr>
                <w:ilvl w:val="0"/>
                <w:numId w:val="3"/>
              </w:numPr>
              <w:autoSpaceDE/>
              <w:autoSpaceDN/>
              <w:spacing w:line="360" w:lineRule="auto"/>
              <w:jc w:val="both"/>
              <w:rPr>
                <w:rFonts w:hint="default" w:ascii="Calibri" w:hAnsi="Calibri" w:eastAsia="宋体"/>
                <w:b w:val="0"/>
                <w:sz w:val="24"/>
              </w:rPr>
            </w:pPr>
            <w:r>
              <w:rPr>
                <w:rFonts w:hint="eastAsia" w:ascii="宋体" w:hAnsi="Calibri" w:eastAsia="宋体"/>
                <w:sz w:val="24"/>
                <w:vertAlign w:val="baseline"/>
              </w:rPr>
              <w:t>养成良好的写字习惯。</w:t>
            </w:r>
          </w:p>
          <w:p>
            <w:pPr>
              <w:numPr>
                <w:ilvl w:val="0"/>
                <w:numId w:val="3"/>
              </w:numPr>
              <w:autoSpaceDE/>
              <w:autoSpaceDN/>
              <w:spacing w:line="360" w:lineRule="auto"/>
              <w:jc w:val="both"/>
              <w:rPr>
                <w:rFonts w:hint="default" w:ascii="Calibri" w:hAnsi="Calibri" w:eastAsia="宋体"/>
                <w:b w:val="0"/>
                <w:sz w:val="24"/>
              </w:rPr>
            </w:pPr>
            <w:r>
              <w:rPr>
                <w:rFonts w:hint="eastAsia" w:ascii="宋体" w:hAnsi="Calibri" w:eastAsia="宋体"/>
                <w:sz w:val="24"/>
                <w:vertAlign w:val="baseline"/>
              </w:rPr>
              <w:t>利用硬笔和毛笔练习楷书。</w:t>
            </w:r>
          </w:p>
          <w:p>
            <w:pPr>
              <w:numPr>
                <w:ilvl w:val="0"/>
                <w:numId w:val="3"/>
              </w:numPr>
              <w:autoSpaceDE/>
              <w:autoSpaceDN/>
              <w:spacing w:line="360" w:lineRule="auto"/>
              <w:jc w:val="both"/>
              <w:rPr>
                <w:rFonts w:hint="default" w:ascii="Calibri" w:hAnsi="Calibri" w:eastAsia="宋体"/>
                <w:b w:val="0"/>
                <w:sz w:val="24"/>
              </w:rPr>
            </w:pPr>
            <w:r>
              <w:rPr>
                <w:rFonts w:hint="eastAsia" w:ascii="宋体" w:hAnsi="Calibri" w:eastAsia="宋体"/>
                <w:sz w:val="24"/>
                <w:vertAlign w:val="baseline"/>
              </w:rPr>
              <w:t>感受汉字优美</w:t>
            </w:r>
          </w:p>
        </w:tc>
        <w:tc>
          <w:tcPr>
            <w:tcW w:w="2841" w:type="dxa"/>
          </w:tcPr>
          <w:p>
            <w:pPr>
              <w:numPr>
                <w:ilvl w:val="0"/>
                <w:numId w:val="0"/>
              </w:numPr>
              <w:autoSpaceDE/>
              <w:autoSpaceDN/>
              <w:spacing w:line="360" w:lineRule="auto"/>
              <w:jc w:val="both"/>
              <w:rPr>
                <w:rFonts w:hint="default" w:ascii="Calibri" w:hAnsi="Calibri" w:eastAsia="宋体"/>
                <w:b w:val="0"/>
                <w:sz w:val="24"/>
              </w:rPr>
            </w:pPr>
            <w:r>
              <w:rPr>
                <w:rFonts w:hint="eastAsia" w:ascii="宋体" w:hAnsi="Calibri" w:eastAsia="宋体"/>
                <w:sz w:val="24"/>
                <w:vertAlign w:val="baseline"/>
              </w:rPr>
              <w:t>1、认识生字词“脆、玻、璃”等</w:t>
            </w:r>
          </w:p>
          <w:p>
            <w:pPr>
              <w:numPr>
                <w:ilvl w:val="0"/>
                <w:numId w:val="0"/>
              </w:numPr>
              <w:autoSpaceDE/>
              <w:autoSpaceDN/>
              <w:spacing w:line="360" w:lineRule="auto"/>
              <w:jc w:val="both"/>
              <w:rPr>
                <w:rFonts w:hint="default" w:ascii="Calibri" w:hAnsi="Calibri" w:eastAsia="宋体"/>
                <w:b w:val="0"/>
                <w:sz w:val="24"/>
              </w:rPr>
            </w:pPr>
            <w:r>
              <w:rPr>
                <w:rFonts w:hint="eastAsia" w:ascii="宋体" w:hAnsi="Calibri" w:eastAsia="宋体"/>
                <w:sz w:val="24"/>
                <w:vertAlign w:val="baseline"/>
              </w:rPr>
              <w:t>2、会写“盲人”等词语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352" w:type="dxa"/>
          </w:tcPr>
          <w:p>
            <w:pPr>
              <w:numPr>
                <w:ilvl w:val="0"/>
                <w:numId w:val="0"/>
              </w:numPr>
              <w:autoSpaceDE/>
              <w:autoSpaceDN/>
              <w:spacing w:line="360" w:lineRule="auto"/>
              <w:jc w:val="both"/>
              <w:rPr>
                <w:rFonts w:hint="default" w:ascii="Calibri" w:hAnsi="Calibri" w:eastAsia="宋体"/>
                <w:b w:val="0"/>
                <w:sz w:val="24"/>
              </w:rPr>
            </w:pPr>
            <w:r>
              <w:rPr>
                <w:rFonts w:hint="eastAsia" w:ascii="宋体" w:hAnsi="Calibri" w:eastAsia="宋体"/>
                <w:sz w:val="24"/>
                <w:vertAlign w:val="baseline"/>
              </w:rPr>
              <w:t>梳理与探究</w:t>
            </w:r>
          </w:p>
        </w:tc>
        <w:tc>
          <w:tcPr>
            <w:tcW w:w="4329" w:type="dxa"/>
          </w:tcPr>
          <w:p>
            <w:pPr>
              <w:numPr>
                <w:ilvl w:val="0"/>
                <w:numId w:val="4"/>
              </w:numPr>
              <w:autoSpaceDE/>
              <w:autoSpaceDN/>
              <w:spacing w:line="360" w:lineRule="auto"/>
              <w:jc w:val="both"/>
              <w:rPr>
                <w:rFonts w:hint="eastAsia" w:ascii="宋体" w:hAnsi="Calibri" w:eastAsia="宋体"/>
                <w:b w:val="0"/>
                <w:sz w:val="24"/>
              </w:rPr>
            </w:pPr>
            <w:r>
              <w:rPr>
                <w:rFonts w:hint="eastAsia" w:ascii="宋体" w:hAnsi="Calibri" w:eastAsia="宋体"/>
                <w:sz w:val="24"/>
                <w:vertAlign w:val="baseline"/>
              </w:rPr>
              <w:t>整理字词</w:t>
            </w:r>
          </w:p>
          <w:p>
            <w:pPr>
              <w:numPr>
                <w:ilvl w:val="0"/>
                <w:numId w:val="4"/>
              </w:numPr>
              <w:autoSpaceDE/>
              <w:autoSpaceDN/>
              <w:spacing w:line="360" w:lineRule="auto"/>
              <w:jc w:val="both"/>
              <w:rPr>
                <w:rFonts w:hint="default" w:ascii="Calibri" w:hAnsi="Calibri" w:eastAsia="宋体"/>
                <w:b w:val="0"/>
                <w:sz w:val="24"/>
              </w:rPr>
            </w:pPr>
            <w:r>
              <w:rPr>
                <w:rFonts w:hint="eastAsia" w:ascii="宋体" w:hAnsi="Calibri" w:eastAsia="宋体"/>
                <w:sz w:val="24"/>
                <w:vertAlign w:val="baseline"/>
              </w:rPr>
              <w:t>感受不同媒介的表达效果</w:t>
            </w:r>
          </w:p>
          <w:p>
            <w:pPr>
              <w:numPr>
                <w:ilvl w:val="0"/>
                <w:numId w:val="4"/>
              </w:numPr>
              <w:autoSpaceDE/>
              <w:autoSpaceDN/>
              <w:spacing w:line="360" w:lineRule="auto"/>
              <w:jc w:val="both"/>
              <w:rPr>
                <w:rFonts w:hint="default" w:ascii="Calibri" w:hAnsi="Calibri" w:eastAsia="宋体"/>
                <w:b w:val="0"/>
                <w:sz w:val="24"/>
              </w:rPr>
            </w:pPr>
            <w:r>
              <w:rPr>
                <w:rFonts w:hint="eastAsia" w:ascii="宋体" w:hAnsi="Calibri" w:eastAsia="宋体"/>
                <w:sz w:val="24"/>
                <w:vertAlign w:val="baseline"/>
              </w:rPr>
              <w:t>了解查找和运用资料的方法</w:t>
            </w:r>
          </w:p>
          <w:p>
            <w:pPr>
              <w:numPr>
                <w:ilvl w:val="0"/>
                <w:numId w:val="4"/>
              </w:numPr>
              <w:autoSpaceDE/>
              <w:autoSpaceDN/>
              <w:spacing w:line="360" w:lineRule="auto"/>
              <w:jc w:val="both"/>
              <w:rPr>
                <w:rFonts w:hint="default" w:ascii="Calibri" w:hAnsi="Calibri" w:eastAsia="宋体"/>
                <w:b w:val="0"/>
                <w:sz w:val="24"/>
              </w:rPr>
            </w:pPr>
            <w:r>
              <w:rPr>
                <w:rFonts w:hint="eastAsia" w:ascii="宋体" w:hAnsi="Calibri" w:eastAsia="宋体"/>
                <w:sz w:val="24"/>
                <w:vertAlign w:val="baseline"/>
              </w:rPr>
              <w:t>筹划教学活动</w:t>
            </w:r>
          </w:p>
        </w:tc>
        <w:tc>
          <w:tcPr>
            <w:tcW w:w="2841" w:type="dxa"/>
          </w:tcPr>
          <w:p>
            <w:pPr>
              <w:numPr>
                <w:ilvl w:val="0"/>
                <w:numId w:val="0"/>
              </w:numPr>
              <w:autoSpaceDE/>
              <w:autoSpaceDN/>
              <w:spacing w:line="360" w:lineRule="auto"/>
              <w:jc w:val="both"/>
              <w:rPr>
                <w:rFonts w:hint="default" w:ascii="Calibri" w:hAnsi="Calibri" w:eastAsia="宋体"/>
                <w:b w:val="0"/>
                <w:sz w:val="24"/>
              </w:rPr>
            </w:pPr>
            <w:r>
              <w:rPr>
                <w:rFonts w:hint="eastAsia" w:ascii="宋体" w:hAnsi="Calibri" w:eastAsia="宋体"/>
                <w:sz w:val="24"/>
                <w:vertAlign w:val="baseline"/>
              </w:rPr>
              <w:t>抓住人物语言、心理描写，体会人物情感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352" w:type="dxa"/>
          </w:tcPr>
          <w:p>
            <w:pPr>
              <w:numPr>
                <w:ilvl w:val="0"/>
                <w:numId w:val="0"/>
              </w:numPr>
              <w:autoSpaceDE/>
              <w:autoSpaceDN/>
              <w:spacing w:line="360" w:lineRule="auto"/>
              <w:jc w:val="both"/>
              <w:rPr>
                <w:rFonts w:hint="default" w:ascii="Calibri" w:hAnsi="Calibri" w:eastAsia="宋体"/>
                <w:b w:val="0"/>
                <w:sz w:val="24"/>
              </w:rPr>
            </w:pPr>
            <w:r>
              <w:rPr>
                <w:rFonts w:hint="eastAsia" w:ascii="宋体" w:hAnsi="Calibri" w:eastAsia="宋体"/>
                <w:sz w:val="24"/>
                <w:vertAlign w:val="baseline"/>
              </w:rPr>
              <w:t>阅读与鉴赏</w:t>
            </w:r>
          </w:p>
        </w:tc>
        <w:tc>
          <w:tcPr>
            <w:tcW w:w="4329" w:type="dxa"/>
          </w:tcPr>
          <w:p>
            <w:pPr>
              <w:numPr>
                <w:ilvl w:val="0"/>
                <w:numId w:val="5"/>
              </w:numPr>
              <w:autoSpaceDE/>
              <w:autoSpaceDN/>
              <w:spacing w:line="360" w:lineRule="auto"/>
              <w:jc w:val="both"/>
              <w:rPr>
                <w:rFonts w:hint="eastAsia" w:ascii="宋体" w:hAnsi="Calibri" w:eastAsia="宋体"/>
                <w:b w:val="0"/>
                <w:sz w:val="24"/>
              </w:rPr>
            </w:pPr>
            <w:r>
              <w:rPr>
                <w:rFonts w:hint="eastAsia" w:ascii="宋体" w:hAnsi="Calibri" w:eastAsia="宋体"/>
                <w:sz w:val="24"/>
                <w:vertAlign w:val="baseline"/>
              </w:rPr>
              <w:t>用普通话正确、流利有感情朗读课文</w:t>
            </w:r>
          </w:p>
          <w:p>
            <w:pPr>
              <w:numPr>
                <w:ilvl w:val="0"/>
                <w:numId w:val="5"/>
              </w:numPr>
              <w:autoSpaceDE/>
              <w:autoSpaceDN/>
              <w:spacing w:line="360" w:lineRule="auto"/>
              <w:jc w:val="both"/>
              <w:rPr>
                <w:rFonts w:hint="default" w:ascii="Calibri" w:hAnsi="Calibri" w:eastAsia="宋体"/>
                <w:b w:val="0"/>
                <w:sz w:val="24"/>
              </w:rPr>
            </w:pPr>
            <w:r>
              <w:rPr>
                <w:rFonts w:hint="eastAsia" w:ascii="宋体" w:hAnsi="Calibri" w:eastAsia="宋体"/>
                <w:sz w:val="24"/>
                <w:vertAlign w:val="baseline"/>
              </w:rPr>
              <w:t>推理词句意思，辨别词句感情</w:t>
            </w:r>
          </w:p>
          <w:p>
            <w:pPr>
              <w:numPr>
                <w:ilvl w:val="0"/>
                <w:numId w:val="5"/>
              </w:numPr>
              <w:autoSpaceDE/>
              <w:autoSpaceDN/>
              <w:spacing w:line="360" w:lineRule="auto"/>
              <w:jc w:val="both"/>
              <w:rPr>
                <w:rFonts w:hint="default" w:ascii="Calibri" w:hAnsi="Calibri" w:eastAsia="宋体"/>
                <w:b w:val="0"/>
                <w:sz w:val="24"/>
              </w:rPr>
            </w:pPr>
            <w:r>
              <w:rPr>
                <w:rFonts w:hint="eastAsia" w:ascii="宋体" w:hAnsi="Calibri" w:eastAsia="宋体"/>
                <w:sz w:val="24"/>
                <w:vertAlign w:val="baseline"/>
              </w:rPr>
              <w:t>了解表达顺序、体会作者情感</w:t>
            </w:r>
          </w:p>
          <w:p>
            <w:pPr>
              <w:numPr>
                <w:ilvl w:val="0"/>
                <w:numId w:val="5"/>
              </w:numPr>
              <w:autoSpaceDE/>
              <w:autoSpaceDN/>
              <w:spacing w:line="360" w:lineRule="auto"/>
              <w:jc w:val="both"/>
              <w:rPr>
                <w:rFonts w:hint="default" w:ascii="Calibri" w:hAnsi="Calibri" w:eastAsia="宋体"/>
                <w:b w:val="0"/>
                <w:sz w:val="24"/>
              </w:rPr>
            </w:pPr>
            <w:r>
              <w:rPr>
                <w:rFonts w:hint="eastAsia" w:ascii="宋体" w:hAnsi="Calibri" w:eastAsia="宋体"/>
                <w:sz w:val="24"/>
                <w:vertAlign w:val="baseline"/>
              </w:rPr>
              <w:t>阅读整文，了解文章内容</w:t>
            </w:r>
          </w:p>
        </w:tc>
        <w:tc>
          <w:tcPr>
            <w:tcW w:w="2841" w:type="dxa"/>
          </w:tcPr>
          <w:p>
            <w:pPr>
              <w:numPr>
                <w:ilvl w:val="0"/>
                <w:numId w:val="0"/>
              </w:numPr>
              <w:autoSpaceDE/>
              <w:autoSpaceDN/>
              <w:spacing w:line="360" w:lineRule="auto"/>
              <w:jc w:val="both"/>
              <w:rPr>
                <w:rFonts w:hint="default" w:ascii="Calibri" w:hAnsi="Calibri" w:eastAsia="宋体"/>
                <w:b w:val="0"/>
                <w:sz w:val="24"/>
              </w:rPr>
            </w:pPr>
            <w:r>
              <w:rPr>
                <w:rFonts w:hint="eastAsia" w:ascii="宋体" w:hAnsi="Calibri" w:eastAsia="宋体"/>
                <w:sz w:val="24"/>
                <w:vertAlign w:val="baseline"/>
              </w:rPr>
              <w:t>有感情地朗读文章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1352" w:type="dxa"/>
          </w:tcPr>
          <w:p>
            <w:pPr>
              <w:numPr>
                <w:ilvl w:val="0"/>
                <w:numId w:val="0"/>
              </w:numPr>
              <w:autoSpaceDE/>
              <w:autoSpaceDN/>
              <w:spacing w:line="360" w:lineRule="auto"/>
              <w:jc w:val="both"/>
              <w:rPr>
                <w:rFonts w:hint="default" w:ascii="Calibri" w:hAnsi="Calibri" w:eastAsia="宋体"/>
                <w:b w:val="0"/>
                <w:sz w:val="24"/>
              </w:rPr>
            </w:pPr>
            <w:r>
              <w:rPr>
                <w:rFonts w:hint="eastAsia" w:ascii="宋体" w:hAnsi="Calibri" w:eastAsia="宋体"/>
                <w:sz w:val="24"/>
                <w:vertAlign w:val="baseline"/>
              </w:rPr>
              <w:t>表达与交流</w:t>
            </w:r>
          </w:p>
        </w:tc>
        <w:tc>
          <w:tcPr>
            <w:tcW w:w="4329" w:type="dxa"/>
          </w:tcPr>
          <w:p>
            <w:pPr>
              <w:numPr>
                <w:ilvl w:val="0"/>
                <w:numId w:val="6"/>
              </w:numPr>
              <w:autoSpaceDE/>
              <w:autoSpaceDN/>
              <w:spacing w:line="360" w:lineRule="auto"/>
              <w:jc w:val="both"/>
              <w:rPr>
                <w:rFonts w:hint="eastAsia" w:ascii="宋体" w:hAnsi="Calibri" w:eastAsia="宋体"/>
                <w:b w:val="0"/>
                <w:sz w:val="24"/>
              </w:rPr>
            </w:pPr>
            <w:r>
              <w:rPr>
                <w:rFonts w:hint="eastAsia" w:ascii="宋体" w:hAnsi="Calibri" w:eastAsia="宋体"/>
                <w:sz w:val="24"/>
                <w:vertAlign w:val="baseline"/>
              </w:rPr>
              <w:t>认真听人说话、抓住话语重点</w:t>
            </w:r>
          </w:p>
          <w:p>
            <w:pPr>
              <w:numPr>
                <w:ilvl w:val="0"/>
                <w:numId w:val="6"/>
              </w:numPr>
              <w:autoSpaceDE/>
              <w:autoSpaceDN/>
              <w:spacing w:line="360" w:lineRule="auto"/>
              <w:jc w:val="both"/>
              <w:rPr>
                <w:rFonts w:hint="default" w:ascii="Calibri" w:hAnsi="Calibri" w:eastAsia="宋体"/>
                <w:b w:val="0"/>
                <w:sz w:val="24"/>
              </w:rPr>
            </w:pPr>
            <w:r>
              <w:rPr>
                <w:rFonts w:hint="eastAsia" w:ascii="宋体" w:hAnsi="Calibri" w:eastAsia="宋体"/>
                <w:sz w:val="24"/>
                <w:vertAlign w:val="baseline"/>
              </w:rPr>
              <w:t>乐于表达，积极与人交流，在交流时尊重和理解对方</w:t>
            </w:r>
          </w:p>
          <w:p>
            <w:pPr>
              <w:numPr>
                <w:ilvl w:val="0"/>
                <w:numId w:val="6"/>
              </w:numPr>
              <w:autoSpaceDE/>
              <w:autoSpaceDN/>
              <w:spacing w:line="360" w:lineRule="auto"/>
              <w:jc w:val="both"/>
              <w:rPr>
                <w:rFonts w:hint="default" w:ascii="Calibri" w:hAnsi="Calibri" w:eastAsia="宋体"/>
                <w:b w:val="0"/>
                <w:sz w:val="24"/>
              </w:rPr>
            </w:pPr>
            <w:r>
              <w:rPr>
                <w:rFonts w:hint="eastAsia" w:ascii="宋体" w:hAnsi="Calibri" w:eastAsia="宋体"/>
                <w:sz w:val="24"/>
                <w:vertAlign w:val="baseline"/>
              </w:rPr>
              <w:t>注意言语文明</w:t>
            </w:r>
          </w:p>
          <w:p>
            <w:pPr>
              <w:numPr>
                <w:ilvl w:val="0"/>
                <w:numId w:val="6"/>
              </w:numPr>
              <w:autoSpaceDE/>
              <w:autoSpaceDN/>
              <w:spacing w:line="360" w:lineRule="auto"/>
              <w:jc w:val="both"/>
              <w:rPr>
                <w:rFonts w:hint="default" w:ascii="Calibri" w:hAnsi="Calibri" w:eastAsia="宋体"/>
                <w:b w:val="0"/>
                <w:sz w:val="24"/>
              </w:rPr>
            </w:pPr>
            <w:r>
              <w:rPr>
                <w:rFonts w:hint="eastAsia" w:ascii="宋体" w:hAnsi="Calibri" w:eastAsia="宋体"/>
                <w:sz w:val="24"/>
                <w:vertAlign w:val="baseline"/>
              </w:rPr>
              <w:t>注意言说有条理、语气得当</w:t>
            </w:r>
          </w:p>
          <w:p>
            <w:pPr>
              <w:numPr>
                <w:ilvl w:val="0"/>
                <w:numId w:val="6"/>
              </w:numPr>
              <w:autoSpaceDE/>
              <w:autoSpaceDN/>
              <w:spacing w:line="360" w:lineRule="auto"/>
              <w:jc w:val="both"/>
              <w:rPr>
                <w:rFonts w:hint="default" w:ascii="Calibri" w:hAnsi="Calibri" w:eastAsia="宋体"/>
                <w:b w:val="0"/>
                <w:sz w:val="24"/>
              </w:rPr>
            </w:pPr>
            <w:r>
              <w:rPr>
                <w:rFonts w:hint="eastAsia" w:ascii="宋体" w:hAnsi="Calibri" w:eastAsia="宋体"/>
                <w:sz w:val="24"/>
                <w:vertAlign w:val="baseline"/>
              </w:rPr>
              <w:t>敢于发表自己的意见、说清自己的观点。结合场合选择发言内容</w:t>
            </w:r>
          </w:p>
        </w:tc>
        <w:tc>
          <w:tcPr>
            <w:tcW w:w="2841" w:type="dxa"/>
          </w:tcPr>
          <w:p>
            <w:pPr>
              <w:numPr>
                <w:ilvl w:val="0"/>
                <w:numId w:val="7"/>
              </w:numPr>
              <w:autoSpaceDE/>
              <w:autoSpaceDN/>
              <w:spacing w:line="360" w:lineRule="auto"/>
              <w:jc w:val="both"/>
              <w:rPr>
                <w:rFonts w:hint="eastAsia" w:ascii="宋体" w:hAnsi="Calibri" w:eastAsia="宋体"/>
                <w:b w:val="0"/>
                <w:sz w:val="24"/>
              </w:rPr>
            </w:pPr>
            <w:r>
              <w:rPr>
                <w:rFonts w:hint="eastAsia" w:ascii="宋体" w:hAnsi="Calibri" w:eastAsia="宋体"/>
                <w:sz w:val="24"/>
                <w:vertAlign w:val="baseline"/>
              </w:rPr>
              <w:t>根据时间顺序说说课文的主要内容</w:t>
            </w:r>
          </w:p>
          <w:p>
            <w:pPr>
              <w:numPr>
                <w:ilvl w:val="0"/>
                <w:numId w:val="7"/>
              </w:numPr>
              <w:autoSpaceDE/>
              <w:autoSpaceDN/>
              <w:spacing w:line="360" w:lineRule="auto"/>
              <w:jc w:val="both"/>
              <w:rPr>
                <w:rFonts w:hint="default" w:ascii="Calibri" w:hAnsi="Calibri" w:eastAsia="宋体"/>
                <w:b w:val="0"/>
                <w:sz w:val="24"/>
              </w:rPr>
            </w:pPr>
            <w:r>
              <w:rPr>
                <w:rFonts w:hint="eastAsia" w:ascii="宋体" w:hAnsi="Calibri" w:eastAsia="宋体"/>
                <w:sz w:val="24"/>
                <w:vertAlign w:val="baseline"/>
              </w:rPr>
              <w:t>感受文章中“我”的形象，和同学交流看法</w:t>
            </w:r>
          </w:p>
          <w:p>
            <w:pPr>
              <w:numPr>
                <w:ilvl w:val="0"/>
                <w:numId w:val="7"/>
              </w:numPr>
              <w:autoSpaceDE/>
              <w:autoSpaceDN/>
              <w:spacing w:line="360" w:lineRule="auto"/>
              <w:jc w:val="both"/>
              <w:rPr>
                <w:rFonts w:hint="default" w:ascii="Calibri" w:hAnsi="Calibri" w:eastAsia="宋体"/>
                <w:b w:val="0"/>
                <w:sz w:val="24"/>
              </w:rPr>
            </w:pPr>
            <w:r>
              <w:rPr>
                <w:rFonts w:hint="eastAsia" w:ascii="宋体" w:hAnsi="Calibri" w:eastAsia="宋体"/>
                <w:sz w:val="24"/>
                <w:vertAlign w:val="baseline"/>
              </w:rPr>
              <w:t>借助思维导图，讲解“我”探索怀表的心路历程</w:t>
            </w:r>
          </w:p>
        </w:tc>
      </w:tr>
    </w:tbl>
    <w:p>
      <w:pPr>
        <w:numPr>
          <w:ilvl w:val="0"/>
          <w:numId w:val="0"/>
        </w:numPr>
        <w:autoSpaceDE/>
        <w:autoSpaceDN/>
        <w:spacing w:line="360" w:lineRule="auto"/>
        <w:jc w:val="both"/>
        <w:rPr>
          <w:rFonts w:hint="default" w:ascii="Calibri" w:hAnsi="Calibri" w:eastAsia="宋体"/>
          <w:b w:val="0"/>
          <w:sz w:val="24"/>
        </w:rPr>
      </w:pPr>
      <w:r>
        <w:rPr>
          <w:rFonts w:hint="eastAsia" w:ascii="宋体" w:hAnsi="Calibri" w:eastAsia="宋体"/>
          <w:sz w:val="24"/>
        </w:rPr>
        <w:t>从上表观察可知，小学语文教师可以在设计此文教学目标的时候将言说能力的培养和提升落实到表达与交流部分。</w:t>
      </w:r>
    </w:p>
    <w:p>
      <w:pPr>
        <w:numPr>
          <w:ilvl w:val="0"/>
          <w:numId w:val="2"/>
        </w:numPr>
        <w:autoSpaceDE/>
        <w:autoSpaceDN/>
        <w:spacing w:line="360" w:lineRule="auto"/>
        <w:ind w:firstLine="482" w:firstLineChars="200"/>
        <w:jc w:val="both"/>
        <w:rPr>
          <w:rFonts w:hint="default" w:ascii="Calibri" w:hAnsi="Calibri" w:eastAsia="宋体"/>
          <w:b/>
          <w:sz w:val="24"/>
        </w:rPr>
      </w:pPr>
      <w:r>
        <w:rPr>
          <w:rFonts w:hint="eastAsia" w:ascii="宋体" w:hAnsi="Calibri" w:eastAsia="宋体"/>
          <w:b/>
          <w:sz w:val="24"/>
        </w:rPr>
        <w:t>把控教学内容，分析教学重难点</w:t>
      </w:r>
    </w:p>
    <w:p>
      <w:pPr>
        <w:numPr>
          <w:ilvl w:val="0"/>
          <w:numId w:val="0"/>
        </w:numPr>
        <w:autoSpaceDE/>
        <w:autoSpaceDN/>
        <w:spacing w:line="360" w:lineRule="auto"/>
        <w:ind w:firstLine="480" w:firstLineChars="200"/>
        <w:jc w:val="both"/>
        <w:rPr>
          <w:rFonts w:hint="eastAsia" w:ascii="宋体" w:hAnsi="Calibri" w:eastAsia="宋体"/>
          <w:b w:val="0"/>
          <w:sz w:val="24"/>
        </w:rPr>
      </w:pPr>
      <w:r>
        <w:rPr>
          <w:rFonts w:hint="eastAsia" w:ascii="宋体" w:hAnsi="Calibri" w:eastAsia="宋体"/>
          <w:sz w:val="24"/>
        </w:rPr>
        <w:t>教学内容是教学的基础，是教师设计教学的关键，在教学中有着重要的指导性作用。小学语文教师应该重视教材文本内容在教学设计中的作用。教师应该注意对《表里的生物》的教材文本内容进行细致分析。这样教师就能够对教学的重难点有一定了解和认识</w:t>
      </w:r>
      <w:r>
        <w:rPr>
          <w:rFonts w:hint="eastAsia" w:ascii="宋体" w:hAnsi="Calibri" w:eastAsia="宋体"/>
          <w:sz w:val="24"/>
          <w:vertAlign w:val="superscript"/>
        </w:rPr>
        <w:t>[4]</w:t>
      </w:r>
      <w:r>
        <w:rPr>
          <w:rFonts w:hint="eastAsia" w:ascii="宋体" w:hAnsi="Calibri" w:eastAsia="宋体"/>
          <w:sz w:val="24"/>
        </w:rPr>
        <w:t>。教师在把控教学内容的时候应该注意从文章所在的单元、文章地位和文章单元主题等方面出发。《表里的生物》是部编版小学六年级下册第五单元的一篇文章。此单元的主要教学内容就是让学生了解文章能够用哪些具体事例进行表达观点。教师也可以通过分析得知本单元与五年级上册第八单元和六年级上册第六单元之间有着一定的知识联系。三个单元之间的联系主要是指逐渐帮助学生掌握理清信息重点、把握文章观点和举例论证等议论文写作重要步骤。教师在本单元教学中应该引导学生掌握生字词读法和写法。</w:t>
      </w:r>
    </w:p>
    <w:p>
      <w:pPr>
        <w:numPr>
          <w:ilvl w:val="0"/>
          <w:numId w:val="0"/>
        </w:numPr>
        <w:autoSpaceDE/>
        <w:autoSpaceDN/>
        <w:spacing w:line="360" w:lineRule="auto"/>
        <w:ind w:firstLine="480" w:firstLineChars="200"/>
        <w:jc w:val="both"/>
        <w:rPr>
          <w:rFonts w:hint="default" w:ascii="Calibri" w:hAnsi="Calibri" w:eastAsia="宋体"/>
          <w:b w:val="0"/>
          <w:sz w:val="24"/>
        </w:rPr>
      </w:pPr>
      <w:r>
        <w:rPr>
          <w:rFonts w:hint="eastAsia" w:ascii="宋体" w:hAnsi="Calibri" w:eastAsia="宋体"/>
          <w:sz w:val="24"/>
        </w:rPr>
        <w:t>《表里的生物》是本单元的第三课的课文，讲述了作者小时候的滑稽可笑的经历。作者当时认为能发出声音的都是活物。因此，作者在听见父亲怀表发出滴答的声音的时候就认为表是一个生物。作者对这个表充满了好奇。但是由于父亲对表的珍视，只许看不许摸。这就增强了作者对表里生物的好奇心。父亲又一次原因打开表给作者看。在作者看来表里的针就是蝎子的尾巴。然后，作者见到人就说自己父亲的表里有尾巴。这篇文章讲的是作者的童年趣事。此文语言简单朴质，像是面对面交流一样告知别人自己的童年故事。因此，教师在讲解文章的时候应该注意讲授时运用语气等营造亲近的氛围，让学生自主参与这篇故事的讲述之中，从而提高学生的言说能力。小学语文教师可以以此作为基础进行分析。教师可以分析得出本文的教学重难点为：让学生抓住文章中人物对话和心理描写，说说作者诗歌怎样的孩子，并用文章内容证明。也就是说，本文的教学重难点就是学生言说能力的培养和发展。</w:t>
      </w:r>
    </w:p>
    <w:p>
      <w:pPr>
        <w:numPr>
          <w:ilvl w:val="0"/>
          <w:numId w:val="2"/>
        </w:numPr>
        <w:autoSpaceDE/>
        <w:autoSpaceDN/>
        <w:spacing w:line="360" w:lineRule="auto"/>
        <w:ind w:left="0" w:leftChars="0" w:firstLine="482" w:firstLineChars="200"/>
        <w:jc w:val="both"/>
        <w:rPr>
          <w:rFonts w:hint="default" w:ascii="Calibri" w:hAnsi="Calibri" w:eastAsia="宋体"/>
          <w:b/>
          <w:sz w:val="24"/>
        </w:rPr>
      </w:pPr>
      <w:r>
        <w:rPr>
          <w:rFonts w:hint="eastAsia" w:ascii="宋体" w:hAnsi="Calibri" w:eastAsia="宋体"/>
          <w:b/>
          <w:sz w:val="24"/>
        </w:rPr>
        <w:t>分析学生学习情况，设置教学课时</w:t>
      </w:r>
    </w:p>
    <w:p>
      <w:pPr>
        <w:numPr>
          <w:ilvl w:val="0"/>
          <w:numId w:val="0"/>
        </w:numPr>
        <w:autoSpaceDE/>
        <w:autoSpaceDN/>
        <w:spacing w:line="360" w:lineRule="auto"/>
        <w:ind w:firstLine="480" w:firstLineChars="200"/>
        <w:jc w:val="both"/>
        <w:rPr>
          <w:rFonts w:hint="default" w:ascii="Calibri" w:hAnsi="Calibri" w:eastAsia="宋体"/>
          <w:b w:val="0"/>
          <w:sz w:val="24"/>
        </w:rPr>
      </w:pPr>
      <w:r>
        <w:rPr>
          <w:rFonts w:hint="eastAsia" w:ascii="宋体" w:hAnsi="Calibri" w:eastAsia="宋体"/>
          <w:sz w:val="24"/>
        </w:rPr>
        <w:t>学情分析能够提高教师教学设计的准确性，是教学设计的基础之一。通过阅读相应参考文献和平日试教等，本文对班级整体学生的学习平均语文水平和能力进行了分析</w:t>
      </w:r>
      <w:r>
        <w:rPr>
          <w:rFonts w:hint="eastAsia" w:ascii="宋体" w:hAnsi="Calibri" w:eastAsia="宋体"/>
          <w:sz w:val="24"/>
          <w:vertAlign w:val="superscript"/>
        </w:rPr>
        <w:t>[5]</w:t>
      </w:r>
      <w:r>
        <w:rPr>
          <w:rFonts w:hint="eastAsia" w:ascii="宋体" w:hAnsi="Calibri" w:eastAsia="宋体"/>
          <w:sz w:val="24"/>
        </w:rPr>
        <w:t>。本文也对班级整体中学生个体的语文基础、语文学习能力和水平进行了个性化分析。教师可以将本文分成两个课时从重难点、延伸点和学习基础三个方面分析学生的学习情况。本文得出了班里大部分学生的第一课时的学习起点是：学生已经基本具备对文章关键句的感知能力。学生们第一课时的学习重难点是：能够正确通畅地有感情地朗读文章；能够结合文章标题大致分析出文章内容；能够感受文章中的作者是一个怎样的孩子。学生第二课时的学习重难点是：让学生结合文章中作者的语言和心理描写等内容说出作者是个怎样的孩子。学生第二课时的学习延伸点是：让学生结合生活实践经验回想自己是否由于作者相似经历；体会作者对身边事物的好奇；体会意义不凡的结尾。</w:t>
      </w:r>
    </w:p>
    <w:p>
      <w:pPr>
        <w:numPr>
          <w:ilvl w:val="0"/>
          <w:numId w:val="1"/>
        </w:numPr>
        <w:autoSpaceDE/>
        <w:autoSpaceDN/>
        <w:spacing w:line="360" w:lineRule="auto"/>
        <w:ind w:firstLine="482" w:firstLineChars="200"/>
        <w:jc w:val="both"/>
        <w:outlineLvl w:val="1"/>
        <w:rPr>
          <w:rFonts w:hint="eastAsia" w:ascii="宋体" w:hAnsi="Calibri" w:eastAsia="宋体"/>
          <w:b/>
          <w:sz w:val="24"/>
        </w:rPr>
      </w:pPr>
      <w:r>
        <w:rPr>
          <w:rFonts w:hint="eastAsia" w:ascii="宋体" w:hAnsi="Calibri" w:eastAsia="宋体"/>
          <w:b/>
          <w:sz w:val="24"/>
        </w:rPr>
        <w:t>设计教学练习与评价</w:t>
      </w:r>
    </w:p>
    <w:p>
      <w:pPr>
        <w:numPr>
          <w:ilvl w:val="0"/>
          <w:numId w:val="0"/>
        </w:numPr>
        <w:autoSpaceDE/>
        <w:autoSpaceDN/>
        <w:spacing w:line="360" w:lineRule="auto"/>
        <w:ind w:firstLine="480" w:firstLineChars="200"/>
        <w:jc w:val="both"/>
        <w:outlineLvl w:val="1"/>
        <w:rPr>
          <w:rFonts w:hint="default" w:ascii="Calibri" w:hAnsi="Calibri" w:eastAsia="宋体"/>
          <w:b w:val="0"/>
          <w:sz w:val="24"/>
        </w:rPr>
      </w:pPr>
      <w:r>
        <w:rPr>
          <w:rFonts w:hint="eastAsia" w:ascii="宋体" w:hAnsi="Calibri" w:eastAsia="宋体"/>
          <w:sz w:val="24"/>
        </w:rPr>
        <w:t>教师在确定教学目标后应该重视学生目标的达成情况。这就需要教师利用练习和评价来进行检验。教学评价是教师教育学生一定时期学习的综合性评价，能够有效检验教学目标的完成度。练习的结果能够直观地反映学生对知识的掌握情况，是教学的核心环节之一，能够连接教学与评价。</w:t>
      </w:r>
    </w:p>
    <w:p>
      <w:pPr>
        <w:numPr>
          <w:ilvl w:val="0"/>
          <w:numId w:val="8"/>
        </w:numPr>
        <w:autoSpaceDE/>
        <w:autoSpaceDN/>
        <w:spacing w:line="360" w:lineRule="auto"/>
        <w:ind w:left="630" w:leftChars="0" w:firstLineChars="0"/>
        <w:jc w:val="both"/>
        <w:outlineLvl w:val="1"/>
        <w:rPr>
          <w:rFonts w:hint="default" w:ascii="Calibri" w:hAnsi="Calibri" w:eastAsia="宋体"/>
          <w:b/>
          <w:sz w:val="24"/>
        </w:rPr>
      </w:pPr>
      <w:r>
        <w:rPr>
          <w:rFonts w:hint="eastAsia" w:ascii="宋体" w:hAnsi="Calibri" w:eastAsia="宋体"/>
          <w:b/>
          <w:sz w:val="24"/>
        </w:rPr>
        <w:t>设计初步练习与评价任务</w:t>
      </w:r>
    </w:p>
    <w:p>
      <w:pPr>
        <w:numPr>
          <w:ilvl w:val="0"/>
          <w:numId w:val="0"/>
        </w:numPr>
        <w:autoSpaceDE/>
        <w:autoSpaceDN/>
        <w:spacing w:line="360" w:lineRule="auto"/>
        <w:ind w:left="630" w:leftChars="0"/>
        <w:jc w:val="both"/>
        <w:outlineLvl w:val="1"/>
        <w:rPr>
          <w:rFonts w:hint="eastAsia" w:ascii="宋体" w:hAnsi="Calibri" w:eastAsia="宋体"/>
          <w:b w:val="0"/>
          <w:sz w:val="24"/>
        </w:rPr>
      </w:pPr>
      <w:r>
        <w:rPr>
          <w:rFonts w:hint="eastAsia" w:ascii="宋体" w:hAnsi="Calibri" w:eastAsia="宋体"/>
          <w:sz w:val="24"/>
        </w:rPr>
        <w:t>以《表里的生物》的第一部分（1、2自然段）为例，教师在设计初步练习和评价人物的时候应该结合教学目标的内容设计如下练习和评价确认任务：</w:t>
      </w:r>
    </w:p>
    <w:p>
      <w:pPr>
        <w:numPr>
          <w:ilvl w:val="0"/>
          <w:numId w:val="0"/>
        </w:numPr>
        <w:autoSpaceDE/>
        <w:autoSpaceDN/>
        <w:spacing w:line="360" w:lineRule="auto"/>
        <w:ind w:left="630" w:leftChars="0"/>
        <w:jc w:val="center"/>
        <w:outlineLvl w:val="1"/>
        <w:rPr>
          <w:rFonts w:hint="eastAsia" w:ascii="宋体" w:hAnsi="Calibri" w:eastAsia="宋体"/>
          <w:b/>
          <w:sz w:val="24"/>
        </w:rPr>
      </w:pPr>
      <w:r>
        <w:rPr>
          <w:rFonts w:hint="eastAsia" w:ascii="宋体" w:hAnsi="Calibri" w:eastAsia="宋体"/>
          <w:b/>
          <w:sz w:val="24"/>
        </w:rPr>
        <w:t>表2《表里的生物》第一部分练习和评价任务</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2"/>
        <w:gridCol w:w="6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2" w:type="dxa"/>
          </w:tcPr>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课文内容</w:t>
            </w:r>
          </w:p>
        </w:tc>
        <w:tc>
          <w:tcPr>
            <w:tcW w:w="6620" w:type="dxa"/>
          </w:tcPr>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练习和评价任务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902" w:type="dxa"/>
          </w:tcPr>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没有机械的声音；以为没有声音的都是活物；鸟声好听；狗吠吓人；蝉虫谱乐</w:t>
            </w:r>
          </w:p>
        </w:tc>
        <w:tc>
          <w:tcPr>
            <w:tcW w:w="6620" w:type="dxa"/>
          </w:tcPr>
          <w:p>
            <w:pPr>
              <w:numPr>
                <w:ilvl w:val="0"/>
                <w:numId w:val="0"/>
              </w:numPr>
              <w:autoSpaceDE/>
              <w:autoSpaceDN/>
              <w:spacing w:line="360" w:lineRule="auto"/>
              <w:jc w:val="both"/>
              <w:outlineLvl w:val="1"/>
              <w:rPr>
                <w:rFonts w:hint="eastAsia" w:ascii="宋体" w:hAnsi="Calibri" w:eastAsia="宋体"/>
                <w:b w:val="0"/>
                <w:sz w:val="24"/>
              </w:rPr>
            </w:pPr>
            <w:r>
              <w:rPr>
                <w:rFonts w:hint="eastAsia" w:ascii="宋体" w:hAnsi="Calibri" w:eastAsia="宋体"/>
                <w:sz w:val="24"/>
                <w:vertAlign w:val="baseline"/>
              </w:rPr>
              <w:t>借助相应音频创设教学情境，了解作者儿时对声音的认知，引出下文疑问。</w:t>
            </w:r>
          </w:p>
          <w:p>
            <w:pPr>
              <w:numPr>
                <w:ilvl w:val="0"/>
                <w:numId w:val="0"/>
              </w:numPr>
              <w:autoSpaceDE/>
              <w:autoSpaceDN/>
              <w:spacing w:line="360" w:lineRule="auto"/>
              <w:jc w:val="both"/>
              <w:outlineLvl w:val="1"/>
              <w:rPr>
                <w:rFonts w:hint="eastAsia" w:ascii="宋体" w:hAnsi="Calibri" w:eastAsia="宋体"/>
                <w:b w:val="0"/>
                <w:sz w:val="24"/>
              </w:rPr>
            </w:pPr>
            <w:r>
              <w:rPr>
                <w:rFonts w:hint="eastAsia" w:ascii="宋体" w:hAnsi="Calibri" w:eastAsia="宋体"/>
                <w:sz w:val="24"/>
                <w:vertAlign w:val="baseline"/>
              </w:rPr>
              <w:t>通过各种声音的描写表明作者小时候对声音的观点。引出下午对表的声音好奇的原因；</w:t>
            </w:r>
          </w:p>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模仿鸟、狗和蝉虫的声音，感受声音的不同。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1902" w:type="dxa"/>
          </w:tcPr>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秒针会自己动；发出清脆的声音；声音比蝉鸣柔和，比虫乐单调</w:t>
            </w:r>
          </w:p>
        </w:tc>
        <w:tc>
          <w:tcPr>
            <w:tcW w:w="6620" w:type="dxa"/>
          </w:tcPr>
          <w:p>
            <w:pPr>
              <w:numPr>
                <w:ilvl w:val="0"/>
                <w:numId w:val="0"/>
              </w:numPr>
              <w:autoSpaceDE/>
              <w:autoSpaceDN/>
              <w:spacing w:line="360" w:lineRule="auto"/>
              <w:jc w:val="both"/>
              <w:outlineLvl w:val="1"/>
              <w:rPr>
                <w:rFonts w:hint="eastAsia" w:ascii="宋体" w:hAnsi="Calibri" w:eastAsia="宋体"/>
                <w:b w:val="0"/>
                <w:sz w:val="24"/>
              </w:rPr>
            </w:pPr>
            <w:r>
              <w:rPr>
                <w:rFonts w:hint="eastAsia" w:ascii="宋体" w:hAnsi="Calibri" w:eastAsia="宋体"/>
                <w:sz w:val="24"/>
                <w:vertAlign w:val="baseline"/>
              </w:rPr>
              <w:t>对父亲的好奇；</w:t>
            </w:r>
          </w:p>
          <w:p>
            <w:pPr>
              <w:numPr>
                <w:ilvl w:val="0"/>
                <w:numId w:val="0"/>
              </w:numPr>
              <w:autoSpaceDE/>
              <w:autoSpaceDN/>
              <w:spacing w:line="360" w:lineRule="auto"/>
              <w:jc w:val="both"/>
              <w:outlineLvl w:val="1"/>
              <w:rPr>
                <w:rFonts w:hint="eastAsia" w:ascii="宋体" w:hAnsi="Calibri" w:eastAsia="宋体"/>
                <w:b w:val="0"/>
                <w:sz w:val="24"/>
              </w:rPr>
            </w:pPr>
            <w:r>
              <w:rPr>
                <w:rFonts w:hint="eastAsia" w:ascii="宋体" w:hAnsi="Calibri" w:eastAsia="宋体"/>
                <w:sz w:val="24"/>
                <w:vertAlign w:val="baseline"/>
              </w:rPr>
              <w:t>将表与“蝉”“虫”的声音进行比较；</w:t>
            </w:r>
          </w:p>
          <w:p>
            <w:pPr>
              <w:numPr>
                <w:ilvl w:val="0"/>
                <w:numId w:val="0"/>
              </w:numPr>
              <w:autoSpaceDE/>
              <w:autoSpaceDN/>
              <w:spacing w:line="360" w:lineRule="auto"/>
              <w:jc w:val="both"/>
              <w:outlineLvl w:val="1"/>
              <w:rPr>
                <w:rFonts w:hint="eastAsia" w:ascii="宋体" w:hAnsi="Calibri" w:eastAsia="宋体"/>
                <w:b w:val="0"/>
                <w:sz w:val="24"/>
              </w:rPr>
            </w:pPr>
            <w:r>
              <w:rPr>
                <w:rFonts w:hint="eastAsia" w:ascii="宋体" w:hAnsi="Calibri" w:eastAsia="宋体"/>
                <w:sz w:val="24"/>
                <w:vertAlign w:val="baseline"/>
              </w:rPr>
              <w:t>说明观察得仔细；</w:t>
            </w:r>
          </w:p>
          <w:p>
            <w:pPr>
              <w:numPr>
                <w:ilvl w:val="0"/>
                <w:numId w:val="0"/>
              </w:numPr>
              <w:autoSpaceDE/>
              <w:autoSpaceDN/>
              <w:spacing w:line="360" w:lineRule="auto"/>
              <w:jc w:val="both"/>
              <w:outlineLvl w:val="1"/>
              <w:rPr>
                <w:rFonts w:hint="eastAsia" w:ascii="宋体" w:hAnsi="Calibri" w:eastAsia="宋体"/>
                <w:b w:val="0"/>
                <w:sz w:val="24"/>
              </w:rPr>
            </w:pPr>
            <w:r>
              <w:rPr>
                <w:rFonts w:hint="eastAsia" w:ascii="宋体" w:hAnsi="Calibri" w:eastAsia="宋体"/>
                <w:sz w:val="24"/>
                <w:vertAlign w:val="baseline"/>
              </w:rPr>
              <w:t>感受作者善于观察的特点；</w:t>
            </w:r>
          </w:p>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模仿鸟、蝉和虫的声音。</w:t>
            </w:r>
          </w:p>
        </w:tc>
      </w:tr>
    </w:tbl>
    <w:p>
      <w:pPr>
        <w:numPr>
          <w:ilvl w:val="0"/>
          <w:numId w:val="0"/>
        </w:numPr>
        <w:autoSpaceDE/>
        <w:autoSpaceDN/>
        <w:spacing w:line="360" w:lineRule="auto"/>
        <w:ind w:left="630" w:leftChars="0"/>
        <w:jc w:val="both"/>
        <w:outlineLvl w:val="1"/>
        <w:rPr>
          <w:rFonts w:hint="default" w:ascii="Calibri" w:hAnsi="Calibri" w:eastAsia="宋体"/>
          <w:b w:val="0"/>
          <w:sz w:val="24"/>
        </w:rPr>
      </w:pPr>
    </w:p>
    <w:p>
      <w:pPr>
        <w:numPr>
          <w:ilvl w:val="0"/>
          <w:numId w:val="8"/>
        </w:numPr>
        <w:autoSpaceDE/>
        <w:autoSpaceDN/>
        <w:spacing w:line="360" w:lineRule="auto"/>
        <w:ind w:left="630" w:leftChars="0" w:firstLineChars="0"/>
        <w:jc w:val="both"/>
        <w:outlineLvl w:val="1"/>
        <w:rPr>
          <w:rFonts w:hint="default" w:ascii="Calibri" w:hAnsi="Calibri" w:eastAsia="宋体"/>
          <w:b/>
          <w:sz w:val="24"/>
        </w:rPr>
      </w:pPr>
      <w:r>
        <w:rPr>
          <w:rFonts w:hint="eastAsia" w:ascii="宋体" w:hAnsi="Calibri" w:eastAsia="宋体"/>
          <w:b/>
          <w:sz w:val="24"/>
        </w:rPr>
        <w:t>检测评价内容，分析学习情况</w:t>
      </w:r>
    </w:p>
    <w:p>
      <w:pPr>
        <w:numPr>
          <w:ilvl w:val="0"/>
          <w:numId w:val="0"/>
        </w:numPr>
        <w:autoSpaceDE/>
        <w:autoSpaceDN/>
        <w:spacing w:line="360" w:lineRule="auto"/>
        <w:jc w:val="both"/>
        <w:outlineLvl w:val="1"/>
        <w:rPr>
          <w:rFonts w:hint="eastAsia" w:ascii="宋体" w:hAnsi="Calibri" w:eastAsia="宋体"/>
          <w:b w:val="0"/>
          <w:sz w:val="24"/>
        </w:rPr>
      </w:pPr>
      <w:r>
        <w:rPr>
          <w:rFonts w:hint="eastAsia" w:ascii="宋体" w:hAnsi="Calibri" w:eastAsia="宋体"/>
          <w:sz w:val="24"/>
        </w:rPr>
        <w:t>结合上文的内容，本文认为小学语文教师应该结合相应的评价检验表，为学生检测作者对声音的理解和认知的情况。本文设计了如下表格：</w:t>
      </w:r>
    </w:p>
    <w:p>
      <w:pPr>
        <w:numPr>
          <w:ilvl w:val="0"/>
          <w:numId w:val="0"/>
        </w:numPr>
        <w:autoSpaceDE/>
        <w:autoSpaceDN/>
        <w:spacing w:line="360" w:lineRule="auto"/>
        <w:jc w:val="both"/>
        <w:outlineLvl w:val="1"/>
        <w:rPr>
          <w:rFonts w:hint="eastAsia" w:ascii="宋体" w:hAnsi="Calibri" w:eastAsia="宋体"/>
          <w:b w:val="0"/>
          <w:sz w:val="24"/>
        </w:rPr>
      </w:pPr>
      <w:r>
        <w:rPr>
          <w:rFonts w:hint="eastAsia" w:ascii="宋体" w:hAnsi="Calibri" w:eastAsia="宋体"/>
          <w:sz w:val="24"/>
        </w:rPr>
        <w:t>表3《表里的生物》课堂教学评价检验</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1673"/>
        <w:gridCol w:w="2422"/>
        <w:gridCol w:w="847"/>
        <w:gridCol w:w="1064"/>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检验课时：第一课时</w:t>
            </w:r>
          </w:p>
        </w:tc>
        <w:tc>
          <w:tcPr>
            <w:tcW w:w="4095" w:type="dxa"/>
            <w:gridSpan w:val="2"/>
          </w:tcPr>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检验班级：六年级X班</w:t>
            </w:r>
          </w:p>
        </w:tc>
        <w:tc>
          <w:tcPr>
            <w:tcW w:w="2841" w:type="dxa"/>
            <w:gridSpan w:val="3"/>
          </w:tcPr>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人数：44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检验目标</w:t>
            </w:r>
          </w:p>
        </w:tc>
        <w:tc>
          <w:tcPr>
            <w:tcW w:w="6936" w:type="dxa"/>
            <w:gridSpan w:val="5"/>
          </w:tcPr>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让学生在情境中感知作者对声音的认识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1586" w:type="dxa"/>
          </w:tcPr>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练习内容</w:t>
            </w:r>
          </w:p>
        </w:tc>
        <w:tc>
          <w:tcPr>
            <w:tcW w:w="6936" w:type="dxa"/>
            <w:gridSpan w:val="5"/>
          </w:tcPr>
          <w:p>
            <w:pPr>
              <w:numPr>
                <w:ilvl w:val="0"/>
                <w:numId w:val="9"/>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“我”认为鸟的声音（）</w:t>
            </w:r>
          </w:p>
          <w:p>
            <w:pPr>
              <w:numPr>
                <w:ilvl w:val="0"/>
                <w:numId w:val="9"/>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“我”认为狗的声音（）</w:t>
            </w:r>
          </w:p>
          <w:p>
            <w:pPr>
              <w:numPr>
                <w:ilvl w:val="0"/>
                <w:numId w:val="9"/>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“我”认为蝉和虫的声音（）</w:t>
            </w:r>
          </w:p>
          <w:p>
            <w:pPr>
              <w:numPr>
                <w:ilvl w:val="0"/>
                <w:numId w:val="9"/>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“我”认为的声音（）</w:t>
            </w:r>
          </w:p>
          <w:p>
            <w:pPr>
              <w:numPr>
                <w:ilvl w:val="0"/>
                <w:numId w:val="9"/>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为什么“我”认为表是活物？</w:t>
            </w:r>
          </w:p>
          <w:p>
            <w:pPr>
              <w:numPr>
                <w:ilvl w:val="0"/>
                <w:numId w:val="9"/>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模仿以下课文中表和鸟等发出的声音，讲述“我”的故事。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1586" w:type="dxa"/>
            <w:vMerge w:val="restart"/>
          </w:tcPr>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评价情况</w:t>
            </w:r>
          </w:p>
        </w:tc>
        <w:tc>
          <w:tcPr>
            <w:tcW w:w="1673" w:type="dxa"/>
          </w:tcPr>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等级</w:t>
            </w:r>
          </w:p>
        </w:tc>
        <w:tc>
          <w:tcPr>
            <w:tcW w:w="3269" w:type="dxa"/>
            <w:gridSpan w:val="2"/>
          </w:tcPr>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评价标准</w:t>
            </w:r>
          </w:p>
        </w:tc>
        <w:tc>
          <w:tcPr>
            <w:tcW w:w="1064" w:type="dxa"/>
          </w:tcPr>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人数</w:t>
            </w:r>
          </w:p>
        </w:tc>
        <w:tc>
          <w:tcPr>
            <w:tcW w:w="930" w:type="dxa"/>
          </w:tcPr>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1586" w:type="dxa"/>
            <w:vMerge w:val="continue"/>
          </w:tcPr>
          <w:p/>
        </w:tc>
        <w:tc>
          <w:tcPr>
            <w:tcW w:w="1673" w:type="dxa"/>
          </w:tcPr>
          <w:p>
            <w:pPr>
              <w:numPr>
                <w:ilvl w:val="0"/>
                <w:numId w:val="0"/>
              </w:numPr>
              <w:autoSpaceDE/>
              <w:autoSpaceDN/>
              <w:spacing w:line="360" w:lineRule="auto"/>
              <w:jc w:val="both"/>
              <w:outlineLvl w:val="1"/>
              <w:rPr>
                <w:rFonts w:hint="eastAsia" w:ascii="宋体" w:hAnsi="Calibri" w:eastAsia="宋体"/>
              </w:rPr>
            </w:pPr>
            <w:r>
              <w:rPr>
                <w:rFonts w:hint="eastAsia" w:ascii="宋体" w:hAnsi="Calibri" w:eastAsia="宋体"/>
              </w:rPr>
              <w:t>优秀</w:t>
            </w:r>
          </w:p>
        </w:tc>
        <w:tc>
          <w:tcPr>
            <w:tcW w:w="3269" w:type="dxa"/>
            <w:gridSpan w:val="2"/>
          </w:tcPr>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填空全对</w:t>
            </w:r>
          </w:p>
        </w:tc>
        <w:tc>
          <w:tcPr>
            <w:tcW w:w="1064" w:type="dxa"/>
          </w:tcPr>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10</w:t>
            </w:r>
          </w:p>
        </w:tc>
        <w:tc>
          <w:tcPr>
            <w:tcW w:w="930" w:type="dxa"/>
          </w:tcPr>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1586" w:type="dxa"/>
            <w:vMerge w:val="continue"/>
          </w:tcPr>
          <w:p/>
        </w:tc>
        <w:tc>
          <w:tcPr>
            <w:tcW w:w="1673" w:type="dxa"/>
          </w:tcPr>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良好</w:t>
            </w:r>
          </w:p>
        </w:tc>
        <w:tc>
          <w:tcPr>
            <w:tcW w:w="3269" w:type="dxa"/>
            <w:gridSpan w:val="2"/>
          </w:tcPr>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填空对了80%</w:t>
            </w:r>
          </w:p>
        </w:tc>
        <w:tc>
          <w:tcPr>
            <w:tcW w:w="1064" w:type="dxa"/>
          </w:tcPr>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22</w:t>
            </w:r>
          </w:p>
        </w:tc>
        <w:tc>
          <w:tcPr>
            <w:tcW w:w="930" w:type="dxa"/>
          </w:tcPr>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1586" w:type="dxa"/>
            <w:vMerge w:val="continue"/>
          </w:tcPr>
          <w:p/>
        </w:tc>
        <w:tc>
          <w:tcPr>
            <w:tcW w:w="1673" w:type="dxa"/>
          </w:tcPr>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合格</w:t>
            </w:r>
          </w:p>
        </w:tc>
        <w:tc>
          <w:tcPr>
            <w:tcW w:w="3269" w:type="dxa"/>
            <w:gridSpan w:val="2"/>
          </w:tcPr>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填空对了60%</w:t>
            </w:r>
          </w:p>
        </w:tc>
        <w:tc>
          <w:tcPr>
            <w:tcW w:w="1064" w:type="dxa"/>
          </w:tcPr>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12</w:t>
            </w:r>
          </w:p>
        </w:tc>
        <w:tc>
          <w:tcPr>
            <w:tcW w:w="930" w:type="dxa"/>
          </w:tcPr>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1586" w:type="dxa"/>
            <w:vMerge w:val="continue"/>
          </w:tcPr>
          <w:p/>
        </w:tc>
        <w:tc>
          <w:tcPr>
            <w:tcW w:w="1673" w:type="dxa"/>
          </w:tcPr>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没努力</w:t>
            </w:r>
          </w:p>
        </w:tc>
        <w:tc>
          <w:tcPr>
            <w:tcW w:w="3269" w:type="dxa"/>
            <w:gridSpan w:val="2"/>
          </w:tcPr>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填空正确率60%</w:t>
            </w:r>
          </w:p>
        </w:tc>
        <w:tc>
          <w:tcPr>
            <w:tcW w:w="1064" w:type="dxa"/>
          </w:tcPr>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0</w:t>
            </w:r>
          </w:p>
        </w:tc>
        <w:tc>
          <w:tcPr>
            <w:tcW w:w="930" w:type="dxa"/>
          </w:tcPr>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1586" w:type="dxa"/>
            <w:vMerge w:val="continue"/>
          </w:tcPr>
          <w:p/>
        </w:tc>
        <w:tc>
          <w:tcPr>
            <w:tcW w:w="1673" w:type="dxa"/>
          </w:tcPr>
          <w:p>
            <w:pPr>
              <w:numPr>
                <w:ilvl w:val="0"/>
                <w:numId w:val="0"/>
              </w:numPr>
              <w:autoSpaceDE/>
              <w:autoSpaceDN/>
              <w:spacing w:line="360" w:lineRule="auto"/>
              <w:jc w:val="both"/>
              <w:outlineLvl w:val="1"/>
              <w:rPr>
                <w:rFonts w:hint="default" w:ascii="Calibri" w:hAnsi="Calibri" w:eastAsia="宋体"/>
                <w:b w:val="0"/>
                <w:sz w:val="24"/>
              </w:rPr>
            </w:pPr>
          </w:p>
        </w:tc>
        <w:tc>
          <w:tcPr>
            <w:tcW w:w="3269" w:type="dxa"/>
            <w:gridSpan w:val="2"/>
          </w:tcPr>
          <w:p>
            <w:pPr>
              <w:numPr>
                <w:ilvl w:val="0"/>
                <w:numId w:val="0"/>
              </w:numPr>
              <w:autoSpaceDE/>
              <w:autoSpaceDN/>
              <w:spacing w:line="360" w:lineRule="auto"/>
              <w:jc w:val="both"/>
              <w:outlineLvl w:val="1"/>
              <w:rPr>
                <w:rFonts w:hint="default" w:ascii="Calibri" w:hAnsi="Calibri" w:eastAsia="宋体"/>
                <w:b w:val="0"/>
                <w:sz w:val="24"/>
              </w:rPr>
            </w:pPr>
          </w:p>
        </w:tc>
        <w:tc>
          <w:tcPr>
            <w:tcW w:w="1064" w:type="dxa"/>
          </w:tcPr>
          <w:p>
            <w:pPr>
              <w:numPr>
                <w:ilvl w:val="0"/>
                <w:numId w:val="0"/>
              </w:numPr>
              <w:autoSpaceDE/>
              <w:autoSpaceDN/>
              <w:spacing w:line="360" w:lineRule="auto"/>
              <w:jc w:val="both"/>
              <w:outlineLvl w:val="1"/>
              <w:rPr>
                <w:rFonts w:hint="default" w:ascii="Calibri" w:hAnsi="Calibri" w:eastAsia="宋体"/>
                <w:b w:val="0"/>
                <w:sz w:val="24"/>
              </w:rPr>
            </w:pPr>
          </w:p>
        </w:tc>
        <w:tc>
          <w:tcPr>
            <w:tcW w:w="930" w:type="dxa"/>
          </w:tcPr>
          <w:p>
            <w:pPr>
              <w:numPr>
                <w:ilvl w:val="0"/>
                <w:numId w:val="0"/>
              </w:numPr>
              <w:autoSpaceDE/>
              <w:autoSpaceDN/>
              <w:spacing w:line="360" w:lineRule="auto"/>
              <w:jc w:val="both"/>
              <w:outlineLvl w:val="1"/>
              <w:rPr>
                <w:rFonts w:hint="default" w:ascii="Calibri" w:hAnsi="Calibri" w:eastAsia="宋体"/>
                <w:b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诊断标准</w:t>
            </w:r>
          </w:p>
        </w:tc>
        <w:tc>
          <w:tcPr>
            <w:tcW w:w="6936" w:type="dxa"/>
            <w:gridSpan w:val="5"/>
          </w:tcPr>
          <w:p>
            <w:pPr>
              <w:numPr>
                <w:ilvl w:val="0"/>
                <w:numId w:val="0"/>
              </w:numPr>
              <w:autoSpaceDE/>
              <w:autoSpaceDN/>
              <w:spacing w:line="360" w:lineRule="auto"/>
              <w:jc w:val="both"/>
              <w:outlineLvl w:val="1"/>
              <w:rPr>
                <w:rFonts w:hint="default" w:ascii="Calibri" w:hAnsi="Calibri" w:eastAsia="宋体"/>
                <w:b w:val="0"/>
                <w:sz w:val="24"/>
              </w:rPr>
            </w:pPr>
            <w:r>
              <w:rPr>
                <w:rFonts w:hint="eastAsia" w:ascii="宋体" w:hAnsi="Calibri" w:eastAsia="宋体"/>
                <w:sz w:val="24"/>
                <w:vertAlign w:val="baseline"/>
              </w:rPr>
              <w:t>正确率；能在情境中感知作者对声音的认知。从100%的合格率可以看出来学生对作者对声音的认知掌握得很好。</w:t>
            </w:r>
          </w:p>
        </w:tc>
      </w:tr>
    </w:tbl>
    <w:p>
      <w:pPr>
        <w:numPr>
          <w:ilvl w:val="0"/>
          <w:numId w:val="0"/>
        </w:numPr>
        <w:autoSpaceDE/>
        <w:autoSpaceDN/>
        <w:spacing w:line="360" w:lineRule="auto"/>
        <w:ind w:firstLine="480" w:firstLineChars="200"/>
        <w:jc w:val="both"/>
        <w:outlineLvl w:val="1"/>
        <w:rPr>
          <w:rFonts w:hint="default" w:ascii="Calibri" w:hAnsi="Calibri" w:eastAsia="宋体"/>
          <w:b w:val="0"/>
          <w:sz w:val="24"/>
        </w:rPr>
      </w:pPr>
      <w:r>
        <w:rPr>
          <w:rFonts w:hint="eastAsia" w:ascii="宋体" w:hAnsi="Calibri" w:eastAsia="宋体"/>
          <w:sz w:val="24"/>
        </w:rPr>
        <w:t>本文通过对检验表进行细致分析能够发现教学情境性设置依旧存在问题。对于很少听见蝉虫声音和听见机械声音的现代学生来说，他们是很难理解这些声音的不同之处和作者这样的认知的。这就容易影响学生下阶段认为钟表是生物的认知。因此，教师在设计任务的时候应该注意结合学生生活事件情境，让学生学会换位思考。</w:t>
      </w:r>
    </w:p>
    <w:p>
      <w:pPr>
        <w:numPr>
          <w:ilvl w:val="0"/>
          <w:numId w:val="8"/>
        </w:numPr>
        <w:autoSpaceDE/>
        <w:autoSpaceDN/>
        <w:spacing w:line="360" w:lineRule="auto"/>
        <w:ind w:left="630" w:leftChars="0" w:firstLineChars="0"/>
        <w:jc w:val="both"/>
        <w:outlineLvl w:val="1"/>
        <w:rPr>
          <w:rFonts w:hint="default" w:ascii="Calibri" w:hAnsi="Calibri" w:eastAsia="宋体"/>
          <w:b/>
          <w:sz w:val="24"/>
        </w:rPr>
      </w:pPr>
      <w:r>
        <w:rPr>
          <w:rFonts w:hint="eastAsia" w:ascii="宋体" w:hAnsi="Calibri" w:eastAsia="宋体"/>
          <w:b/>
          <w:sz w:val="24"/>
        </w:rPr>
        <w:t>教学反思，优化练习与评价</w:t>
      </w:r>
    </w:p>
    <w:p>
      <w:pPr>
        <w:numPr>
          <w:ilvl w:val="0"/>
          <w:numId w:val="0"/>
        </w:numPr>
        <w:autoSpaceDE/>
        <w:autoSpaceDN/>
        <w:spacing w:line="360" w:lineRule="auto"/>
        <w:ind w:firstLine="480" w:firstLineChars="200"/>
        <w:jc w:val="both"/>
        <w:outlineLvl w:val="1"/>
        <w:rPr>
          <w:rFonts w:hint="default" w:ascii="Calibri" w:hAnsi="Calibri" w:eastAsia="宋体"/>
          <w:b w:val="0"/>
          <w:sz w:val="24"/>
        </w:rPr>
      </w:pPr>
      <w:r>
        <w:rPr>
          <w:rFonts w:hint="eastAsia" w:ascii="宋体" w:hAnsi="Calibri" w:eastAsia="宋体"/>
          <w:sz w:val="24"/>
        </w:rPr>
        <w:t>通过对上文进行分析，本文认为小学语文教师应该优化《表里的生物》的练习和评价，注意结合学生生活实践情境，让学生学会换位思考。首先，教师可以给学生播放刚刚声音的音频，让学生直观地感受声音的发出者，以此来提升学生对蝉和虫等声音的辨别。其次，教师应该注意让学生自主模仿声音，从而加深对声音的理解。最后，教师可以开展一个声音模仿大赛，来让学生在玩耍中理解作者的感受，从而培养和提升学生的言说能力。</w:t>
      </w:r>
    </w:p>
    <w:p>
      <w:pPr>
        <w:numPr>
          <w:ilvl w:val="0"/>
          <w:numId w:val="1"/>
        </w:numPr>
        <w:autoSpaceDE/>
        <w:autoSpaceDN/>
        <w:spacing w:line="360" w:lineRule="auto"/>
        <w:ind w:firstLine="482" w:firstLineChars="200"/>
        <w:jc w:val="both"/>
        <w:outlineLvl w:val="1"/>
        <w:rPr>
          <w:rFonts w:hint="eastAsia" w:ascii="宋体" w:hAnsi="Calibri" w:eastAsia="宋体"/>
          <w:b/>
          <w:sz w:val="24"/>
        </w:rPr>
      </w:pPr>
      <w:r>
        <w:rPr>
          <w:rFonts w:hint="eastAsia" w:ascii="宋体" w:hAnsi="Calibri" w:eastAsia="宋体"/>
          <w:b/>
          <w:sz w:val="24"/>
        </w:rPr>
        <w:t>开展言说能力教学实践</w:t>
      </w:r>
    </w:p>
    <w:p>
      <w:pPr>
        <w:numPr>
          <w:ilvl w:val="0"/>
          <w:numId w:val="0"/>
        </w:numPr>
        <w:autoSpaceDE/>
        <w:autoSpaceDN/>
        <w:spacing w:line="360" w:lineRule="auto"/>
        <w:ind w:firstLine="480" w:firstLineChars="200"/>
        <w:jc w:val="both"/>
        <w:outlineLvl w:val="1"/>
        <w:rPr>
          <w:rFonts w:hint="default" w:ascii="Calibri" w:hAnsi="Calibri" w:eastAsia="宋体"/>
          <w:b w:val="0"/>
          <w:sz w:val="24"/>
        </w:rPr>
      </w:pPr>
      <w:r>
        <w:rPr>
          <w:rFonts w:hint="eastAsia" w:ascii="宋体" w:hAnsi="Calibri" w:eastAsia="宋体"/>
          <w:sz w:val="24"/>
        </w:rPr>
        <w:t>言说能力教学的有效实施需要教师认真分析教学目标、结合教学内容和学生学情选择合适的教学方式给予学生帮助。</w:t>
      </w:r>
    </w:p>
    <w:p>
      <w:pPr>
        <w:numPr>
          <w:ilvl w:val="0"/>
          <w:numId w:val="10"/>
        </w:numPr>
        <w:autoSpaceDE/>
        <w:autoSpaceDN/>
        <w:spacing w:line="360" w:lineRule="auto"/>
        <w:ind w:left="0" w:leftChars="0" w:firstLine="420" w:firstLineChars="0"/>
        <w:jc w:val="both"/>
        <w:rPr>
          <w:rFonts w:hint="eastAsia" w:ascii="宋体" w:hAnsi="Calibri" w:eastAsia="宋体"/>
          <w:b/>
          <w:sz w:val="24"/>
        </w:rPr>
      </w:pPr>
      <w:r>
        <w:rPr>
          <w:rFonts w:hint="eastAsia" w:ascii="宋体" w:hAnsi="Calibri" w:eastAsia="宋体"/>
          <w:b/>
          <w:sz w:val="24"/>
        </w:rPr>
        <w:t>围绕教学目标，选择合适教学方式</w:t>
      </w:r>
    </w:p>
    <w:p>
      <w:pPr>
        <w:numPr>
          <w:ilvl w:val="0"/>
          <w:numId w:val="7"/>
        </w:numPr>
        <w:autoSpaceDE/>
        <w:autoSpaceDN/>
        <w:spacing w:line="360" w:lineRule="auto"/>
        <w:jc w:val="both"/>
        <w:rPr>
          <w:rFonts w:hint="eastAsia" w:ascii="宋体" w:hAnsi="Calibri" w:eastAsia="宋体"/>
          <w:b w:val="0"/>
          <w:sz w:val="24"/>
        </w:rPr>
      </w:pPr>
      <w:r>
        <w:rPr>
          <w:rFonts w:hint="eastAsia" w:ascii="宋体" w:hAnsi="Calibri" w:eastAsia="宋体"/>
          <w:sz w:val="24"/>
        </w:rPr>
        <w:t>本文认为小学语文教师应该注意利用好教学目标的指导性作用，根据教学目标选择合适的教学方式，来开展教学。从前文教学目标中可知，本文的教学重难点就是让学生了解作者对声音的看法和完整地讲述作者的故事。教师在教学本文这些重难点的时候应该注意学生言说能力的培养和发展。通过对上文</w:t>
      </w:r>
      <w:r>
        <w:rPr>
          <w:rFonts w:hint="eastAsia" w:ascii="宋体" w:hAnsi="Calibri" w:eastAsia="宋体"/>
          <w:sz w:val="24"/>
          <w:vertAlign w:val="baseline"/>
        </w:rPr>
        <w:t>表达与交流部分的教学目标进行分析，本文认为教师可以安排一个讲故事的活动来帮助学生理清文章内容、重点和培养和提升学生的言说能力。本文认为教师可以设置以下几点讲故事的要求：</w:t>
      </w:r>
    </w:p>
    <w:p>
      <w:pPr>
        <w:numPr>
          <w:ilvl w:val="0"/>
          <w:numId w:val="0"/>
        </w:numPr>
        <w:autoSpaceDE/>
        <w:autoSpaceDN/>
        <w:spacing w:line="360" w:lineRule="auto"/>
        <w:jc w:val="both"/>
        <w:rPr>
          <w:rFonts w:hint="eastAsia" w:ascii="宋体" w:hAnsi="Calibri" w:eastAsia="宋体"/>
          <w:b w:val="0"/>
          <w:sz w:val="24"/>
        </w:rPr>
      </w:pPr>
      <w:r>
        <w:rPr>
          <w:rFonts w:hint="eastAsia" w:ascii="宋体" w:hAnsi="Calibri" w:eastAsia="宋体"/>
          <w:sz w:val="24"/>
          <w:vertAlign w:val="baseline"/>
        </w:rPr>
        <w:t>1、要求学生根据时间顺序说说课文的主要内容</w:t>
      </w:r>
    </w:p>
    <w:p>
      <w:pPr>
        <w:numPr>
          <w:ilvl w:val="0"/>
          <w:numId w:val="0"/>
        </w:numPr>
        <w:autoSpaceDE/>
        <w:autoSpaceDN/>
        <w:spacing w:line="360" w:lineRule="auto"/>
        <w:jc w:val="both"/>
        <w:rPr>
          <w:rFonts w:hint="eastAsia" w:ascii="宋体" w:hAnsi="Calibri" w:eastAsia="宋体"/>
          <w:b w:val="0"/>
          <w:sz w:val="24"/>
        </w:rPr>
      </w:pPr>
      <w:r>
        <w:rPr>
          <w:rFonts w:hint="eastAsia" w:ascii="宋体" w:hAnsi="Calibri" w:eastAsia="宋体"/>
          <w:sz w:val="24"/>
          <w:vertAlign w:val="baseline"/>
        </w:rPr>
        <w:t>2、要求学生在讲解文章故事过后融入自己对“我”形象地分析</w:t>
      </w:r>
    </w:p>
    <w:p>
      <w:pPr>
        <w:numPr>
          <w:ilvl w:val="0"/>
          <w:numId w:val="0"/>
        </w:numPr>
        <w:autoSpaceDE/>
        <w:autoSpaceDN/>
        <w:spacing w:line="360" w:lineRule="auto"/>
        <w:jc w:val="both"/>
        <w:rPr>
          <w:rFonts w:hint="eastAsia" w:ascii="宋体" w:hAnsi="Calibri" w:eastAsia="宋体"/>
          <w:b w:val="0"/>
          <w:sz w:val="24"/>
        </w:rPr>
      </w:pPr>
      <w:r>
        <w:rPr>
          <w:rFonts w:hint="eastAsia" w:ascii="宋体" w:hAnsi="Calibri" w:eastAsia="宋体"/>
          <w:sz w:val="24"/>
          <w:vertAlign w:val="baseline"/>
        </w:rPr>
        <w:t>3、在讲述故事后可以与小组同学交流看法</w:t>
      </w:r>
    </w:p>
    <w:p>
      <w:pPr>
        <w:numPr>
          <w:ilvl w:val="0"/>
          <w:numId w:val="0"/>
        </w:numPr>
        <w:autoSpaceDE/>
        <w:autoSpaceDN/>
        <w:spacing w:line="360" w:lineRule="auto"/>
        <w:jc w:val="both"/>
        <w:rPr>
          <w:rFonts w:hint="eastAsia" w:ascii="宋体" w:hAnsi="Calibri" w:eastAsia="宋体"/>
          <w:b w:val="0"/>
          <w:sz w:val="24"/>
        </w:rPr>
      </w:pPr>
      <w:r>
        <w:rPr>
          <w:rFonts w:hint="eastAsia" w:ascii="宋体" w:hAnsi="Calibri" w:eastAsia="宋体"/>
          <w:sz w:val="24"/>
          <w:vertAlign w:val="baseline"/>
        </w:rPr>
        <w:t>4、学生可以在讲述故事的过程中借助思维导图，讲解“我”探索怀表的心路历程。</w:t>
      </w:r>
    </w:p>
    <w:p>
      <w:pPr>
        <w:numPr>
          <w:ilvl w:val="0"/>
          <w:numId w:val="0"/>
        </w:numPr>
        <w:autoSpaceDE/>
        <w:autoSpaceDN/>
        <w:spacing w:line="360" w:lineRule="auto"/>
        <w:jc w:val="both"/>
        <w:rPr>
          <w:rFonts w:hint="default" w:ascii="Calibri" w:hAnsi="Calibri" w:eastAsia="宋体"/>
          <w:b w:val="0"/>
          <w:sz w:val="24"/>
        </w:rPr>
      </w:pPr>
      <w:r>
        <w:rPr>
          <w:rFonts w:hint="eastAsia" w:ascii="宋体" w:hAnsi="Calibri" w:eastAsia="宋体"/>
          <w:sz w:val="24"/>
          <w:vertAlign w:val="baseline"/>
        </w:rPr>
        <w:t>这样的活动就能够帮助学生在讲解“我”的故事的时候了解作者为什么会觉得表有生命以及作者对声音的认知等内容，也能够帮助学生锻炼语言组织能力、提升学生的语言表达能力和促进学生“勤说”。这样的教学能够帮助学生在学习的过程中有效实现言说能力的培养和提升。</w:t>
      </w:r>
    </w:p>
    <w:p>
      <w:pPr>
        <w:numPr>
          <w:ilvl w:val="0"/>
          <w:numId w:val="10"/>
        </w:numPr>
        <w:autoSpaceDE/>
        <w:autoSpaceDN/>
        <w:spacing w:line="360" w:lineRule="auto"/>
        <w:ind w:left="0" w:leftChars="0" w:firstLine="420" w:firstLineChars="0"/>
        <w:jc w:val="both"/>
        <w:rPr>
          <w:rFonts w:hint="eastAsia" w:ascii="宋体" w:hAnsi="Calibri" w:eastAsia="宋体"/>
          <w:b w:val="0"/>
          <w:sz w:val="24"/>
        </w:rPr>
      </w:pPr>
      <w:r>
        <w:rPr>
          <w:rFonts w:hint="eastAsia" w:ascii="宋体" w:hAnsi="Calibri" w:eastAsia="宋体"/>
          <w:b/>
          <w:sz w:val="24"/>
        </w:rPr>
        <w:t>给予合理练习，巩固学习成果</w:t>
      </w:r>
    </w:p>
    <w:p>
      <w:pPr>
        <w:numPr>
          <w:ilvl w:val="0"/>
          <w:numId w:val="0"/>
        </w:numPr>
        <w:autoSpaceDE/>
        <w:autoSpaceDN/>
        <w:spacing w:line="360" w:lineRule="auto"/>
        <w:ind w:firstLine="480" w:firstLineChars="200"/>
        <w:jc w:val="both"/>
        <w:rPr>
          <w:rFonts w:hint="default" w:ascii="Calibri" w:hAnsi="Calibri" w:eastAsia="宋体"/>
          <w:b/>
          <w:sz w:val="24"/>
        </w:rPr>
      </w:pPr>
      <w:r>
        <w:rPr>
          <w:rFonts w:hint="eastAsia" w:ascii="宋体" w:hAnsi="Calibri" w:eastAsia="宋体"/>
          <w:sz w:val="24"/>
        </w:rPr>
        <w:t>言说能力的培养和提升是离不开练习的。教师在讲解这篇文章的时候可以让学生根据作者的描述练习鸟、狗、蝉、虫和表等的声音。这样既能够提升学生对文章内容的理解，也能够有效地锻炼学生的学生的言说能力。这样的教学能够有效地实现知识教学与生活实践之间的有效结合。教师让学生模仿声音也能够提高学生的学生的学习兴趣，促进学生自主参与言说能力的练习之中。</w:t>
      </w:r>
    </w:p>
    <w:p>
      <w:pPr>
        <w:numPr>
          <w:ilvl w:val="0"/>
          <w:numId w:val="10"/>
        </w:numPr>
        <w:autoSpaceDE/>
        <w:autoSpaceDN/>
        <w:spacing w:line="360" w:lineRule="auto"/>
        <w:ind w:left="0" w:leftChars="0" w:firstLine="420" w:firstLineChars="0"/>
        <w:jc w:val="both"/>
        <w:rPr>
          <w:rFonts w:hint="eastAsia" w:ascii="宋体" w:hAnsi="Calibri" w:eastAsia="宋体"/>
          <w:b/>
          <w:sz w:val="24"/>
        </w:rPr>
      </w:pPr>
      <w:r>
        <w:rPr>
          <w:rFonts w:hint="eastAsia" w:ascii="宋体" w:hAnsi="Calibri" w:eastAsia="宋体"/>
          <w:b/>
          <w:sz w:val="24"/>
        </w:rPr>
        <w:t>重视多维评价，实现以评促学</w:t>
      </w:r>
    </w:p>
    <w:p>
      <w:pPr>
        <w:numPr>
          <w:ilvl w:val="0"/>
          <w:numId w:val="0"/>
        </w:numPr>
        <w:autoSpaceDE/>
        <w:autoSpaceDN/>
        <w:spacing w:line="360" w:lineRule="auto"/>
        <w:jc w:val="both"/>
        <w:rPr>
          <w:rFonts w:hint="default" w:ascii="Calibri" w:hAnsi="Calibri" w:eastAsia="宋体"/>
          <w:b w:val="0"/>
          <w:sz w:val="24"/>
        </w:rPr>
      </w:pPr>
      <w:r>
        <w:rPr>
          <w:rFonts w:hint="eastAsia" w:ascii="宋体" w:hAnsi="Calibri" w:eastAsia="宋体"/>
          <w:sz w:val="24"/>
        </w:rPr>
        <w:t>除了以上几点以外，教师还应该重视教学评价在学生知识和言说能力中的指导作用。教学评价能够帮助学生有效地认识自己语文知识上的不足，也能够促进学生在学习之后及时巩固自己的不足。因此，本文认为小学语文教师应该重视此文的多维评价，从学生的知识掌握、言说能力和情感认知等方面给予学生综合性的成长性的评价。这样的教学评价是与之间的教学目标、教学设计和教学方式的选择相适应的。除此以外，教师也应该虚心地对待学生给予自己的评价，从而提高自己的言说教学能力。教师在教学的过程中应该重视学生知识和能力的提升，避免给予学生消极打击性的主观性评价。教师应该积极给予学生鼓励式和指导性的评价。例如，在此篇文章中教师就可以给予学生让学生可以通过模仿声音的形式感受作者的情感和认知，从而在学习的过程中培养和提升言说能力。</w:t>
      </w:r>
    </w:p>
    <w:p>
      <w:pPr>
        <w:numPr>
          <w:ilvl w:val="0"/>
          <w:numId w:val="1"/>
        </w:numPr>
        <w:autoSpaceDE/>
        <w:autoSpaceDN/>
        <w:spacing w:line="360" w:lineRule="auto"/>
        <w:ind w:firstLine="482" w:firstLineChars="200"/>
        <w:jc w:val="both"/>
        <w:outlineLvl w:val="1"/>
        <w:rPr>
          <w:rFonts w:hint="eastAsia" w:ascii="宋体" w:hAnsi="Calibri" w:eastAsia="宋体"/>
          <w:b/>
          <w:sz w:val="24"/>
        </w:rPr>
      </w:pPr>
      <w:r>
        <w:rPr>
          <w:rFonts w:hint="eastAsia" w:ascii="宋体" w:hAnsi="Calibri" w:eastAsia="宋体"/>
          <w:b/>
          <w:sz w:val="24"/>
        </w:rPr>
        <w:t>结语</w:t>
      </w:r>
    </w:p>
    <w:p>
      <w:pPr>
        <w:numPr>
          <w:ilvl w:val="0"/>
          <w:numId w:val="0"/>
        </w:numPr>
        <w:autoSpaceDE/>
        <w:autoSpaceDN/>
        <w:spacing w:line="360" w:lineRule="auto"/>
        <w:ind w:firstLine="480" w:firstLineChars="200"/>
        <w:jc w:val="both"/>
        <w:rPr>
          <w:rFonts w:hint="default" w:ascii="Calibri" w:hAnsi="Calibri" w:eastAsia="宋体"/>
          <w:b w:val="0"/>
          <w:sz w:val="24"/>
        </w:rPr>
      </w:pPr>
      <w:r>
        <w:rPr>
          <w:rFonts w:hint="eastAsia" w:ascii="宋体" w:hAnsi="Calibri" w:eastAsia="宋体"/>
          <w:sz w:val="24"/>
        </w:rPr>
        <w:t>总而言之，听说读写是小学语文教学的重要内容。言说作为传说中的重点内容，在小学语文教学中自然有着独特的作用。言说的培养和发展也能促进学生听和写等方面能力的培养和发展。将言说能力的相关内容渗透到课文教学之中能够有效提高教师的教学目标设计、练习和评价设计和教学实践等教学能力，也能帮助教师在这些过程中创新自己的教学思维和更新自己的教学方式。这样的教学方式能够有效实现小学生言说技能的掌握和能力提升。因此，小学语文教师应该注意通过各种方式来培养和提升小学生的言说能力。</w:t>
      </w:r>
    </w:p>
    <w:p>
      <w:pPr>
        <w:numPr>
          <w:ilvl w:val="0"/>
          <w:numId w:val="0"/>
        </w:numPr>
        <w:autoSpaceDE/>
        <w:autoSpaceDN/>
        <w:spacing w:line="360" w:lineRule="auto"/>
        <w:jc w:val="both"/>
        <w:outlineLvl w:val="1"/>
        <w:rPr>
          <w:rFonts w:hint="eastAsia" w:ascii="宋体" w:hAnsi="Calibri" w:eastAsia="宋体"/>
          <w:b/>
          <w:sz w:val="24"/>
        </w:rPr>
      </w:pPr>
      <w:r>
        <w:rPr>
          <w:rFonts w:hint="eastAsia" w:ascii="宋体" w:hAnsi="Calibri" w:eastAsia="宋体"/>
          <w:b/>
          <w:sz w:val="24"/>
        </w:rPr>
        <w:t>参考文献：</w:t>
      </w:r>
    </w:p>
    <w:p>
      <w:pPr>
        <w:numPr>
          <w:ilvl w:val="0"/>
          <w:numId w:val="0"/>
        </w:numPr>
        <w:tabs>
          <w:tab w:val="left" w:pos="1000"/>
        </w:tabs>
        <w:autoSpaceDE/>
        <w:autoSpaceDN/>
        <w:spacing w:line="360" w:lineRule="auto"/>
        <w:ind w:firstLine="480" w:firstLineChars="200"/>
        <w:jc w:val="both"/>
        <w:rPr>
          <w:rFonts w:hint="eastAsia" w:ascii="宋体" w:hAnsi="宋体" w:eastAsia="宋体"/>
          <w:sz w:val="24"/>
        </w:rPr>
      </w:pPr>
      <w:r>
        <w:rPr>
          <w:rFonts w:hint="eastAsia" w:ascii="宋体" w:hAnsi="宋体" w:eastAsia="宋体"/>
          <w:color w:val="auto"/>
          <w:sz w:val="24"/>
        </w:rPr>
        <w:t>1印昊.小学语文教学中如何培养学生的言说能力[J].求知导刊，2022(32):74-76.DOI:10.14161/j.cnki.qzdk.2022.32.006.</w:t>
      </w:r>
    </w:p>
    <w:p>
      <w:pPr>
        <w:numPr>
          <w:ilvl w:val="0"/>
          <w:numId w:val="0"/>
        </w:numPr>
        <w:autoSpaceDE/>
        <w:autoSpaceDN/>
        <w:spacing w:line="360" w:lineRule="auto"/>
        <w:ind w:firstLine="480" w:firstLineChars="200"/>
        <w:jc w:val="both"/>
        <w:rPr>
          <w:rFonts w:hint="eastAsia" w:ascii="宋体" w:hAnsi="宋体" w:eastAsia="宋体"/>
          <w:i w:val="0"/>
          <w:sz w:val="24"/>
        </w:rPr>
      </w:pPr>
      <w:r>
        <w:rPr>
          <w:rFonts w:hint="eastAsia" w:ascii="宋体" w:hAnsi="宋体" w:eastAsia="宋体"/>
          <w:color w:val="auto"/>
          <w:sz w:val="24"/>
        </w:rPr>
        <w:t>[2]韩露.如何在小学语文阅读教学中提升学生的言说能力[J].天天爱科学(教育前沿),2022(11):96-98.</w:t>
      </w:r>
    </w:p>
    <w:p>
      <w:pPr>
        <w:numPr>
          <w:ilvl w:val="0"/>
          <w:numId w:val="0"/>
        </w:numPr>
        <w:autoSpaceDE/>
        <w:autoSpaceDN/>
        <w:spacing w:line="360" w:lineRule="auto"/>
        <w:ind w:firstLine="480" w:firstLineChars="200"/>
        <w:jc w:val="both"/>
        <w:rPr>
          <w:rFonts w:hint="eastAsia" w:ascii="宋体" w:hAnsi="宋体" w:eastAsia="宋体"/>
          <w:i w:val="0"/>
          <w:sz w:val="24"/>
        </w:rPr>
      </w:pPr>
      <w:r>
        <w:rPr>
          <w:rFonts w:hint="eastAsia" w:ascii="宋体" w:hAnsi="宋体" w:eastAsia="宋体"/>
          <w:color w:val="auto"/>
          <w:sz w:val="24"/>
        </w:rPr>
        <w:t>[3]陈凯.自小刺头深草里 而今渐觉出蓬蒿——小学语文低学段学生课堂言说有效性的提高探析[J].名师在线,2021(26):64-65.</w:t>
      </w:r>
    </w:p>
    <w:p>
      <w:pPr>
        <w:numPr>
          <w:ilvl w:val="0"/>
          <w:numId w:val="0"/>
        </w:numPr>
        <w:autoSpaceDE/>
        <w:autoSpaceDN/>
        <w:spacing w:line="360" w:lineRule="auto"/>
        <w:ind w:firstLine="480" w:firstLineChars="200"/>
        <w:jc w:val="both"/>
        <w:rPr>
          <w:rFonts w:hint="eastAsia" w:ascii="宋体" w:hAnsi="宋体" w:eastAsia="宋体"/>
          <w:i w:val="0"/>
          <w:sz w:val="24"/>
        </w:rPr>
      </w:pPr>
      <w:r>
        <w:rPr>
          <w:rFonts w:hint="eastAsia" w:ascii="宋体" w:hAnsi="宋体" w:eastAsia="宋体"/>
          <w:color w:val="auto"/>
          <w:sz w:val="24"/>
        </w:rPr>
        <w:t>[4]唐玉吉.在口语交际的教学中培养学生的言说能力[J].作家天地,2021(25):60-61.</w:t>
      </w:r>
    </w:p>
    <w:p>
      <w:pPr>
        <w:numPr>
          <w:ilvl w:val="0"/>
          <w:numId w:val="0"/>
        </w:numPr>
        <w:autoSpaceDE/>
        <w:autoSpaceDN/>
        <w:spacing w:line="360" w:lineRule="auto"/>
        <w:ind w:firstLine="480" w:firstLineChars="200"/>
        <w:jc w:val="both"/>
        <w:rPr>
          <w:rFonts w:hint="eastAsia" w:ascii="宋体" w:hAnsi="宋体" w:eastAsia="宋体"/>
          <w:i w:val="0"/>
          <w:sz w:val="24"/>
        </w:rPr>
      </w:pPr>
      <w:r>
        <w:rPr>
          <w:rFonts w:hint="eastAsia" w:ascii="宋体" w:hAnsi="宋体" w:eastAsia="宋体"/>
          <w:color w:val="auto"/>
          <w:sz w:val="24"/>
        </w:rPr>
        <w:t>[5]黄莺.基于言说能力培养在小学部编版语文教学中的路径探究——读《言意共生》有感[J].考试周刊,2021(46):35-36.</w:t>
      </w:r>
    </w:p>
    <w:p>
      <w:pPr>
        <w:numPr>
          <w:ilvl w:val="0"/>
          <w:numId w:val="0"/>
        </w:numPr>
        <w:autoSpaceDE/>
        <w:autoSpaceDN/>
        <w:spacing w:line="360" w:lineRule="auto"/>
        <w:ind w:firstLine="360" w:firstLineChars="200"/>
        <w:jc w:val="both"/>
        <w:rPr>
          <w:rFonts w:hint="default" w:ascii="微软雅黑" w:hAnsi="微软雅黑" w:eastAsia="微软雅黑"/>
          <w:i w:val="0"/>
          <w:sz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chineseCounting"/>
      <w:suff w:val="nothing"/>
      <w:lvlText w:val="（%1）"/>
      <w:lvlJc w:val="left"/>
      <w:pPr>
        <w:ind w:left="0" w:firstLine="420"/>
      </w:pPr>
      <w:rPr>
        <w:rFonts w:hint="eastAsia"/>
      </w:rPr>
    </w:lvl>
  </w:abstractNum>
  <w:abstractNum w:abstractNumId="1">
    <w:nsid w:val="B5E306ED"/>
    <w:multiLevelType w:val="singleLevel"/>
    <w:tmpl w:val="B5E306ED"/>
    <w:lvl w:ilvl="0" w:tentative="0">
      <w:start w:val="1"/>
      <w:numFmt w:val="decimal"/>
      <w:suff w:val="nothing"/>
      <w:lvlText w:val="%1、"/>
      <w:lvlJc w:val="left"/>
    </w:lvl>
  </w:abstractNum>
  <w:abstractNum w:abstractNumId="2">
    <w:nsid w:val="BF205925"/>
    <w:multiLevelType w:val="singleLevel"/>
    <w:tmpl w:val="BF205925"/>
    <w:lvl w:ilvl="0" w:tentative="0">
      <w:start w:val="1"/>
      <w:numFmt w:val="decimal"/>
      <w:suff w:val="nothing"/>
      <w:lvlText w:val="%1、"/>
      <w:lvlJc w:val="left"/>
    </w:lvl>
  </w:abstractNum>
  <w:abstractNum w:abstractNumId="3">
    <w:nsid w:val="CF092B84"/>
    <w:multiLevelType w:val="singleLevel"/>
    <w:tmpl w:val="CF092B84"/>
    <w:lvl w:ilvl="0" w:tentative="0">
      <w:start w:val="1"/>
      <w:numFmt w:val="chineseCounting"/>
      <w:suff w:val="nothing"/>
      <w:lvlText w:val="（%1）"/>
      <w:lvlJc w:val="left"/>
      <w:rPr>
        <w:rFonts w:hint="eastAsia"/>
      </w:rPr>
    </w:lvl>
  </w:abstractNum>
  <w:abstractNum w:abstractNumId="4">
    <w:nsid w:val="0053208E"/>
    <w:multiLevelType w:val="singleLevel"/>
    <w:tmpl w:val="0053208E"/>
    <w:lvl w:ilvl="0" w:tentative="0">
      <w:start w:val="1"/>
      <w:numFmt w:val="chineseCounting"/>
      <w:suff w:val="nothing"/>
      <w:lvlText w:val="%1、"/>
      <w:lvlJc w:val="left"/>
      <w:rPr>
        <w:rFonts w:hint="eastAsia"/>
      </w:rPr>
    </w:lvl>
  </w:abstractNum>
  <w:abstractNum w:abstractNumId="5">
    <w:nsid w:val="0248C179"/>
    <w:multiLevelType w:val="singleLevel"/>
    <w:tmpl w:val="0248C179"/>
    <w:lvl w:ilvl="0" w:tentative="0">
      <w:start w:val="1"/>
      <w:numFmt w:val="decimal"/>
      <w:suff w:val="nothing"/>
      <w:lvlText w:val="%1、"/>
      <w:lvlJc w:val="left"/>
    </w:lvl>
  </w:abstractNum>
  <w:abstractNum w:abstractNumId="6">
    <w:nsid w:val="03D62ECE"/>
    <w:multiLevelType w:val="singleLevel"/>
    <w:tmpl w:val="03D62ECE"/>
    <w:lvl w:ilvl="0" w:tentative="0">
      <w:start w:val="1"/>
      <w:numFmt w:val="decimal"/>
      <w:suff w:val="nothing"/>
      <w:lvlText w:val="%1、"/>
      <w:lvlJc w:val="left"/>
    </w:lvl>
  </w:abstractNum>
  <w:abstractNum w:abstractNumId="7">
    <w:nsid w:val="25B654F3"/>
    <w:multiLevelType w:val="singleLevel"/>
    <w:tmpl w:val="25B654F3"/>
    <w:lvl w:ilvl="0" w:tentative="0">
      <w:start w:val="1"/>
      <w:numFmt w:val="decimal"/>
      <w:suff w:val="nothing"/>
      <w:lvlText w:val="%1、"/>
      <w:lvlJc w:val="left"/>
    </w:lvl>
  </w:abstractNum>
  <w:abstractNum w:abstractNumId="8">
    <w:nsid w:val="59ADCABA"/>
    <w:multiLevelType w:val="singleLevel"/>
    <w:tmpl w:val="59ADCABA"/>
    <w:lvl w:ilvl="0" w:tentative="0">
      <w:start w:val="1"/>
      <w:numFmt w:val="decimal"/>
      <w:suff w:val="nothing"/>
      <w:lvlText w:val="%1、"/>
      <w:lvlJc w:val="left"/>
    </w:lvl>
  </w:abstractNum>
  <w:abstractNum w:abstractNumId="9">
    <w:nsid w:val="72183CF9"/>
    <w:multiLevelType w:val="singleLevel"/>
    <w:tmpl w:val="72183CF9"/>
    <w:lvl w:ilvl="0" w:tentative="0">
      <w:start w:val="1"/>
      <w:numFmt w:val="chineseCounting"/>
      <w:suff w:val="nothing"/>
      <w:lvlText w:val="（%1）"/>
      <w:lvlJc w:val="left"/>
      <w:pPr>
        <w:ind w:left="630"/>
      </w:pPr>
      <w:rPr>
        <w:rFonts w:hint="eastAsia"/>
      </w:r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rawingGridVerticalSpacing w:val="156"/>
  <w:displayHorizontalDrawingGridEvery w:val="1"/>
  <w:displayVerticalDrawingGridEvery w:val="1"/>
  <w:noPunctuationKerning w:val="1"/>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MjllNDZiMTg5Zjk0Mzk4ZTRmMzJiYzhiYTk1OGYifQ=="/>
  </w:docVars>
  <w:rsids>
    <w:rsidRoot w:val="00000000"/>
    <w:rsid w:val="6F5343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link w:val="6"/>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4 Char"/>
    <w:link w:val="2"/>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5071</Words>
  <Characters>5237</Characters>
  <TotalTime>12</TotalTime>
  <ScaleCrop>false</ScaleCrop>
  <LinksUpToDate>false</LinksUpToDate>
  <CharactersWithSpaces>5238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2023-06-07T11:39:32Z</dcterms:created>
  <dc:creator>ASTA</dc:creator>
  <cp:lastModifiedBy>Aquarius_hy</cp:lastModifiedBy>
  <dcterms:modified xsi:type="dcterms:W3CDTF">2023-06-07T11:57:07Z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F5F75D8F17054215A2C5B9102834AF08_13</vt:lpwstr>
  </property>
</Properties>
</file>