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28"/>
          <w:szCs w:val="28"/>
          <w:u w:val="single"/>
        </w:rPr>
        <w:t>指向言说能力培养的教学策略研究</w:t>
      </w:r>
      <w:r>
        <w:rPr>
          <w:rFonts w:hint="eastAsia"/>
          <w:b/>
          <w:bCs/>
          <w:sz w:val="28"/>
          <w:szCs w:val="28"/>
        </w:rPr>
        <w:t>课题研究教学设计表</w:t>
      </w:r>
    </w:p>
    <w:tbl>
      <w:tblPr>
        <w:tblStyle w:val="6"/>
        <w:tblW w:w="491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913"/>
        <w:gridCol w:w="1230"/>
        <w:gridCol w:w="1888"/>
        <w:gridCol w:w="664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81" w:type="pc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</w:t>
            </w:r>
          </w:p>
        </w:tc>
        <w:tc>
          <w:tcPr>
            <w:tcW w:w="1143" w:type="pct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牧场之国</w:t>
            </w:r>
            <w:r>
              <w:rPr>
                <w:rFonts w:hint="eastAsia"/>
              </w:rPr>
              <w:t>》</w:t>
            </w:r>
          </w:p>
        </w:tc>
        <w:tc>
          <w:tcPr>
            <w:tcW w:w="734" w:type="pc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学科</w:t>
            </w:r>
          </w:p>
        </w:tc>
        <w:tc>
          <w:tcPr>
            <w:tcW w:w="1128" w:type="pct"/>
          </w:tcPr>
          <w:p>
            <w:pPr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397" w:type="pc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教时</w:t>
            </w:r>
          </w:p>
        </w:tc>
        <w:tc>
          <w:tcPr>
            <w:tcW w:w="1214" w:type="pct"/>
          </w:tcPr>
          <w:p>
            <w:pPr>
              <w:jc w:val="center"/>
            </w:pPr>
            <w:r>
              <w:rPr>
                <w:rFonts w:hint="eastAsia"/>
              </w:rPr>
              <w:t>第一课时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81" w:type="pc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执教</w:t>
            </w:r>
          </w:p>
        </w:tc>
        <w:tc>
          <w:tcPr>
            <w:tcW w:w="1143" w:type="pct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黄莺</w:t>
            </w:r>
          </w:p>
        </w:tc>
        <w:tc>
          <w:tcPr>
            <w:tcW w:w="734" w:type="pc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班级</w:t>
            </w:r>
          </w:p>
        </w:tc>
        <w:tc>
          <w:tcPr>
            <w:tcW w:w="1128" w:type="pct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六年级</w:t>
            </w:r>
          </w:p>
        </w:tc>
        <w:tc>
          <w:tcPr>
            <w:tcW w:w="397" w:type="pc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日期</w:t>
            </w:r>
          </w:p>
        </w:tc>
        <w:tc>
          <w:tcPr>
            <w:tcW w:w="1214" w:type="pct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81" w:type="pc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研究主题</w:t>
            </w:r>
          </w:p>
        </w:tc>
        <w:tc>
          <w:tcPr>
            <w:tcW w:w="4618" w:type="pct"/>
            <w:gridSpan w:val="5"/>
          </w:tcPr>
          <w:p>
            <w:r>
              <w:rPr>
                <w:rFonts w:hint="eastAsia"/>
              </w:rPr>
              <w:t>指向言说能力培养的教学策略研究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81" w:type="pc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教学目标</w:t>
            </w:r>
          </w:p>
        </w:tc>
        <w:tc>
          <w:tcPr>
            <w:tcW w:w="4618" w:type="pct"/>
            <w:gridSpan w:val="5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Chars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会认“毡，犊，眺”等10个生字，会写“凳，仪，畜”等15个生字，会读“毛毡，牲畜，极目远眺”等词语。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体会文中描写牛，骏马，牲畜、夜晚牧场语句中的情趣，并作摘抄积累。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了解动静结合的写作手法，明确以动衬静的表达效果。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了解作者眼中真正的荷兰是怎样的，并能感受“这就是真正的荷兰”的表达效果以及深刻情感内涵。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000" w:type="pct"/>
            <w:gridSpan w:val="6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381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活动板块</w:t>
            </w:r>
          </w:p>
        </w:tc>
        <w:tc>
          <w:tcPr>
            <w:tcW w:w="1878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言说活动内容与呈现方式</w:t>
            </w:r>
          </w:p>
        </w:tc>
        <w:tc>
          <w:tcPr>
            <w:tcW w:w="1128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学生活动方式</w:t>
            </w:r>
          </w:p>
        </w:tc>
        <w:tc>
          <w:tcPr>
            <w:tcW w:w="1611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交流方式（预设、理答、追问等）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1" w:type="pct"/>
          </w:tcPr>
          <w:p>
            <w:pPr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核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心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过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程</w:t>
            </w:r>
          </w:p>
        </w:tc>
        <w:tc>
          <w:tcPr>
            <w:tcW w:w="1878" w:type="pct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一、揭题板书，初赏荷兰的牧场之美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1.大家都知道，我们中国被誉为丝绸之国，那么荷兰被称为什么呢？是的课文第一小节总起全文就告了我们读【PPT】被称为--牧场之国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荷兰为什么会被称为牧场之国？谁来说说看？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</w:p>
        </w:tc>
        <w:tc>
          <w:tcPr>
            <w:tcW w:w="1128" w:type="pct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齐读课题。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交流牧场之国的原因</w:t>
            </w:r>
          </w:p>
        </w:tc>
        <w:tc>
          <w:tcPr>
            <w:tcW w:w="1611" w:type="pct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预设：动物多，河多，牧场多，平原多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381" w:type="pct"/>
            <w:vMerge w:val="restart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78" w:type="pct"/>
            <w:gridSpan w:val="2"/>
          </w:tcPr>
          <w:p>
            <w:pPr>
              <w:numPr>
                <w:ilvl w:val="0"/>
                <w:numId w:val="2"/>
              </w:num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通读课文，探寻散文的表达之美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任务一：【草的世界】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所以作家一走进荷兰，就看到什么呢？相机出示草原有关的句子。</w:t>
            </w:r>
          </w:p>
          <w:p>
            <w:pPr>
              <w:numPr>
                <w:numId w:val="0"/>
              </w:numPr>
              <w:rPr>
                <w:rFonts w:hint="eastAsia"/>
                <w:b/>
                <w:bCs/>
                <w:color w:val="00000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任务二：【牛的王国】</w:t>
            </w:r>
          </w:p>
          <w:p>
            <w:pPr>
              <w:numPr>
                <w:ilvl w:val="0"/>
                <w:numId w:val="4"/>
              </w:numPr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在荷兰这是一个草的世界，那这草的世界究竟是谁的世界呢？【出示文字】我们来看，谁来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读？</w:t>
            </w:r>
          </w:p>
          <w:p>
            <w:pPr>
              <w:numPr>
                <w:ilvl w:val="0"/>
                <w:numId w:val="4"/>
              </w:numPr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</w:rPr>
              <w:t>看一看这个段落，真正的荷兰是什么样的？</w:t>
            </w:r>
          </w:p>
          <w:p>
            <w:pPr>
              <w:numPr>
                <w:numId w:val="0"/>
              </w:numPr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任务三：合作学习</w:t>
            </w:r>
          </w:p>
          <w:p>
            <w:pPr>
              <w:numPr>
                <w:ilvl w:val="0"/>
                <w:numId w:val="5"/>
              </w:numPr>
              <w:rPr>
                <w:rFonts w:hint="eastAsia"/>
                <w:b w:val="0"/>
                <w:bCs w:val="0"/>
                <w:i w:val="0"/>
                <w:i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那么牧场之国还是谁的王国呢？快速浏览3-5小节，找出像这样别有情趣的句子，四人小组合</w:t>
            </w:r>
            <w:r>
              <w:rPr>
                <w:rFonts w:hint="eastAsia"/>
                <w:b w:val="0"/>
                <w:bCs w:val="0"/>
                <w:i w:val="0"/>
                <w:iCs w:val="0"/>
                <w:lang w:val="en-US" w:eastAsia="zh-CN"/>
              </w:rPr>
              <w:t>作读一读，谈谈你的体会。</w:t>
            </w:r>
          </w:p>
          <w:p>
            <w:pPr>
              <w:numPr>
                <w:numId w:val="0"/>
              </w:numPr>
              <w:rPr>
                <w:rFonts w:hint="eastAsia"/>
                <w:b w:val="0"/>
                <w:bCs w:val="0"/>
                <w:i w:val="0"/>
                <w:iCs w:val="0"/>
                <w:lang w:val="en-US" w:eastAsia="zh-CN"/>
              </w:rPr>
            </w:pPr>
          </w:p>
          <w:p>
            <w:pPr>
              <w:numPr>
                <w:ilvl w:val="0"/>
                <w:numId w:val="5"/>
              </w:numPr>
              <w:rPr>
                <w:rFonts w:hint="default"/>
                <w:b w:val="0"/>
                <w:bCs w:val="0"/>
                <w:i w:val="0"/>
                <w:i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</w:rPr>
              <w:t>这里又出现了一个句子，读。</w:t>
            </w:r>
            <w:r>
              <w:rPr>
                <w:rFonts w:hint="eastAsia"/>
                <w:b w:val="0"/>
                <w:bCs w:val="0"/>
                <w:i w:val="0"/>
                <w:iCs w:val="0"/>
                <w:sz w:val="20"/>
                <w:szCs w:val="22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i w:val="0"/>
                <w:iCs w:val="0"/>
                <w:sz w:val="20"/>
                <w:szCs w:val="22"/>
              </w:rPr>
              <w:t>这就是真正的荷兰</w:t>
            </w:r>
            <w:r>
              <w:rPr>
                <w:rFonts w:hint="eastAsia"/>
                <w:b w:val="0"/>
                <w:bCs w:val="0"/>
                <w:i w:val="0"/>
                <w:iCs w:val="0"/>
                <w:sz w:val="20"/>
                <w:szCs w:val="22"/>
                <w:lang w:eastAsia="zh-CN"/>
              </w:rPr>
              <w:t>）</w:t>
            </w:r>
            <w:r>
              <w:rPr>
                <w:rFonts w:hint="eastAsia"/>
                <w:b w:val="0"/>
                <w:bCs w:val="0"/>
                <w:i w:val="0"/>
                <w:iCs w:val="0"/>
                <w:sz w:val="20"/>
                <w:szCs w:val="22"/>
              </w:rPr>
              <w:t>。</w:t>
            </w:r>
            <w:r>
              <w:rPr>
                <w:rFonts w:hint="eastAsia"/>
                <w:b w:val="0"/>
                <w:bCs w:val="0"/>
                <w:i w:val="0"/>
                <w:iCs w:val="0"/>
              </w:rPr>
              <w:t>重要的句子读几遍？生读。这</w:t>
            </w:r>
            <w:r>
              <w:rPr>
                <w:rFonts w:hint="eastAsia"/>
                <w:b w:val="0"/>
                <w:bCs w:val="0"/>
                <w:i w:val="0"/>
                <w:iCs w:val="0"/>
                <w:lang w:val="en-US" w:eastAsia="zh-CN"/>
              </w:rPr>
              <w:t>段</w:t>
            </w:r>
            <w:r>
              <w:rPr>
                <w:rFonts w:hint="eastAsia"/>
                <w:b w:val="0"/>
                <w:bCs w:val="0"/>
                <w:i w:val="0"/>
                <w:iCs w:val="0"/>
              </w:rPr>
              <w:t>就告诉我们，真正的荷兰是——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0070C0"/>
                <w:sz w:val="20"/>
                <w:szCs w:val="22"/>
              </w:rPr>
              <w:t>骏马的王国。</w:t>
            </w:r>
            <w:r>
              <w:rPr>
                <w:rFonts w:hint="eastAsia"/>
                <w:b w:val="0"/>
                <w:bCs w:val="0"/>
                <w:i w:val="0"/>
                <w:iCs w:val="0"/>
              </w:rPr>
              <w:t>【板：马的王国】</w:t>
            </w: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b w:val="0"/>
                <w:bCs w:val="0"/>
                <w:i w:val="0"/>
                <w:iCs w:val="0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 w:eastAsia="宋体"/>
                <w:b w:val="0"/>
                <w:bCs w:val="0"/>
                <w:i w:val="0"/>
                <w:i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lang w:val="en-US" w:eastAsia="zh-CN"/>
              </w:rPr>
              <w:t>3.</w:t>
            </w:r>
            <w:r>
              <w:rPr>
                <w:rFonts w:hint="eastAsia"/>
                <w:b w:val="0"/>
                <w:bCs w:val="0"/>
              </w:rPr>
              <w:t>牧场之国是动物的王国，但是动物的王国里也有谁呢？它还是谁的王国呢？</w:t>
            </w:r>
          </w:p>
          <w:p>
            <w:pPr>
              <w:numPr>
                <w:numId w:val="0"/>
              </w:numPr>
              <w:rPr>
                <w:rFonts w:hint="default"/>
                <w:b/>
                <w:bCs/>
                <w:color w:val="000000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/>
                <w:b/>
                <w:bCs/>
                <w:color w:val="000000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三、总览全文，激扬学生的思辨之美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0C0901"/>
                <w:spacing w:val="15"/>
                <w:kern w:val="2"/>
                <w:sz w:val="16"/>
                <w:szCs w:val="16"/>
                <w:shd w:val="clear" w:color="auto" w:fill="auto"/>
                <w:lang w:val="en-US" w:eastAsia="zh-CN" w:bidi="ar-SA"/>
              </w:rPr>
              <w:t>1.</w:t>
            </w:r>
            <w:r>
              <w:rPr>
                <w:rFonts w:hint="eastAsia"/>
              </w:rPr>
              <w:t>读到这里，我们来看一下，作者写《牧场之国》，告诉我们，牧场之国是</w:t>
            </w:r>
            <w:r>
              <w:rPr>
                <w:rFonts w:hint="eastAsia"/>
                <w:lang w:eastAsia="zh-CN"/>
              </w:rPr>
              <w:t>——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eastAsia="zh-CN"/>
              </w:rPr>
            </w:pP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所以牧场之国不仅仅是牧场多，养的动物多，它更重要的是牧场之国里自然、动物、人和谐相处，它是一个人间天堂。这就是真正的荷兰。注意，在荷兰前面加了两个字，真正。那么这个真正什么意思啊？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</w:tc>
        <w:tc>
          <w:tcPr>
            <w:tcW w:w="1128" w:type="pct"/>
          </w:tcPr>
          <w:p/>
          <w:p/>
          <w:p/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圈画关键词交流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四人合作谈交流谈体会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学生回顾总结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小组交流汇报</w:t>
            </w:r>
          </w:p>
        </w:tc>
        <w:tc>
          <w:tcPr>
            <w:tcW w:w="1611" w:type="pct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预设：</w:t>
            </w:r>
            <w:r>
              <w:rPr>
                <w:rFonts w:hint="default"/>
                <w:lang w:val="en-US" w:eastAsia="zh-CN"/>
              </w:rPr>
              <w:t>【</w:t>
            </w:r>
            <w:r>
              <w:rPr>
                <w:rFonts w:hint="eastAsia"/>
                <w:lang w:val="en-US" w:eastAsia="zh-CN"/>
              </w:rPr>
              <w:t>马的</w:t>
            </w:r>
            <w:r>
              <w:rPr>
                <w:rFonts w:hint="default"/>
                <w:lang w:val="en-US" w:eastAsia="zh-CN"/>
              </w:rPr>
              <w:t>王国】</w:t>
            </w:r>
            <w:r>
              <w:rPr>
                <w:rFonts w:hint="eastAsia"/>
                <w:lang w:val="en-US" w:eastAsia="zh-CN"/>
              </w:rPr>
              <w:t>（1）真正的荷兰还是马的王国，</w:t>
            </w:r>
            <w:r>
              <w:rPr>
                <w:rFonts w:hint="eastAsia"/>
              </w:rPr>
              <w:t>辽阔无垠的原野似乎归它们所有，它们是这个自由王国的主人和公爵。真的好，大声鼓励一下。</w:t>
            </w:r>
            <w:r>
              <w:rPr>
                <w:rFonts w:hint="eastAsia"/>
                <w:lang w:val="en-US" w:eastAsia="zh-CN"/>
              </w:rPr>
              <w:t>相机解释公爵的意思：</w:t>
            </w:r>
            <w:r>
              <w:rPr>
                <w:rFonts w:hint="eastAsia"/>
              </w:rPr>
              <w:t>在王国里面，爵位最高的是什么？公爵，下面是侯爵、伯爵、子爵，最末等的叫什么呢？男爵，说你是个男人，就是男爵哦。要做出贡献的男人才能</w:t>
            </w:r>
            <w:r>
              <w:rPr>
                <w:rFonts w:hint="eastAsia"/>
                <w:lang w:val="en-US" w:eastAsia="zh-CN"/>
              </w:rPr>
              <w:t>称为</w:t>
            </w:r>
            <w:r>
              <w:rPr>
                <w:rFonts w:hint="eastAsia"/>
              </w:rPr>
              <w:t>男爵。你想成为男爵吗？</w:t>
            </w:r>
            <w:r>
              <w:rPr>
                <w:rFonts w:hint="eastAsia"/>
                <w:lang w:val="en-US" w:eastAsia="zh-CN"/>
              </w:rPr>
              <w:t>读</w:t>
            </w:r>
            <w:r>
              <w:rPr>
                <w:rFonts w:hint="eastAsia"/>
              </w:rPr>
              <w:t>出男爵的气派来。</w:t>
            </w:r>
            <w:r>
              <w:rPr>
                <w:rFonts w:hint="eastAsia"/>
                <w:lang w:eastAsia="zh-CN"/>
              </w:rPr>
              <w:t>【</w:t>
            </w:r>
            <w:r>
              <w:rPr>
                <w:rFonts w:hint="eastAsia"/>
                <w:lang w:val="en-US" w:eastAsia="zh-CN"/>
              </w:rPr>
              <w:t>ppt</w:t>
            </w:r>
            <w:r>
              <w:rPr>
                <w:rFonts w:hint="eastAsia"/>
                <w:lang w:eastAsia="zh-CN"/>
              </w:rPr>
              <w:t>】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预设：【</w:t>
            </w:r>
            <w:r>
              <w:rPr>
                <w:rFonts w:hint="eastAsia"/>
              </w:rPr>
              <w:t>动物的王国</w:t>
            </w:r>
            <w:r>
              <w:rPr>
                <w:rFonts w:hint="eastAsia"/>
                <w:lang w:val="en-US" w:eastAsia="zh-CN"/>
              </w:rPr>
              <w:t>】【猪羊鸡的王国】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（1）羊的王国：</w:t>
            </w:r>
            <w:r>
              <w:rPr>
                <w:rFonts w:hint="eastAsia"/>
              </w:rPr>
              <w:t>在绿色在绿色的草原上，白色的绵羊悠然自得。</w:t>
            </w:r>
            <w:r>
              <w:rPr>
                <w:rFonts w:hint="eastAsia"/>
                <w:lang w:val="en-US" w:eastAsia="zh-CN"/>
              </w:rPr>
              <w:t>相机解释悠然自得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（2）猪的王国：黑色的猪群不停地呼噜着，像是</w:t>
            </w:r>
            <w:r>
              <w:rPr>
                <w:rFonts w:hint="eastAsia"/>
                <w:lang w:val="en-US" w:eastAsia="zh-CN"/>
              </w:rPr>
              <w:t>对什么表示赞许。师追问你知道它赞许什么？这个王国可真自由啊这个草真好吃。真好，掌声鼓励下。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（3）鸡的王国：</w:t>
            </w:r>
            <w:r>
              <w:rPr>
                <w:rFonts w:hint="eastAsia"/>
              </w:rPr>
              <w:t>成千上万的小鸡，成群结队的长毛山羊，在见不到一个人影的绿草地上，安闲到欣赏着这属于它们自己的王国。</w:t>
            </w:r>
            <w:r>
              <w:rPr>
                <w:rFonts w:hint="eastAsia"/>
                <w:lang w:eastAsia="zh-CN"/>
              </w:rPr>
              <w:t>“</w:t>
            </w:r>
            <w:r>
              <w:rPr>
                <w:rFonts w:hint="eastAsia"/>
                <w:lang w:val="en-US" w:eastAsia="zh-CN"/>
              </w:rPr>
              <w:t>安闲</w:t>
            </w:r>
            <w:r>
              <w:rPr>
                <w:rFonts w:hint="eastAsia"/>
                <w:lang w:eastAsia="zh-CN"/>
              </w:rPr>
              <w:t>”</w:t>
            </w:r>
            <w:r>
              <w:rPr>
                <w:rFonts w:hint="eastAsia"/>
              </w:rPr>
              <w:t>就什么事都不用干，没有人强迫你去干，主人就是安闲，非常好。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381" w:type="pct"/>
            <w:vMerge w:val="continue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78" w:type="pct"/>
            <w:gridSpan w:val="2"/>
          </w:tcPr>
          <w:p>
            <w:pPr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四、深入文字，探寻荷兰的宁静之美</w:t>
            </w:r>
          </w:p>
          <w:p>
            <w:pPr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1.</w:t>
            </w:r>
            <w:r>
              <w:rPr>
                <w:rFonts w:hint="eastAsia"/>
                <w:b w:val="0"/>
                <w:bCs w:val="0"/>
              </w:rPr>
              <w:t>整篇课文读完了，这个真正的荷兰这个人间的天堂给你一种美，这种美是什么样的？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提示泡泡图揭露宁静之美。</w:t>
            </w:r>
          </w:p>
          <w:p>
            <w:pPr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2.那么我们再来看一下，傍晚的时候静不静？哪些句子一看就是静？</w:t>
            </w:r>
          </w:p>
          <w:p>
            <w:pPr>
              <w:numPr>
                <w:ilvl w:val="0"/>
                <w:numId w:val="0"/>
              </w:numPr>
              <w:ind w:firstLine="420" w:firstLineChars="200"/>
            </w:pPr>
          </w:p>
          <w:p>
            <w:pPr>
              <w:rPr>
                <w:rFonts w:hint="eastAsia"/>
                <w:color w:val="548DD4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  <w:color w:val="548DD4"/>
              </w:rPr>
              <w:t>放学后的校园 静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可以选择哪些事物来写？说一句，就让我知道真静。</w:t>
            </w:r>
          </w:p>
          <w:p>
            <w:pPr>
              <w:numPr>
                <w:ilvl w:val="0"/>
                <w:numId w:val="0"/>
              </w:num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28" w:type="pct"/>
          </w:tcPr>
          <w:p>
            <w:pPr>
              <w:rPr>
                <w:rFonts w:hint="default" w:eastAsia="宋体"/>
                <w:lang w:val="en-US" w:eastAsia="zh-CN"/>
              </w:rPr>
            </w:pPr>
          </w:p>
          <w:p>
            <w:pPr>
              <w:rPr>
                <w:rFonts w:hint="default" w:eastAsia="宋体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关注文中气泡图感受荷兰宁静之美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圈画关键词感悟荷兰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学生看图仿写静态描写</w:t>
            </w:r>
          </w:p>
        </w:tc>
        <w:tc>
          <w:tcPr>
            <w:tcW w:w="1611" w:type="pct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预设：</w:t>
            </w:r>
            <w:r>
              <w:rPr>
                <w:rFonts w:hint="eastAsia"/>
              </w:rPr>
              <w:t>与大自然和谐相处，自由自在的美。还是一种什么样的美？看一看课文后面有一个泡泡，看到了吗？看看</w:t>
            </w:r>
            <w:r>
              <w:rPr>
                <w:rFonts w:hint="eastAsia"/>
                <w:sz w:val="20"/>
                <w:szCs w:val="22"/>
              </w:rPr>
              <w:t>这个泡泡写了一句什么话？我体会到了文中描绘的荷兰牧场的宁静之美。这种</w:t>
            </w:r>
            <w:r>
              <w:rPr>
                <w:rFonts w:hint="eastAsia"/>
              </w:rPr>
              <w:t>美叫什么？</w:t>
            </w:r>
            <w:r>
              <w:rPr>
                <w:rFonts w:hint="eastAsia"/>
                <w:lang w:val="en-US" w:eastAsia="zh-CN"/>
              </w:rPr>
              <w:t>--宁静之美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预设：</w:t>
            </w:r>
            <w:r>
              <w:rPr>
                <w:rFonts w:hint="eastAsia"/>
              </w:rPr>
              <w:t>风声。傍晚的时候，校园里只听到静静的风声。轻轻的风声伴着树叶沙沙的唱歌，树上的蝉在那边当做打击乐。只听见校园外的人不断的聊着天，庄稼地里面的青蛙呱呱的唱着歌。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381" w:type="pct"/>
          </w:tcPr>
          <w:p>
            <w:pPr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总结延伸</w:t>
            </w:r>
          </w:p>
        </w:tc>
        <w:tc>
          <w:tcPr>
            <w:tcW w:w="4618" w:type="pct"/>
            <w:gridSpan w:val="5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同学们，在这个荷兰牧场，牛群悠闲和谐，骏马自由飞驰，动物们安闲自在，人们从容悠闲，令人心生向往，这就是真正的荷兰。课后我们以可以试着用</w:t>
            </w:r>
          </w:p>
          <w:p>
            <w:pPr>
              <w:numPr>
                <w:ilvl w:val="0"/>
                <w:numId w:val="0"/>
              </w:numPr>
            </w:pPr>
            <w:r>
              <w:rPr>
                <w:rFonts w:hint="eastAsia" w:ascii="宋体" w:hAnsi="宋体"/>
                <w:sz w:val="21"/>
                <w:szCs w:val="21"/>
              </w:rPr>
              <w:t>动静结合的方法写写其他的景点。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381" w:type="pct"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板书设计</w:t>
            </w:r>
          </w:p>
        </w:tc>
        <w:tc>
          <w:tcPr>
            <w:tcW w:w="4618" w:type="pct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52070</wp:posOffset>
                      </wp:positionV>
                      <wp:extent cx="473075" cy="1097280"/>
                      <wp:effectExtent l="0" t="0" r="14605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3075" cy="1097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自然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动物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1.65pt;margin-top:4.1pt;height:86.4pt;width:37.25pt;z-index:251660288;mso-width-relative:page;mso-height-relative:page;" fillcolor="#FFFFFF [3201]" filled="t" stroked="f" coordsize="21600,21600" o:gfxdata="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GVu7DtQAAAAIAQAADwAA&#10;AAAAAAABACAAAAAiAAAAZHJzL2Rvd25yZXYueG1sUEsBAhQAFAAAAAgAh07iQEOCakhTAgAAjwQA&#10;AA4AAAAAAAAAAQAgAAAAIwEAAGRycy9lMm9Eb2MueG1sUEsFBgAAAAAGAAYAWQEAAOg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自然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动物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19、牧场之国</w:t>
            </w:r>
          </w:p>
          <w:p>
            <w:pPr>
              <w:ind w:firstLine="1680" w:firstLineChars="800"/>
              <w:rPr>
                <w:rFonts w:hint="eastAsia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3287395</wp:posOffset>
                      </wp:positionH>
                      <wp:positionV relativeFrom="paragraph">
                        <wp:posOffset>59690</wp:posOffset>
                      </wp:positionV>
                      <wp:extent cx="899160" cy="777240"/>
                      <wp:effectExtent l="4445" t="4445" r="10795" b="1079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835525" y="2618740"/>
                                <a:ext cx="899160" cy="777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宁静之美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以静写静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以动衬静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58.85pt;margin-top:4.7pt;height:61.2pt;width:70.8pt;z-index:251659264;mso-width-relative:page;mso-height-relative:page;" fillcolor="#FFFFFF [3201]" filled="t" stroked="t" coordsize="21600,21600" o:gfxdata="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G+vcxrXAAAACQEAAA8AAAAAAAAAAQAgAAAAIgAAAGRycy9kb3ducmV2LnhtbFBLAQIUABQA&#10;AAAIAIdO4kDNe8BWYwIAAMIEAAAOAAAAAAAAAAEAIAAAACYBAABkcnMvZTJvRG9jLnhtbFBLBQYA&#10;AAAABgAGAFkBAAD7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宁静之美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以静写静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以动衬静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lang w:val="en-US" w:eastAsia="zh-CN"/>
              </w:rPr>
              <w:t>草的世界</w:t>
            </w:r>
          </w:p>
          <w:p>
            <w:pPr>
              <w:ind w:firstLine="1680" w:firstLineChars="8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牛的王国      真正的荷兰</w:t>
            </w:r>
          </w:p>
          <w:p>
            <w:pPr>
              <w:ind w:firstLine="1680" w:firstLineChars="8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马的王国       强调  赞美之情</w:t>
            </w:r>
          </w:p>
          <w:p>
            <w:pPr>
              <w:ind w:firstLine="1680" w:firstLineChars="8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猪羊鸡的王国</w:t>
            </w:r>
          </w:p>
          <w:p>
            <w:pPr>
              <w:ind w:firstLine="1680" w:firstLineChars="8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人的家园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381" w:type="pct"/>
          </w:tcPr>
          <w:p>
            <w:r>
              <w:rPr>
                <w:rFonts w:hint="eastAsia"/>
                <w:b/>
                <w:bCs/>
              </w:rPr>
              <w:t>“智慧言说”课堂的反思与重建</w:t>
            </w:r>
          </w:p>
        </w:tc>
        <w:tc>
          <w:tcPr>
            <w:tcW w:w="4618" w:type="pct"/>
            <w:gridSpan w:val="5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</w:pPr>
            <w:r>
              <w:rPr>
                <w:rFonts w:hint="eastAsia"/>
              </w:rPr>
              <w:t>《牧场之国》是一张画。课文所描写的是被称为水之国、花之国、牧场之国的荷兰的田园风光，字里行间的情趣和意境，我也被打动了。教学这篇文章，我想让同学们感受作者热爱大自然的情怀。</w:t>
            </w:r>
            <w:r>
              <w:rPr>
                <w:rFonts w:hint="eastAsia"/>
                <w:lang w:val="en-US" w:eastAsia="zh-CN"/>
              </w:rPr>
              <w:t>我以</w:t>
            </w:r>
            <w:r>
              <w:rPr>
                <w:rFonts w:hint="eastAsia"/>
              </w:rPr>
              <w:t>学生为主体，联系学生已有经验，初赏荷兰的牧场之美；又通过三个学习任务，从读→想→悟→用，引导学生发现散文的表达之美；通过多形式的朗读加深印象，感受“这就是真正的荷兰”在表达上呈现出严谨的顺序之美、层次之美，激发学生积极思辨。</w:t>
            </w:r>
            <w:r>
              <w:rPr>
                <w:rFonts w:hint="eastAsia"/>
                <w:lang w:val="en-US" w:eastAsia="zh-CN"/>
              </w:rPr>
              <w:t>在这堂课中我注重引导学生在</w:t>
            </w:r>
            <w:r>
              <w:rPr>
                <w:rFonts w:hint="eastAsia"/>
              </w:rPr>
              <w:t>朗读中体会牧场之美，交流中激扬思辨之趣，赏析中习得动静之法。学生们在语言文字中畅想牧场美景，体会人与自然的和谐之妙，在朗读积累和拓展练写中提升言说能力。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36943F"/>
    <w:multiLevelType w:val="singleLevel"/>
    <w:tmpl w:val="8636943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5D75063"/>
    <w:multiLevelType w:val="singleLevel"/>
    <w:tmpl w:val="F5D750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FADBED4"/>
    <w:multiLevelType w:val="singleLevel"/>
    <w:tmpl w:val="FFADBED4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2A9FA51"/>
    <w:multiLevelType w:val="singleLevel"/>
    <w:tmpl w:val="02A9FA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43F2C7D7"/>
    <w:multiLevelType w:val="singleLevel"/>
    <w:tmpl w:val="43F2C7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lM2FmZmFiZTVjNjU0NmI1NTJiY2NjYzIzZGRjOTMifQ=="/>
  </w:docVars>
  <w:rsids>
    <w:rsidRoot w:val="7327461B"/>
    <w:rsid w:val="0015443A"/>
    <w:rsid w:val="004C21B2"/>
    <w:rsid w:val="006F259A"/>
    <w:rsid w:val="00A1361E"/>
    <w:rsid w:val="00B24577"/>
    <w:rsid w:val="00C50367"/>
    <w:rsid w:val="00C83CC2"/>
    <w:rsid w:val="00E031BE"/>
    <w:rsid w:val="00F33D1F"/>
    <w:rsid w:val="19735C10"/>
    <w:rsid w:val="253C06DA"/>
    <w:rsid w:val="26930989"/>
    <w:rsid w:val="2E357092"/>
    <w:rsid w:val="3E5E3F37"/>
    <w:rsid w:val="3E9D11C9"/>
    <w:rsid w:val="52CB6777"/>
    <w:rsid w:val="5A2D668D"/>
    <w:rsid w:val="7327461B"/>
    <w:rsid w:val="74D35E48"/>
    <w:rsid w:val="77DF25D9"/>
    <w:rsid w:val="7BD7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0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2537</Words>
  <Characters>2618</Characters>
  <Lines>11</Lines>
  <Paragraphs>3</Paragraphs>
  <TotalTime>9</TotalTime>
  <ScaleCrop>false</ScaleCrop>
  <LinksUpToDate>false</LinksUpToDate>
  <CharactersWithSpaces>2670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2022-11-14T01:30:00Z</dcterms:created>
  <dc:creator>Ye</dc:creator>
  <cp:lastModifiedBy>Aquarius_hy</cp:lastModifiedBy>
  <dcterms:modified xsi:type="dcterms:W3CDTF">2023-06-06T09:21:32Z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A33CF88DD34E4CB490FCA6CE0A82483A_13</vt:lpwstr>
  </property>
</Properties>
</file>