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28"/>
          <w:szCs w:val="28"/>
          <w:u w:val="single"/>
        </w:rPr>
        <w:t>指向言说能力培养的教学策略研究</w:t>
      </w:r>
      <w:r>
        <w:rPr>
          <w:rFonts w:hint="eastAsia"/>
          <w:b/>
          <w:bCs/>
          <w:sz w:val="28"/>
          <w:szCs w:val="28"/>
        </w:rPr>
        <w:t>课题研究教学设计表</w:t>
      </w:r>
    </w:p>
    <w:tbl>
      <w:tblPr>
        <w:tblStyle w:val="6"/>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912"/>
        <w:gridCol w:w="1230"/>
        <w:gridCol w:w="1562"/>
        <w:gridCol w:w="99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1" w:type="pct"/>
          </w:tcPr>
          <w:p>
            <w:pPr>
              <w:jc w:val="center"/>
              <w:rPr>
                <w:b/>
                <w:bCs/>
              </w:rPr>
            </w:pPr>
            <w:r>
              <w:rPr>
                <w:rFonts w:hint="eastAsia"/>
                <w:b/>
                <w:bCs/>
              </w:rPr>
              <w:t>课题</w:t>
            </w:r>
          </w:p>
        </w:tc>
        <w:tc>
          <w:tcPr>
            <w:tcW w:w="1143" w:type="pct"/>
          </w:tcPr>
          <w:p>
            <w:pPr>
              <w:jc w:val="center"/>
              <w:rPr>
                <w:rFonts w:hint="default" w:eastAsia="宋体"/>
                <w:lang w:val="en-US" w:eastAsia="zh-CN"/>
              </w:rPr>
            </w:pPr>
            <w:r>
              <w:rPr>
                <w:rFonts w:hint="eastAsia"/>
                <w:lang w:val="en-US" w:eastAsia="zh-CN"/>
              </w:rPr>
              <w:t>少年闰土</w:t>
            </w:r>
          </w:p>
        </w:tc>
        <w:tc>
          <w:tcPr>
            <w:tcW w:w="734" w:type="pct"/>
          </w:tcPr>
          <w:p>
            <w:pPr>
              <w:jc w:val="center"/>
              <w:rPr>
                <w:b/>
                <w:bCs/>
              </w:rPr>
            </w:pPr>
            <w:r>
              <w:rPr>
                <w:rFonts w:hint="eastAsia"/>
                <w:b/>
                <w:bCs/>
              </w:rPr>
              <w:t>学科</w:t>
            </w:r>
          </w:p>
        </w:tc>
        <w:tc>
          <w:tcPr>
            <w:tcW w:w="933" w:type="pct"/>
          </w:tcPr>
          <w:p>
            <w:pPr>
              <w:jc w:val="center"/>
            </w:pPr>
            <w:r>
              <w:rPr>
                <w:rFonts w:hint="eastAsia"/>
              </w:rPr>
              <w:t>语文</w:t>
            </w:r>
          </w:p>
        </w:tc>
        <w:tc>
          <w:tcPr>
            <w:tcW w:w="593" w:type="pct"/>
          </w:tcPr>
          <w:p>
            <w:pPr>
              <w:jc w:val="center"/>
              <w:rPr>
                <w:b/>
                <w:bCs/>
              </w:rPr>
            </w:pPr>
            <w:r>
              <w:rPr>
                <w:rFonts w:hint="eastAsia"/>
                <w:b/>
                <w:bCs/>
              </w:rPr>
              <w:t>教时</w:t>
            </w:r>
          </w:p>
        </w:tc>
        <w:tc>
          <w:tcPr>
            <w:tcW w:w="1214" w:type="pct"/>
          </w:tcPr>
          <w:p>
            <w:pPr>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1" w:type="pct"/>
          </w:tcPr>
          <w:p>
            <w:pPr>
              <w:jc w:val="center"/>
              <w:rPr>
                <w:b/>
                <w:bCs/>
              </w:rPr>
            </w:pPr>
            <w:r>
              <w:rPr>
                <w:rFonts w:hint="eastAsia"/>
                <w:b/>
                <w:bCs/>
              </w:rPr>
              <w:t>执教</w:t>
            </w:r>
          </w:p>
        </w:tc>
        <w:tc>
          <w:tcPr>
            <w:tcW w:w="1143" w:type="pct"/>
          </w:tcPr>
          <w:p>
            <w:pPr>
              <w:jc w:val="center"/>
              <w:rPr>
                <w:rFonts w:hint="eastAsia" w:eastAsia="宋体"/>
                <w:lang w:val="en-US" w:eastAsia="zh-CN"/>
              </w:rPr>
            </w:pPr>
            <w:r>
              <w:rPr>
                <w:rFonts w:hint="eastAsia"/>
                <w:lang w:val="en-US" w:eastAsia="zh-CN"/>
              </w:rPr>
              <w:t>黄莺</w:t>
            </w:r>
          </w:p>
        </w:tc>
        <w:tc>
          <w:tcPr>
            <w:tcW w:w="734" w:type="pct"/>
          </w:tcPr>
          <w:p>
            <w:pPr>
              <w:jc w:val="center"/>
              <w:rPr>
                <w:b/>
                <w:bCs/>
              </w:rPr>
            </w:pPr>
            <w:r>
              <w:rPr>
                <w:rFonts w:hint="eastAsia"/>
                <w:b/>
                <w:bCs/>
              </w:rPr>
              <w:t>班级</w:t>
            </w:r>
          </w:p>
        </w:tc>
        <w:tc>
          <w:tcPr>
            <w:tcW w:w="933" w:type="pct"/>
          </w:tcPr>
          <w:p>
            <w:pPr>
              <w:jc w:val="center"/>
              <w:rPr>
                <w:rFonts w:hint="eastAsia" w:eastAsia="宋体"/>
                <w:lang w:val="en-US" w:eastAsia="zh-CN"/>
              </w:rPr>
            </w:pPr>
            <w:r>
              <w:rPr>
                <w:rFonts w:hint="eastAsia"/>
                <w:lang w:val="en-US" w:eastAsia="zh-CN"/>
              </w:rPr>
              <w:t>五年级</w:t>
            </w:r>
          </w:p>
        </w:tc>
        <w:tc>
          <w:tcPr>
            <w:tcW w:w="593" w:type="pct"/>
          </w:tcPr>
          <w:p>
            <w:pPr>
              <w:jc w:val="center"/>
              <w:rPr>
                <w:b/>
                <w:bCs/>
              </w:rPr>
            </w:pPr>
            <w:r>
              <w:rPr>
                <w:rFonts w:hint="eastAsia"/>
                <w:b/>
                <w:bCs/>
              </w:rPr>
              <w:t>日期</w:t>
            </w:r>
          </w:p>
        </w:tc>
        <w:tc>
          <w:tcPr>
            <w:tcW w:w="1214" w:type="pct"/>
          </w:tcPr>
          <w:p>
            <w:pPr>
              <w:jc w:val="center"/>
              <w:rPr>
                <w:rFonts w:hint="default" w:eastAsia="宋体"/>
                <w:lang w:val="en-US" w:eastAsia="zh-CN"/>
              </w:rPr>
            </w:pPr>
            <w:r>
              <w:rPr>
                <w:rFonts w:hint="eastAsia"/>
                <w:lang w:val="en-US" w:eastAsia="zh-CN"/>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1" w:type="pct"/>
          </w:tcPr>
          <w:p>
            <w:pPr>
              <w:jc w:val="center"/>
              <w:rPr>
                <w:b/>
                <w:bCs/>
              </w:rPr>
            </w:pPr>
            <w:r>
              <w:rPr>
                <w:rFonts w:hint="eastAsia"/>
                <w:b/>
                <w:bCs/>
              </w:rPr>
              <w:t>研究主题</w:t>
            </w:r>
          </w:p>
        </w:tc>
        <w:tc>
          <w:tcPr>
            <w:tcW w:w="4618" w:type="pct"/>
            <w:gridSpan w:val="5"/>
          </w:tcPr>
          <w:p>
            <w:r>
              <w:rPr>
                <w:rFonts w:hint="eastAsia"/>
              </w:rPr>
              <w:t>指向言说能力培养的教学策略研究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81" w:type="pct"/>
          </w:tcPr>
          <w:p>
            <w:pPr>
              <w:jc w:val="center"/>
              <w:rPr>
                <w:b/>
                <w:bCs/>
              </w:rPr>
            </w:pPr>
            <w:r>
              <w:rPr>
                <w:rFonts w:hint="eastAsia"/>
                <w:b/>
                <w:bCs/>
              </w:rPr>
              <w:t>教学目标</w:t>
            </w:r>
          </w:p>
        </w:tc>
        <w:tc>
          <w:tcPr>
            <w:tcW w:w="4618" w:type="pct"/>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6"/>
          </w:tcPr>
          <w:p>
            <w:pPr>
              <w:jc w:val="center"/>
            </w:pPr>
            <w:r>
              <w:rPr>
                <w:rFonts w:hint="eastAsia"/>
                <w:b/>
                <w:bCs/>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81" w:type="pct"/>
            <w:vAlign w:val="center"/>
          </w:tcPr>
          <w:p>
            <w:pPr>
              <w:jc w:val="center"/>
              <w:rPr>
                <w:b/>
                <w:bCs/>
              </w:rPr>
            </w:pPr>
            <w:r>
              <w:rPr>
                <w:rFonts w:hint="eastAsia"/>
                <w:b/>
                <w:bCs/>
              </w:rPr>
              <w:t>活动板块</w:t>
            </w:r>
          </w:p>
        </w:tc>
        <w:tc>
          <w:tcPr>
            <w:tcW w:w="1878" w:type="pct"/>
            <w:gridSpan w:val="2"/>
            <w:vAlign w:val="center"/>
          </w:tcPr>
          <w:p>
            <w:pPr>
              <w:jc w:val="center"/>
              <w:rPr>
                <w:b/>
                <w:bCs/>
              </w:rPr>
            </w:pPr>
            <w:r>
              <w:rPr>
                <w:rFonts w:hint="eastAsia"/>
                <w:b/>
                <w:bCs/>
              </w:rPr>
              <w:t>言说活动内容与呈现方式</w:t>
            </w:r>
          </w:p>
        </w:tc>
        <w:tc>
          <w:tcPr>
            <w:tcW w:w="933" w:type="pct"/>
            <w:vAlign w:val="center"/>
          </w:tcPr>
          <w:p>
            <w:pPr>
              <w:jc w:val="center"/>
              <w:rPr>
                <w:b/>
                <w:bCs/>
              </w:rPr>
            </w:pPr>
            <w:r>
              <w:rPr>
                <w:rFonts w:hint="eastAsia"/>
                <w:b/>
                <w:bCs/>
              </w:rPr>
              <w:t>学生活动方式</w:t>
            </w:r>
          </w:p>
        </w:tc>
        <w:tc>
          <w:tcPr>
            <w:tcW w:w="1807" w:type="pct"/>
            <w:gridSpan w:val="2"/>
            <w:vAlign w:val="center"/>
          </w:tcPr>
          <w:p>
            <w:pPr>
              <w:jc w:val="center"/>
              <w:rPr>
                <w:b/>
                <w:bCs/>
              </w:rPr>
            </w:pPr>
            <w:r>
              <w:rPr>
                <w:rFonts w:hint="eastAsia"/>
                <w:b/>
                <w:bCs/>
              </w:rPr>
              <w:t>交流方式（预设、理答、追问等）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 w:type="pct"/>
          </w:tcPr>
          <w:p>
            <w:pPr>
              <w:rPr>
                <w:b/>
                <w:bCs/>
              </w:rPr>
            </w:pPr>
          </w:p>
          <w:p>
            <w:pPr>
              <w:jc w:val="center"/>
              <w:rPr>
                <w:b/>
                <w:bCs/>
              </w:rPr>
            </w:pPr>
            <w:r>
              <w:rPr>
                <w:rFonts w:hint="eastAsia"/>
                <w:b/>
                <w:bCs/>
              </w:rPr>
              <w:t>核</w:t>
            </w:r>
          </w:p>
          <w:p>
            <w:pPr>
              <w:jc w:val="center"/>
              <w:rPr>
                <w:b/>
                <w:bCs/>
              </w:rPr>
            </w:pPr>
            <w:r>
              <w:rPr>
                <w:rFonts w:hint="eastAsia"/>
                <w:b/>
                <w:bCs/>
              </w:rPr>
              <w:t>心</w:t>
            </w:r>
          </w:p>
          <w:p>
            <w:pPr>
              <w:jc w:val="center"/>
              <w:rPr>
                <w:b/>
                <w:bCs/>
              </w:rPr>
            </w:pPr>
            <w:r>
              <w:rPr>
                <w:rFonts w:hint="eastAsia"/>
                <w:b/>
                <w:bCs/>
              </w:rPr>
              <w:t>过</w:t>
            </w:r>
          </w:p>
          <w:p>
            <w:pPr>
              <w:jc w:val="center"/>
              <w:rPr>
                <w:b/>
                <w:bCs/>
              </w:rPr>
            </w:pPr>
            <w:r>
              <w:rPr>
                <w:rFonts w:hint="eastAsia"/>
                <w:b/>
                <w:bCs/>
              </w:rPr>
              <w:t>程</w:t>
            </w:r>
          </w:p>
        </w:tc>
        <w:tc>
          <w:tcPr>
            <w:tcW w:w="1878" w:type="pct"/>
            <w:gridSpan w:val="2"/>
          </w:tcPr>
          <w:p>
            <w:pPr>
              <w:numPr>
                <w:ilvl w:val="0"/>
                <w:numId w:val="1"/>
              </w:numPr>
              <w:rPr>
                <w:rFonts w:hint="eastAsia"/>
                <w:b/>
                <w:bCs/>
              </w:rPr>
            </w:pPr>
            <w:r>
              <w:rPr>
                <w:rFonts w:hint="eastAsia"/>
                <w:b/>
                <w:bCs/>
              </w:rPr>
              <w:t>课前谈话，初识符号鲁迅</w:t>
            </w:r>
          </w:p>
          <w:p>
            <w:pPr>
              <w:numPr>
                <w:ilvl w:val="0"/>
                <w:numId w:val="2"/>
              </w:numPr>
              <w:rPr>
                <w:rFonts w:hint="eastAsia"/>
              </w:rPr>
            </w:pPr>
            <w:r>
              <w:rPr>
                <w:rFonts w:hint="eastAsia"/>
              </w:rPr>
              <w:t>同学们，现代诗人臧克家曾经如此高度评价过一个人，谁来读一读：“有的人活着，他已经死了；有的人死了，他还活着。”他是谁？你对他有了解吗？</w:t>
            </w:r>
          </w:p>
          <w:p>
            <w:pPr>
              <w:numPr>
                <w:ilvl w:val="0"/>
                <w:numId w:val="2"/>
              </w:numPr>
              <w:rPr>
                <w:rFonts w:hint="eastAsia"/>
              </w:rPr>
            </w:pPr>
            <w:r>
              <w:rPr>
                <w:rFonts w:hint="eastAsia"/>
                <w:lang w:val="en-US" w:eastAsia="zh-CN"/>
              </w:rPr>
              <w:t>看第八单元目录，你觉得这个单元想告诉我们什么？</w:t>
            </w:r>
          </w:p>
          <w:p>
            <w:pPr>
              <w:numPr>
                <w:ilvl w:val="0"/>
                <w:numId w:val="2"/>
              </w:numPr>
              <w:rPr>
                <w:rFonts w:hint="eastAsia"/>
              </w:rPr>
            </w:pPr>
            <w:r>
              <w:rPr>
                <w:rFonts w:hint="eastAsia"/>
                <w:lang w:val="en-US" w:eastAsia="zh-CN"/>
              </w:rPr>
              <w:t>找一找文中的错别字。</w:t>
            </w:r>
          </w:p>
        </w:tc>
        <w:tc>
          <w:tcPr>
            <w:tcW w:w="933" w:type="pct"/>
          </w:tcPr>
          <w:p/>
          <w:p>
            <w:pPr>
              <w:rPr>
                <w:rFonts w:hint="default" w:eastAsia="宋体"/>
                <w:lang w:val="en-US" w:eastAsia="zh-CN"/>
              </w:rPr>
            </w:pPr>
            <w:r>
              <w:rPr>
                <w:rFonts w:hint="eastAsia"/>
                <w:lang w:val="en-US" w:eastAsia="zh-CN"/>
              </w:rPr>
              <w:t>看单元篇章页</w:t>
            </w:r>
          </w:p>
          <w:p/>
          <w:p>
            <w:pPr>
              <w:rPr>
                <w:rFonts w:hint="default" w:eastAsia="宋体"/>
                <w:lang w:val="en-US" w:eastAsia="zh-CN"/>
              </w:rPr>
            </w:pPr>
            <w:r>
              <w:rPr>
                <w:rFonts w:hint="eastAsia"/>
                <w:lang w:val="en-US" w:eastAsia="zh-CN"/>
              </w:rPr>
              <w:t>谈对鲁迅的了解</w:t>
            </w:r>
          </w:p>
          <w:p>
            <w:r>
              <w:rPr>
                <w:rFonts w:hint="eastAsia"/>
              </w:rPr>
              <w:t>齐读课题。</w:t>
            </w:r>
          </w:p>
        </w:tc>
        <w:tc>
          <w:tcPr>
            <w:tcW w:w="1807" w:type="pct"/>
            <w:gridSpan w:val="2"/>
          </w:tcPr>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i w:val="0"/>
                <w:iCs w:val="0"/>
                <w:color w:val="000000"/>
                <w:kern w:val="0"/>
                <w:sz w:val="20"/>
                <w:szCs w:val="20"/>
                <w:lang w:val="en-US" w:eastAsia="zh-CN" w:bidi="ar"/>
              </w:rPr>
            </w:pPr>
            <w:r>
              <w:rPr>
                <w:rFonts w:hint="eastAsia" w:ascii="宋体" w:hAnsi="宋体" w:eastAsia="宋体" w:cs="宋体"/>
                <w:i w:val="0"/>
                <w:iCs w:val="0"/>
                <w:color w:val="000000"/>
                <w:kern w:val="0"/>
                <w:sz w:val="20"/>
                <w:szCs w:val="20"/>
                <w:lang w:val="en-US" w:eastAsia="zh-CN" w:bidi="ar"/>
              </w:rPr>
              <w:t>预设：他的作品、他人印象、他人评价</w:t>
            </w:r>
          </w:p>
          <w:p>
            <w:pPr>
              <w:keepNext w:val="0"/>
              <w:keepLines w:val="0"/>
              <w:pageBreakBefore w:val="0"/>
              <w:widowControl/>
              <w:numPr>
                <w:numId w:val="0"/>
              </w:numPr>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i w:val="0"/>
                <w:iCs w:val="0"/>
                <w:color w:val="000000"/>
                <w:kern w:val="0"/>
                <w:sz w:val="20"/>
                <w:szCs w:val="20"/>
                <w:lang w:val="en-US" w:eastAsia="zh-CN" w:bidi="ar"/>
              </w:rPr>
            </w:pPr>
          </w:p>
          <w:p>
            <w:pPr>
              <w:keepNext w:val="0"/>
              <w:keepLines w:val="0"/>
              <w:pageBreakBefore w:val="0"/>
              <w:widowControl/>
              <w:numPr>
                <w:numId w:val="0"/>
              </w:numPr>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i w:val="0"/>
                <w:iCs w:val="0"/>
                <w:color w:val="000000"/>
                <w:kern w:val="0"/>
                <w:sz w:val="20"/>
                <w:szCs w:val="20"/>
                <w:lang w:val="en-US" w:eastAsia="zh-CN" w:bidi="ar"/>
              </w:rPr>
            </w:pPr>
          </w:p>
          <w:p>
            <w:pPr>
              <w:keepNext w:val="0"/>
              <w:keepLines w:val="0"/>
              <w:pageBreakBefore w:val="0"/>
              <w:widowControl/>
              <w:numPr>
                <w:numId w:val="0"/>
              </w:numPr>
              <w:suppressLineNumbers w:val="0"/>
              <w:kinsoku/>
              <w:wordWrap/>
              <w:overflowPunct/>
              <w:topLinePunct w:val="0"/>
              <w:autoSpaceDE/>
              <w:autoSpaceDN/>
              <w:bidi w:val="0"/>
              <w:adjustRightInd/>
              <w:snapToGrid w:val="0"/>
              <w:spacing w:line="320" w:lineRule="exact"/>
              <w:jc w:val="left"/>
              <w:textAlignment w:val="auto"/>
              <w:rPr>
                <w:rFonts w:hint="default" w:eastAsia="宋体"/>
                <w:lang w:val="en-US" w:eastAsia="zh-CN"/>
              </w:rPr>
            </w:pPr>
            <w:r>
              <w:rPr>
                <w:rFonts w:hint="eastAsia"/>
                <w:i w:val="0"/>
                <w:iCs w:val="0"/>
                <w:lang w:val="en-US" w:eastAsia="zh-CN"/>
              </w:rPr>
              <w:t>2.</w:t>
            </w:r>
            <w:r>
              <w:rPr>
                <w:rFonts w:hint="eastAsia" w:ascii="宋体" w:hAnsi="宋体" w:eastAsia="宋体" w:cs="宋体"/>
                <w:i w:val="0"/>
                <w:iCs w:val="0"/>
                <w:color w:val="000000"/>
                <w:kern w:val="0"/>
                <w:sz w:val="20"/>
                <w:szCs w:val="20"/>
                <w:lang w:val="en-US" w:eastAsia="zh-CN" w:bidi="ar"/>
              </w:rPr>
              <w:t>预设那时候刚开始用白话文写小说，字词用语与现代用语不一致，看起来有许多“错别字”</w:t>
            </w:r>
            <w:r>
              <w:rPr>
                <w:rFonts w:hint="eastAsia" w:ascii="宋体" w:hAnsi="宋体" w:eastAsia="宋体" w:cs="宋体"/>
                <w:i/>
                <w:iCs/>
                <w:color w:val="000000"/>
                <w:kern w:val="0"/>
                <w:sz w:val="20"/>
                <w:szCs w:val="20"/>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381" w:type="pct"/>
            <w:vMerge w:val="restart"/>
          </w:tcPr>
          <w:p>
            <w:pPr>
              <w:jc w:val="center"/>
              <w:rPr>
                <w:b/>
                <w:bCs/>
              </w:rPr>
            </w:pPr>
          </w:p>
        </w:tc>
        <w:tc>
          <w:tcPr>
            <w:tcW w:w="1878" w:type="pct"/>
            <w:gridSpan w:val="2"/>
          </w:tcPr>
          <w:p>
            <w:pPr>
              <w:numPr>
                <w:ilvl w:val="0"/>
                <w:numId w:val="1"/>
              </w:numPr>
              <w:ind w:left="0" w:leftChars="0" w:firstLine="0" w:firstLineChars="0"/>
              <w:rPr>
                <w:rFonts w:hint="eastAsia"/>
                <w:b/>
                <w:bCs/>
              </w:rPr>
            </w:pPr>
            <w:r>
              <w:rPr>
                <w:rFonts w:hint="eastAsia"/>
                <w:b/>
                <w:bCs/>
              </w:rPr>
              <w:t>梳理课文，初识少年闰土</w:t>
            </w:r>
          </w:p>
          <w:p>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320" w:lineRule="exact"/>
              <w:jc w:val="left"/>
              <w:textAlignment w:val="auto"/>
              <w:rPr>
                <w:rFonts w:hint="eastAsia" w:ascii="Helvetica" w:hAnsi="Helvetica" w:eastAsia="Helvetica" w:cs="Helvetica"/>
                <w:color w:val="000000"/>
                <w:kern w:val="0"/>
                <w:sz w:val="22"/>
                <w:szCs w:val="22"/>
                <w:lang w:val="en-US" w:eastAsia="zh-CN" w:bidi="ar"/>
              </w:rPr>
            </w:pPr>
            <w:r>
              <w:rPr>
                <w:rFonts w:hint="eastAsia" w:ascii="Helvetica" w:hAnsi="Helvetica" w:eastAsia="Helvetica" w:cs="Helvetica"/>
                <w:color w:val="000000"/>
                <w:kern w:val="0"/>
                <w:sz w:val="22"/>
                <w:szCs w:val="22"/>
                <w:lang w:val="en-US" w:eastAsia="zh-CN" w:bidi="ar"/>
              </w:rPr>
              <w:t>通过预习我们知道课后习题的第2小题告诉我们课文写了月下看瓜刺猹的闰土、初次相识时的闰土、给“我”讲新鲜事的闰土。请同学们在文中找一找分别在课文哪些自然段。</w:t>
            </w:r>
          </w:p>
          <w:p>
            <w:pPr>
              <w:keepNext w:val="0"/>
              <w:keepLines w:val="0"/>
              <w:pageBreakBefore w:val="0"/>
              <w:widowControl/>
              <w:numPr>
                <w:numId w:val="0"/>
              </w:numPr>
              <w:suppressLineNumbers w:val="0"/>
              <w:kinsoku/>
              <w:wordWrap/>
              <w:overflowPunct/>
              <w:topLinePunct w:val="0"/>
              <w:autoSpaceDE/>
              <w:autoSpaceDN/>
              <w:bidi w:val="0"/>
              <w:adjustRightInd/>
              <w:snapToGrid w:val="0"/>
              <w:spacing w:line="320" w:lineRule="exact"/>
              <w:jc w:val="left"/>
              <w:textAlignment w:val="auto"/>
              <w:rPr>
                <w:rFonts w:hint="eastAsia" w:ascii="Helvetica" w:hAnsi="Helvetica" w:eastAsia="Helvetica" w:cs="Helvetica"/>
                <w:color w:val="000000"/>
                <w:kern w:val="0"/>
                <w:sz w:val="22"/>
                <w:szCs w:val="22"/>
                <w:lang w:val="en-US" w:eastAsia="zh-CN" w:bidi="ar"/>
              </w:rPr>
            </w:pPr>
          </w:p>
          <w:p>
            <w:pPr>
              <w:keepNext w:val="0"/>
              <w:keepLines w:val="0"/>
              <w:pageBreakBefore w:val="0"/>
              <w:widowControl/>
              <w:numPr>
                <w:ilvl w:val="0"/>
                <w:numId w:val="4"/>
              </w:numPr>
              <w:suppressLineNumbers w:val="0"/>
              <w:kinsoku/>
              <w:wordWrap/>
              <w:overflowPunct/>
              <w:topLinePunct w:val="0"/>
              <w:autoSpaceDE/>
              <w:autoSpaceDN/>
              <w:bidi w:val="0"/>
              <w:adjustRightInd/>
              <w:snapToGrid w:val="0"/>
              <w:spacing w:line="320" w:lineRule="exact"/>
              <w:jc w:val="left"/>
              <w:textAlignment w:val="auto"/>
              <w:rPr>
                <w:rFonts w:hint="eastAsia" w:ascii="Helvetica" w:hAnsi="Helvetica" w:eastAsia="Helvetica" w:cs="Helvetica"/>
                <w:color w:val="000000"/>
                <w:kern w:val="0"/>
                <w:sz w:val="22"/>
                <w:szCs w:val="22"/>
                <w:lang w:val="en-US" w:eastAsia="zh-CN" w:bidi="ar"/>
              </w:rPr>
            </w:pPr>
            <w:r>
              <w:rPr>
                <w:rFonts w:hint="eastAsia" w:ascii="Helvetica" w:hAnsi="Helvetica" w:eastAsia="Helvetica" w:cs="Helvetica"/>
                <w:color w:val="000000"/>
                <w:kern w:val="0"/>
                <w:sz w:val="22"/>
                <w:szCs w:val="22"/>
                <w:lang w:val="en-US" w:eastAsia="zh-CN" w:bidi="ar"/>
              </w:rPr>
              <w:t>让我们穿越时空，回到与闰土初次相识的那一天，你认识了一个怎样的闰土。一起齐读2-4小节。</w:t>
            </w:r>
          </w:p>
          <w:p>
            <w:pPr>
              <w:keepNext w:val="0"/>
              <w:keepLines w:val="0"/>
              <w:pageBreakBefore w:val="0"/>
              <w:widowControl/>
              <w:numPr>
                <w:numId w:val="0"/>
              </w:numPr>
              <w:suppressLineNumbers w:val="0"/>
              <w:kinsoku/>
              <w:wordWrap/>
              <w:overflowPunct/>
              <w:topLinePunct w:val="0"/>
              <w:autoSpaceDE/>
              <w:autoSpaceDN/>
              <w:bidi w:val="0"/>
              <w:adjustRightInd/>
              <w:snapToGrid w:val="0"/>
              <w:spacing w:line="320" w:lineRule="exact"/>
              <w:jc w:val="left"/>
              <w:textAlignment w:val="auto"/>
              <w:rPr>
                <w:rFonts w:hint="eastAsia" w:ascii="Helvetica" w:hAnsi="Helvetica" w:eastAsia="Helvetica" w:cs="Helvetica"/>
                <w:color w:val="000000"/>
                <w:kern w:val="0"/>
                <w:sz w:val="22"/>
                <w:szCs w:val="22"/>
                <w:lang w:val="en-US" w:eastAsia="zh-CN" w:bidi="ar"/>
              </w:rPr>
            </w:pPr>
          </w:p>
          <w:p>
            <w:pPr>
              <w:keepNext w:val="0"/>
              <w:keepLines w:val="0"/>
              <w:pageBreakBefore w:val="0"/>
              <w:widowControl/>
              <w:numPr>
                <w:numId w:val="0"/>
              </w:numPr>
              <w:suppressLineNumbers w:val="0"/>
              <w:kinsoku/>
              <w:wordWrap/>
              <w:overflowPunct/>
              <w:topLinePunct w:val="0"/>
              <w:autoSpaceDE/>
              <w:autoSpaceDN/>
              <w:bidi w:val="0"/>
              <w:adjustRightInd/>
              <w:snapToGrid w:val="0"/>
              <w:spacing w:line="320" w:lineRule="exact"/>
              <w:jc w:val="left"/>
              <w:textAlignment w:val="auto"/>
              <w:rPr>
                <w:rFonts w:hint="eastAsia" w:ascii="Helvetica" w:hAnsi="Helvetica" w:eastAsia="Helvetica" w:cs="Helvetica"/>
                <w:color w:val="000000"/>
                <w:kern w:val="0"/>
                <w:sz w:val="22"/>
                <w:szCs w:val="22"/>
                <w:lang w:val="en-US" w:eastAsia="zh-CN" w:bidi="ar"/>
              </w:rPr>
            </w:pPr>
          </w:p>
          <w:p>
            <w:pPr>
              <w:numPr>
                <w:ilvl w:val="0"/>
                <w:numId w:val="4"/>
              </w:numPr>
              <w:ind w:left="0" w:leftChars="0" w:firstLine="0" w:firstLineChars="0"/>
              <w:rPr>
                <w:rFonts w:hint="eastAsia"/>
                <w:lang w:val="en-US" w:eastAsia="zh-CN"/>
              </w:rPr>
            </w:pPr>
            <w:r>
              <w:rPr>
                <w:rFonts w:hint="eastAsia"/>
                <w:lang w:val="en-US" w:eastAsia="zh-CN"/>
              </w:rPr>
              <w:t>接下来我们来读读闰土给我讲的新鲜事。请大家快速读课文，找到闰土的语言。思考：（1）看看闰土讲了几件新鲜事，每件事用括号括起来，标上序号。（2）你能不能试着用小标题概括这几件新鲜事。</w:t>
            </w:r>
          </w:p>
          <w:p>
            <w:pPr>
              <w:numPr>
                <w:numId w:val="0"/>
              </w:numPr>
              <w:ind w:leftChars="0"/>
              <w:rPr>
                <w:rFonts w:hint="default"/>
                <w:lang w:val="en-US" w:eastAsia="zh-CN"/>
              </w:rPr>
            </w:pPr>
          </w:p>
        </w:tc>
        <w:tc>
          <w:tcPr>
            <w:tcW w:w="933" w:type="pct"/>
          </w:tcPr>
          <w:p/>
          <w:p/>
          <w:p>
            <w:pPr>
              <w:rPr>
                <w:rFonts w:hint="eastAsia"/>
                <w:lang w:val="en-US" w:eastAsia="zh-CN"/>
              </w:rPr>
            </w:pPr>
            <w:r>
              <w:rPr>
                <w:rFonts w:hint="eastAsia"/>
                <w:lang w:val="en-US" w:eastAsia="zh-CN"/>
              </w:rPr>
              <w:t>快速浏览课文</w:t>
            </w:r>
          </w:p>
          <w:p>
            <w:pPr>
              <w:rPr>
                <w:rFonts w:hint="eastAsia"/>
                <w:lang w:val="en-US" w:eastAsia="zh-CN"/>
              </w:rPr>
            </w:pPr>
          </w:p>
          <w:p>
            <w:pPr>
              <w:rPr>
                <w:rFonts w:hint="eastAsia"/>
                <w:lang w:val="en-US" w:eastAsia="zh-CN"/>
              </w:rPr>
            </w:pPr>
            <w:r>
              <w:rPr>
                <w:rFonts w:hint="eastAsia"/>
                <w:lang w:val="en-US" w:eastAsia="zh-CN"/>
              </w:rPr>
              <w:t>齐读2-4小节</w:t>
            </w:r>
          </w:p>
          <w:p>
            <w:pPr>
              <w:rPr>
                <w:rFonts w:hint="eastAsia"/>
                <w:lang w:val="en-US" w:eastAsia="zh-CN"/>
              </w:rPr>
            </w:pPr>
          </w:p>
          <w:p>
            <w:pPr>
              <w:rPr>
                <w:rFonts w:hint="default"/>
                <w:lang w:val="en-US" w:eastAsia="zh-CN"/>
              </w:rPr>
            </w:pPr>
            <w:r>
              <w:rPr>
                <w:rFonts w:hint="eastAsia"/>
                <w:lang w:val="en-US" w:eastAsia="zh-CN"/>
              </w:rPr>
              <w:t>交流初相识时的闰土</w:t>
            </w:r>
          </w:p>
        </w:tc>
        <w:tc>
          <w:tcPr>
            <w:tcW w:w="1807" w:type="pct"/>
            <w:gridSpan w:val="2"/>
          </w:tcPr>
          <w:p>
            <w:pPr>
              <w:keepNext w:val="0"/>
              <w:keepLines w:val="0"/>
              <w:pageBreakBefore w:val="0"/>
              <w:numPr>
                <w:ilvl w:val="0"/>
                <w:numId w:val="0"/>
              </w:numPr>
              <w:kinsoku/>
              <w:wordWrap/>
              <w:overflowPunct/>
              <w:topLinePunct w:val="0"/>
              <w:autoSpaceDE/>
              <w:autoSpaceDN/>
              <w:bidi w:val="0"/>
              <w:adjustRightInd/>
              <w:snapToGrid w:val="0"/>
              <w:spacing w:line="320" w:lineRule="exact"/>
              <w:textAlignment w:val="auto"/>
              <w:rPr>
                <w:rFonts w:hint="eastAsia" w:ascii="宋体" w:hAnsi="宋体" w:eastAsia="宋体"/>
                <w:sz w:val="20"/>
                <w:szCs w:val="20"/>
                <w:lang w:val="en-US" w:eastAsia="zh-CN"/>
              </w:rPr>
            </w:pPr>
            <w:r>
              <w:rPr>
                <w:rFonts w:hint="eastAsia"/>
                <w:lang w:val="en-US" w:eastAsia="zh-CN"/>
              </w:rPr>
              <w:t>1.</w:t>
            </w:r>
            <w:r>
              <w:rPr>
                <w:rFonts w:hint="eastAsia" w:ascii="宋体" w:hAnsi="宋体" w:eastAsia="宋体"/>
                <w:sz w:val="20"/>
                <w:szCs w:val="20"/>
                <w:lang w:val="en-US" w:eastAsia="zh-CN"/>
              </w:rPr>
              <w:t>预设：月下看瓜刺猹（1）；初次相识（2-5）；给我讲新鲜事的闰土（6-17）</w:t>
            </w:r>
          </w:p>
          <w:p>
            <w:pPr>
              <w:rPr>
                <w:rFonts w:hint="default" w:eastAsia="宋体"/>
                <w:lang w:val="en-US" w:eastAsia="zh-CN"/>
              </w:rPr>
            </w:pPr>
          </w:p>
          <w:p>
            <w:pPr>
              <w:rPr>
                <w:rFonts w:hint="default" w:eastAsia="宋体"/>
                <w:lang w:val="en-US" w:eastAsia="zh-CN"/>
              </w:rPr>
            </w:pPr>
          </w:p>
          <w:p>
            <w:pPr>
              <w:rPr>
                <w:rFonts w:hint="default" w:eastAsia="宋体"/>
                <w:lang w:val="en-US" w:eastAsia="zh-CN"/>
              </w:rPr>
            </w:pPr>
          </w:p>
          <w:p>
            <w:pPr>
              <w:rPr>
                <w:rFonts w:hint="default" w:eastAsia="宋体"/>
                <w:lang w:val="en-US" w:eastAsia="zh-CN"/>
              </w:rPr>
            </w:pPr>
            <w:r>
              <w:rPr>
                <w:rFonts w:hint="eastAsia" w:ascii="宋体" w:hAnsi="宋体" w:eastAsia="宋体"/>
                <w:sz w:val="20"/>
                <w:szCs w:val="20"/>
                <w:lang w:val="en-US" w:eastAsia="zh-CN"/>
              </w:rPr>
              <w:t>预设1管贼管的不是人是猹。因为猹非常的伶俐，让我觉得很新鲜。同学们你能联系上下文猜一猜伶俐是什么意思吗？就是聪明，机灵，大家看一看伶俐是什么偏旁，单人旁，所以一般情况下我们把它用来形容人很聪明机灵。|预设2走路的人去摘个瓜不算偷，很新鲜，让我感受到民风淳朴。|预设3猹很新鲜，没见过，老师也没见过，那你想指导它到底长什么样子吗？想，那可以怎么办？回去可以查查资料，那迅哥呢？他有电脑吗那你觉得他想不想知道啊，多新鲜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81" w:type="pct"/>
            <w:vMerge w:val="continue"/>
          </w:tcPr>
          <w:p>
            <w:pPr>
              <w:jc w:val="center"/>
              <w:rPr>
                <w:b/>
                <w:bCs/>
              </w:rPr>
            </w:pPr>
          </w:p>
        </w:tc>
        <w:tc>
          <w:tcPr>
            <w:tcW w:w="1878" w:type="pct"/>
            <w:gridSpan w:val="2"/>
          </w:tcPr>
          <w:p>
            <w:pPr>
              <w:numPr>
                <w:ilvl w:val="0"/>
                <w:numId w:val="1"/>
              </w:numPr>
              <w:ind w:left="0" w:leftChars="0" w:firstLine="0" w:firstLineChars="0"/>
              <w:rPr>
                <w:rFonts w:hint="eastAsia"/>
                <w:b/>
                <w:bCs/>
              </w:rPr>
            </w:pPr>
            <w:r>
              <w:rPr>
                <w:rFonts w:hint="eastAsia"/>
                <w:b/>
                <w:bCs/>
              </w:rPr>
              <w:t>迁移表达，月下看瓜刺猹</w:t>
            </w:r>
          </w:p>
          <w:p>
            <w:pPr>
              <w:keepNext w:val="0"/>
              <w:keepLines w:val="0"/>
              <w:pageBreakBefore w:val="0"/>
              <w:widowControl w:val="0"/>
              <w:numPr>
                <w:ilvl w:val="0"/>
                <w:numId w:val="5"/>
              </w:numPr>
              <w:shd w:val="clear"/>
              <w:kinsoku/>
              <w:wordWrap/>
              <w:overflowPunct/>
              <w:topLinePunct w:val="0"/>
              <w:autoSpaceDE/>
              <w:autoSpaceDN/>
              <w:bidi w:val="0"/>
              <w:adjustRightInd/>
              <w:snapToGrid w:val="0"/>
              <w:spacing w:line="320" w:lineRule="exact"/>
              <w:textAlignment w:val="auto"/>
              <w:rPr>
                <w:rFonts w:hint="eastAsia" w:ascii="Helvetica" w:hAnsi="Helvetica" w:eastAsia="Helvetica" w:cs="Helvetica"/>
                <w:color w:val="000000"/>
                <w:kern w:val="0"/>
                <w:sz w:val="22"/>
                <w:szCs w:val="22"/>
                <w:lang w:val="en-US" w:eastAsia="zh-CN" w:bidi="ar"/>
              </w:rPr>
            </w:pPr>
            <w:r>
              <w:rPr>
                <w:rFonts w:hint="eastAsia" w:ascii="Helvetica" w:hAnsi="Helvetica" w:eastAsia="Helvetica" w:cs="Helvetica"/>
                <w:color w:val="000000"/>
                <w:kern w:val="0"/>
                <w:sz w:val="22"/>
                <w:szCs w:val="22"/>
                <w:lang w:val="en-US" w:eastAsia="zh-CN" w:bidi="ar"/>
              </w:rPr>
              <w:t>请两位同学合作读第一段段。一位同学读前面的部分，一位读后面的部分，边读边想象，读完说说你的发现。</w:t>
            </w:r>
          </w:p>
          <w:p>
            <w:pPr>
              <w:keepNext w:val="0"/>
              <w:keepLines w:val="0"/>
              <w:pageBreakBefore w:val="0"/>
              <w:widowControl w:val="0"/>
              <w:numPr>
                <w:numId w:val="0"/>
              </w:numPr>
              <w:shd w:val="clear"/>
              <w:kinsoku/>
              <w:wordWrap/>
              <w:overflowPunct/>
              <w:topLinePunct w:val="0"/>
              <w:autoSpaceDE/>
              <w:autoSpaceDN/>
              <w:bidi w:val="0"/>
              <w:adjustRightInd/>
              <w:snapToGrid w:val="0"/>
              <w:spacing w:line="320" w:lineRule="exact"/>
              <w:textAlignment w:val="auto"/>
              <w:rPr>
                <w:rFonts w:hint="eastAsia" w:ascii="Helvetica" w:hAnsi="Helvetica" w:eastAsia="Helvetica" w:cs="Helvetica"/>
                <w:color w:val="000000"/>
                <w:kern w:val="0"/>
                <w:sz w:val="22"/>
                <w:szCs w:val="22"/>
                <w:lang w:val="en-US" w:eastAsia="zh-CN" w:bidi="ar"/>
              </w:rPr>
            </w:pP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20" w:lineRule="exact"/>
              <w:textAlignment w:val="auto"/>
              <w:rPr>
                <w:rFonts w:hint="eastAsia" w:ascii="Helvetica" w:hAnsi="Helvetica" w:eastAsia="Helvetica" w:cs="Helvetica"/>
                <w:color w:val="000000"/>
                <w:kern w:val="0"/>
                <w:sz w:val="22"/>
                <w:szCs w:val="22"/>
                <w:lang w:val="en-US" w:eastAsia="zh-CN" w:bidi="ar"/>
              </w:rPr>
            </w:pPr>
            <w:r>
              <w:rPr>
                <w:rFonts w:hint="eastAsia" w:ascii="Helvetica" w:hAnsi="Helvetica" w:eastAsia="Helvetica" w:cs="Helvetica"/>
                <w:color w:val="000000"/>
                <w:kern w:val="0"/>
                <w:sz w:val="22"/>
                <w:szCs w:val="22"/>
                <w:lang w:val="en-US" w:eastAsia="zh-CN" w:bidi="ar"/>
              </w:rPr>
              <w:t>2.迁移表达：同学们，其实留在我脑海中的画面不止这一幅，还有很多呢。这节课，咱们先来全班合作，模仿着第一自然段用环境加人物的方法也来说一说雪地捕鸟画面。可以直接在书上的7小节旁边写。</w:t>
            </w:r>
          </w:p>
          <w:p>
            <w:pPr>
              <w:keepNext w:val="0"/>
              <w:keepLines w:val="0"/>
              <w:pageBreakBefore w:val="0"/>
              <w:widowControl w:val="0"/>
              <w:numPr>
                <w:numId w:val="0"/>
              </w:numPr>
              <w:shd w:val="clear"/>
              <w:kinsoku/>
              <w:wordWrap/>
              <w:overflowPunct/>
              <w:topLinePunct w:val="0"/>
              <w:autoSpaceDE/>
              <w:autoSpaceDN/>
              <w:bidi w:val="0"/>
              <w:adjustRightInd/>
              <w:snapToGrid w:val="0"/>
              <w:spacing w:line="320" w:lineRule="exact"/>
              <w:textAlignment w:val="auto"/>
              <w:rPr>
                <w:rFonts w:hint="eastAsia" w:ascii="Helvetica" w:hAnsi="Helvetica" w:eastAsia="Helvetica" w:cs="Helvetica"/>
                <w:color w:val="000000"/>
                <w:kern w:val="0"/>
                <w:sz w:val="22"/>
                <w:szCs w:val="22"/>
                <w:lang w:val="en-US" w:eastAsia="zh-CN" w:bidi="ar"/>
              </w:rPr>
            </w:pPr>
          </w:p>
          <w:p>
            <w:pPr>
              <w:numPr>
                <w:numId w:val="0"/>
              </w:numPr>
              <w:ind w:leftChars="0"/>
              <w:rPr>
                <w:rFonts w:hint="eastAsia"/>
                <w:b/>
                <w:bCs/>
              </w:rPr>
            </w:pPr>
          </w:p>
        </w:tc>
        <w:tc>
          <w:tcPr>
            <w:tcW w:w="933" w:type="pct"/>
          </w:tcPr>
          <w:p>
            <w:pPr>
              <w:rPr>
                <w:rFonts w:hint="eastAsia"/>
                <w:lang w:val="en-US" w:eastAsia="zh-CN"/>
              </w:rPr>
            </w:pPr>
            <w:r>
              <w:rPr>
                <w:rFonts w:hint="eastAsia"/>
                <w:lang w:val="en-US" w:eastAsia="zh-CN"/>
              </w:rPr>
              <w:t>边读边想象</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小组交流谈发现</w:t>
            </w:r>
          </w:p>
          <w:p>
            <w:pPr>
              <w:rPr>
                <w:rFonts w:hint="eastAsia"/>
                <w:lang w:val="en-US" w:eastAsia="zh-CN"/>
              </w:rPr>
            </w:pPr>
          </w:p>
          <w:p>
            <w:pPr>
              <w:rPr>
                <w:rFonts w:hint="eastAsia"/>
                <w:lang w:val="en-US" w:eastAsia="zh-CN"/>
              </w:rPr>
            </w:pPr>
          </w:p>
          <w:p>
            <w:pPr>
              <w:rPr>
                <w:rFonts w:hint="default"/>
                <w:lang w:val="en-US" w:eastAsia="zh-CN"/>
              </w:rPr>
            </w:pPr>
            <w:r>
              <w:rPr>
                <w:rFonts w:hint="eastAsia"/>
                <w:lang w:val="en-US" w:eastAsia="zh-CN"/>
              </w:rPr>
              <w:t>四人小组合作。全班交流点评</w:t>
            </w:r>
          </w:p>
        </w:tc>
        <w:tc>
          <w:tcPr>
            <w:tcW w:w="1807" w:type="pct"/>
            <w:gridSpan w:val="2"/>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textAlignment w:val="auto"/>
              <w:rPr>
                <w:rFonts w:hint="eastAsia" w:ascii="宋体" w:hAnsi="宋体" w:eastAsia="宋体"/>
                <w:sz w:val="28"/>
                <w:szCs w:val="28"/>
                <w:u w:val="none"/>
                <w:lang w:val="en-US" w:eastAsia="zh-CN"/>
              </w:rPr>
            </w:pPr>
            <w:r>
              <w:rPr>
                <w:rFonts w:hint="eastAsia" w:ascii="宋体" w:hAnsi="宋体" w:eastAsia="宋体"/>
                <w:sz w:val="20"/>
                <w:szCs w:val="20"/>
                <w:lang w:val="en-US" w:eastAsia="zh-CN"/>
              </w:rPr>
              <w:t>预设：①前面部分是环境描写后面部分写的是闰土：写到哪些景物—这些景物当中作者主要关注到了什么？色彩很美“深蓝、金黄、碧绿”海边的沙地，栩栩如生让人仿佛身临其境，意境很美。而且他的描写顺序都是从上到下。②人物描写：那人物呢写了什么？外貌“项带银圈”、动作描写“捏”。③动静结合</w:t>
            </w:r>
            <w:r>
              <w:rPr>
                <w:rFonts w:hint="eastAsia" w:ascii="宋体" w:hAnsi="宋体"/>
                <w:sz w:val="20"/>
                <w:szCs w:val="20"/>
                <w:u w:val="none"/>
                <w:lang w:val="en-US" w:eastAsia="zh-CN"/>
              </w:rPr>
              <w:t>（那这个景物描写和人物描写有什么关系呢，小组讨论一下，烘托一种静谧的气氛，衬托出闰土在我心目当中勇敢）是啊，闰土的勇敢、机敏在我心目中都是美好的，</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81" w:type="pct"/>
          </w:tcPr>
          <w:p>
            <w:pPr>
              <w:jc w:val="center"/>
              <w:rPr>
                <w:b w:val="0"/>
                <w:bCs w:val="0"/>
              </w:rPr>
            </w:pPr>
          </w:p>
        </w:tc>
        <w:tc>
          <w:tcPr>
            <w:tcW w:w="1878" w:type="pct"/>
            <w:gridSpan w:val="2"/>
          </w:tcPr>
          <w:p>
            <w:pPr>
              <w:numPr>
                <w:ilvl w:val="0"/>
                <w:numId w:val="1"/>
              </w:numPr>
              <w:ind w:left="0" w:leftChars="0" w:firstLine="0" w:firstLineChars="0"/>
              <w:rPr>
                <w:rFonts w:hint="eastAsia"/>
                <w:b/>
                <w:bCs/>
              </w:rPr>
            </w:pPr>
            <w:r>
              <w:rPr>
                <w:rFonts w:hint="eastAsia"/>
                <w:b/>
                <w:bCs/>
              </w:rPr>
              <w:t>读中悟情，设置阅读期待</w:t>
            </w:r>
          </w:p>
          <w:p>
            <w:pPr>
              <w:numPr>
                <w:ilvl w:val="0"/>
                <w:numId w:val="6"/>
              </w:numPr>
              <w:ind w:leftChars="0"/>
              <w:rPr>
                <w:rFonts w:hint="eastAsia" w:ascii="Helvetica" w:hAnsi="Helvetica" w:eastAsia="Helvetica" w:cs="Helvetica"/>
                <w:color w:val="000000"/>
                <w:kern w:val="0"/>
                <w:sz w:val="22"/>
                <w:szCs w:val="22"/>
                <w:lang w:val="en-US" w:eastAsia="zh-CN" w:bidi="ar"/>
              </w:rPr>
            </w:pPr>
            <w:r>
              <w:rPr>
                <w:rFonts w:hint="eastAsia" w:ascii="Helvetica" w:hAnsi="Helvetica" w:eastAsia="Helvetica" w:cs="Helvetica"/>
                <w:color w:val="000000"/>
                <w:kern w:val="0"/>
                <w:sz w:val="22"/>
                <w:szCs w:val="22"/>
                <w:lang w:val="en-US" w:eastAsia="zh-CN" w:bidi="ar"/>
              </w:rPr>
              <w:t>闰土给我讲了那么多的新鲜事儿，我一边听着他讲，一边发出感叹——</w:t>
            </w:r>
          </w:p>
          <w:p>
            <w:pPr>
              <w:numPr>
                <w:ilvl w:val="0"/>
                <w:numId w:val="6"/>
              </w:numPr>
              <w:ind w:leftChars="0"/>
              <w:rPr>
                <w:rFonts w:hint="default" w:ascii="Helvetica" w:hAnsi="Helvetica" w:eastAsia="Helvetica" w:cs="Helvetica"/>
                <w:color w:val="000000"/>
                <w:kern w:val="0"/>
                <w:sz w:val="22"/>
                <w:szCs w:val="22"/>
                <w:lang w:val="en-US" w:eastAsia="zh-CN" w:bidi="ar"/>
              </w:rPr>
            </w:pPr>
            <w:r>
              <w:rPr>
                <w:rFonts w:hint="default" w:ascii="Helvetica" w:hAnsi="Helvetica" w:eastAsia="Helvetica" w:cs="Helvetica"/>
                <w:color w:val="000000"/>
                <w:kern w:val="0"/>
                <w:sz w:val="22"/>
                <w:szCs w:val="22"/>
                <w:lang w:val="en-US" w:eastAsia="zh-CN" w:bidi="ar"/>
              </w:rPr>
              <w:t>我并不知道、也没有知道、素不知道、所不知道，我什么都不知道，而且这些新鲜事我的朋友们也不知道，他其实是想要表达什么？</w:t>
            </w:r>
          </w:p>
          <w:p>
            <w:pPr>
              <w:numPr>
                <w:numId w:val="0"/>
              </w:numPr>
              <w:ind w:leftChars="0"/>
              <w:rPr>
                <w:rFonts w:hint="eastAsia"/>
                <w:b w:val="0"/>
                <w:bCs w:val="0"/>
              </w:rPr>
            </w:pPr>
          </w:p>
        </w:tc>
        <w:tc>
          <w:tcPr>
            <w:tcW w:w="933" w:type="pct"/>
          </w:tcPr>
          <w:p>
            <w:pPr>
              <w:rPr>
                <w:rFonts w:hint="eastAsia"/>
                <w:lang w:val="en-US" w:eastAsia="zh-CN"/>
              </w:rPr>
            </w:pPr>
            <w:r>
              <w:rPr>
                <w:rFonts w:hint="eastAsia"/>
                <w:lang w:val="en-US" w:eastAsia="zh-CN"/>
              </w:rPr>
              <w:t>指读作者的感叹</w:t>
            </w:r>
          </w:p>
          <w:p>
            <w:pPr>
              <w:rPr>
                <w:rFonts w:hint="eastAsia"/>
                <w:lang w:val="en-US" w:eastAsia="zh-CN"/>
              </w:rPr>
            </w:pPr>
          </w:p>
          <w:p>
            <w:pPr>
              <w:rPr>
                <w:rFonts w:hint="default"/>
                <w:lang w:val="en-US" w:eastAsia="zh-CN"/>
              </w:rPr>
            </w:pPr>
            <w:r>
              <w:rPr>
                <w:rFonts w:hint="eastAsia"/>
                <w:lang w:val="en-US" w:eastAsia="zh-CN"/>
              </w:rPr>
              <w:t>学生交流鲁迅想要表达的内容</w:t>
            </w:r>
          </w:p>
        </w:tc>
        <w:tc>
          <w:tcPr>
            <w:tcW w:w="1807" w:type="pct"/>
            <w:gridSpan w:val="2"/>
          </w:tcPr>
          <w:p>
            <w:pPr>
              <w:rPr>
                <w:rFonts w:hint="eastAsia" w:ascii="STSongStd-Light-Acro" w:hAnsi="STSongStd-Light-Acro" w:eastAsia="STSongStd-Light-Acro" w:cs="STSongStd-Light-Acro"/>
                <w:color w:val="000000"/>
                <w:kern w:val="0"/>
                <w:sz w:val="20"/>
                <w:szCs w:val="20"/>
                <w:lang w:val="en-US" w:eastAsia="zh-CN" w:bidi="ar"/>
              </w:rPr>
            </w:pPr>
            <w:r>
              <w:rPr>
                <w:rFonts w:hint="eastAsia" w:ascii="STSongStd-Light-Acro" w:hAnsi="STSongStd-Light-Acro" w:eastAsia="STSongStd-Light-Acro" w:cs="STSongStd-Light-Acro"/>
                <w:color w:val="000000"/>
                <w:kern w:val="0"/>
                <w:sz w:val="20"/>
                <w:szCs w:val="20"/>
                <w:lang w:val="en-US" w:eastAsia="zh-CN" w:bidi="ar"/>
              </w:rPr>
              <w:t>预设：见多识广而我孤陋寡闻。</w:t>
            </w:r>
          </w:p>
          <w:p>
            <w:pPr>
              <w:rPr>
                <w:rFonts w:hint="eastAsia" w:ascii="STSongStd-Light-Acro" w:hAnsi="STSongStd-Light-Acro" w:eastAsia="STSongStd-Light-Acro" w:cs="STSongStd-Light-Acro"/>
                <w:color w:val="000000"/>
                <w:kern w:val="0"/>
                <w:sz w:val="20"/>
                <w:szCs w:val="20"/>
                <w:lang w:val="en-US" w:eastAsia="zh-CN" w:bidi="ar"/>
              </w:rPr>
            </w:pP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STSongStd-Light-Acro" w:hAnsi="STSongStd-Light-Acro" w:eastAsia="STSongStd-Light-Acro" w:cs="STSongStd-Light-Acro"/>
                <w:color w:val="000000"/>
                <w:kern w:val="0"/>
                <w:sz w:val="20"/>
                <w:szCs w:val="20"/>
                <w:lang w:val="en-US" w:eastAsia="zh-CN" w:bidi="ar"/>
              </w:rPr>
            </w:pPr>
            <w:r>
              <w:rPr>
                <w:rFonts w:hint="eastAsia" w:ascii="STSongStd-Light-Acro" w:hAnsi="STSongStd-Light-Acro" w:eastAsia="STSongStd-Light-Acro" w:cs="STSongStd-Light-Acro"/>
                <w:color w:val="000000"/>
                <w:kern w:val="0"/>
                <w:sz w:val="20"/>
                <w:szCs w:val="20"/>
                <w:lang w:val="en-US" w:eastAsia="zh-CN" w:bidi="ar"/>
              </w:rPr>
              <w:t>预设： 真羡慕他自由自在丰富多彩的生活，觉得他还想表达什么？--对美好生活的向往。</w:t>
            </w:r>
          </w:p>
          <w:p>
            <w:pPr>
              <w:rPr>
                <w:rFonts w:hint="eastAsia" w:ascii="STSongStd-Light-Acro" w:hAnsi="STSongStd-Light-Acro" w:eastAsia="STSongStd-Light-Acro" w:cs="STSongStd-Light-Acro"/>
                <w:color w:val="000000"/>
                <w:kern w:val="0"/>
                <w:sz w:val="20"/>
                <w:szCs w:val="20"/>
                <w:lang w:val="en-US" w:eastAsia="zh-CN" w:bidi="ar"/>
              </w:rPr>
            </w:pPr>
          </w:p>
          <w:p>
            <w:pPr>
              <w:rPr>
                <w:rFonts w:hint="eastAsia" w:ascii="STSongStd-Light-Acro" w:hAnsi="STSongStd-Light-Acro" w:eastAsia="STSongStd-Light-Acro" w:cs="STSongStd-Light-Acro"/>
                <w:color w:val="000000"/>
                <w:kern w:val="0"/>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81" w:type="pct"/>
          </w:tcPr>
          <w:p>
            <w:pPr>
              <w:rPr>
                <w:b/>
                <w:bCs/>
              </w:rPr>
            </w:pPr>
          </w:p>
          <w:p>
            <w:pPr>
              <w:jc w:val="center"/>
              <w:rPr>
                <w:b/>
                <w:bCs/>
              </w:rPr>
            </w:pPr>
            <w:r>
              <w:rPr>
                <w:rFonts w:hint="eastAsia"/>
                <w:b/>
                <w:bCs/>
              </w:rPr>
              <w:t>总结延伸</w:t>
            </w:r>
          </w:p>
        </w:tc>
        <w:tc>
          <w:tcPr>
            <w:tcW w:w="4618" w:type="pct"/>
            <w:gridSpan w:val="5"/>
          </w:tcPr>
          <w:p>
            <w:pPr>
              <w:keepNext w:val="0"/>
              <w:keepLines w:val="0"/>
              <w:pageBreakBefore w:val="0"/>
              <w:widowControl w:val="0"/>
              <w:numPr>
                <w:ilvl w:val="0"/>
                <w:numId w:val="0"/>
              </w:numPr>
              <w:shd w:val="clear"/>
              <w:kinsoku/>
              <w:wordWrap/>
              <w:overflowPunct/>
              <w:topLinePunct w:val="0"/>
              <w:autoSpaceDE/>
              <w:autoSpaceDN/>
              <w:bidi w:val="0"/>
              <w:adjustRightInd/>
              <w:snapToGrid w:val="0"/>
              <w:spacing w:line="320" w:lineRule="exact"/>
              <w:ind w:firstLine="440" w:firstLineChars="200"/>
              <w:textAlignment w:val="auto"/>
              <w:rPr>
                <w:rFonts w:hint="eastAsia" w:ascii="Helvetica" w:hAnsi="Helvetica" w:eastAsia="Helvetica" w:cs="Helvetica"/>
                <w:color w:val="000000"/>
                <w:kern w:val="0"/>
                <w:sz w:val="22"/>
                <w:szCs w:val="22"/>
                <w:lang w:val="en-US" w:eastAsia="zh-CN" w:bidi="ar"/>
              </w:rPr>
            </w:pPr>
            <w:r>
              <w:rPr>
                <w:rFonts w:hint="eastAsia" w:ascii="Helvetica" w:hAnsi="Helvetica" w:eastAsia="Helvetica" w:cs="Helvetica"/>
                <w:color w:val="000000"/>
                <w:kern w:val="0"/>
                <w:sz w:val="22"/>
                <w:szCs w:val="22"/>
                <w:lang w:val="en-US" w:eastAsia="zh-CN" w:bidi="ar"/>
              </w:rPr>
              <w:t>同学们，借助鲁迅的其他作品也有助于我们理解课文的主要内容，认识鲁迅及其笔下的人物。课文结尾写道我与闰土从此再也没有见面，那么到底有没有见面呢？预知下事如何，课后同学们可以将《故乡》这则小说继续读完。如果还想更多更全面的了解鲁迅，我们还可以读一读鲁迅的其他作品、从他人的印象、评价中了解鲁迅。</w:t>
            </w:r>
          </w:p>
          <w:p>
            <w:pPr>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381" w:type="pct"/>
          </w:tcPr>
          <w:p>
            <w:pPr>
              <w:jc w:val="center"/>
              <w:rPr>
                <w:b/>
                <w:bCs/>
              </w:rPr>
            </w:pPr>
          </w:p>
          <w:p>
            <w:pPr>
              <w:jc w:val="center"/>
              <w:rPr>
                <w:b/>
                <w:bCs/>
              </w:rPr>
            </w:pPr>
            <w:r>
              <w:rPr>
                <w:rFonts w:hint="eastAsia"/>
                <w:b/>
                <w:bCs/>
              </w:rPr>
              <w:t>板书设计</w:t>
            </w:r>
          </w:p>
        </w:tc>
        <w:tc>
          <w:tcPr>
            <w:tcW w:w="4618" w:type="pct"/>
            <w:gridSpan w:val="5"/>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b/>
                <w:bCs/>
                <w:sz w:val="32"/>
                <w:szCs w:val="32"/>
                <w:lang w:val="en-US" w:eastAsia="zh-CN"/>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3706495</wp:posOffset>
                      </wp:positionH>
                      <wp:positionV relativeFrom="paragraph">
                        <wp:posOffset>73025</wp:posOffset>
                      </wp:positionV>
                      <wp:extent cx="753110" cy="260350"/>
                      <wp:effectExtent l="4445" t="4445" r="19685" b="9525"/>
                      <wp:wrapNone/>
                      <wp:docPr id="4" name="文本框 4"/>
                      <wp:cNvGraphicFramePr/>
                      <a:graphic xmlns:a="http://schemas.openxmlformats.org/drawingml/2006/main">
                        <a:graphicData uri="http://schemas.microsoft.com/office/word/2010/wordprocessingShape">
                          <wps:wsp>
                            <wps:cNvSpPr txBox="1"/>
                            <wps:spPr>
                              <a:xfrm>
                                <a:off x="0" y="0"/>
                                <a:ext cx="753110" cy="260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8"/>
                                      <w:szCs w:val="21"/>
                                      <w:lang w:val="en-US" w:eastAsia="zh-CN"/>
                                    </w:rPr>
                                  </w:pPr>
                                  <w:r>
                                    <w:rPr>
                                      <w:rFonts w:hint="eastAsia"/>
                                      <w:sz w:val="18"/>
                                      <w:szCs w:val="21"/>
                                      <w:lang w:val="en-US" w:eastAsia="zh-CN"/>
                                    </w:rPr>
                                    <w:t>他的作品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85pt;margin-top:5.75pt;height:20.5pt;width:59.3pt;z-index:251662336;mso-width-relative:page;mso-height-relative:page;" fillcolor="#FFFFFF [3201]" filled="t" stroked="t" coordsize="21600,21600" o:gfxdata="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R27Kz1QAAAAkB&#10;AAAPAAAAAAAAAAEAIAAAACIAAABkcnMvZG93bnJldi54bWxQSwECFAAUAAAACACHTuJAzqg4WFcC&#10;AAC2BAAADgAAAAAAAAABACAAAAAkAQAAZHJzL2Uyb0RvYy54bWxQSwUGAAAAAAYABgBZAQAA7QUA&#10;AAAA&#10;">
                      <v:fill on="t" focussize="0,0"/>
                      <v:stroke weight="0.5pt" color="#000000 [3204]" joinstyle="round"/>
                      <v:imagedata o:title=""/>
                      <o:lock v:ext="edit" aspectratio="f"/>
                      <v:textbox>
                        <w:txbxContent>
                          <w:p>
                            <w:pPr>
                              <w:rPr>
                                <w:rFonts w:hint="eastAsia" w:eastAsiaTheme="minorEastAsia"/>
                                <w:sz w:val="18"/>
                                <w:szCs w:val="21"/>
                                <w:lang w:val="en-US" w:eastAsia="zh-CN"/>
                              </w:rPr>
                            </w:pPr>
                            <w:r>
                              <w:rPr>
                                <w:rFonts w:hint="eastAsia"/>
                                <w:sz w:val="18"/>
                                <w:szCs w:val="21"/>
                                <w:lang w:val="en-US" w:eastAsia="zh-CN"/>
                              </w:rPr>
                              <w:t>他的作品</w:t>
                            </w:r>
                          </w:p>
                        </w:txbxContent>
                      </v:textbox>
                    </v:shape>
                  </w:pict>
                </mc:Fallback>
              </mc:AlternateContent>
            </w:r>
            <w:r>
              <w:rPr>
                <w:rFonts w:hint="eastAsia" w:ascii="宋体" w:hAnsi="宋体" w:eastAsia="宋体"/>
                <w:b/>
                <w:bCs/>
                <w:sz w:val="32"/>
                <w:szCs w:val="32"/>
                <w:lang w:val="en-US" w:eastAsia="zh-CN"/>
              </w:rPr>
              <w:t xml:space="preserve">   少年闰土</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sz w:val="22"/>
                <w:szCs w:val="22"/>
                <w:lang w:val="en-US" w:eastAsia="zh-CN"/>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3721100</wp:posOffset>
                      </wp:positionH>
                      <wp:positionV relativeFrom="paragraph">
                        <wp:posOffset>162560</wp:posOffset>
                      </wp:positionV>
                      <wp:extent cx="746760" cy="313055"/>
                      <wp:effectExtent l="4445" t="4445" r="10795" b="17780"/>
                      <wp:wrapNone/>
                      <wp:docPr id="6" name="文本框 6"/>
                      <wp:cNvGraphicFramePr/>
                      <a:graphic xmlns:a="http://schemas.openxmlformats.org/drawingml/2006/main">
                        <a:graphicData uri="http://schemas.microsoft.com/office/word/2010/wordprocessingShape">
                          <wps:wsp>
                            <wps:cNvSpPr txBox="1"/>
                            <wps:spPr>
                              <a:xfrm>
                                <a:off x="0" y="0"/>
                                <a:ext cx="746760" cy="313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21"/>
                                      <w:lang w:val="en-US" w:eastAsia="zh-CN"/>
                                    </w:rPr>
                                  </w:pPr>
                                  <w:r>
                                    <w:rPr>
                                      <w:rFonts w:hint="eastAsia"/>
                                      <w:sz w:val="18"/>
                                      <w:szCs w:val="21"/>
                                      <w:lang w:val="en-US" w:eastAsia="zh-CN"/>
                                    </w:rPr>
                                    <w:t>他人评价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pt;margin-top:12.8pt;height:24.65pt;width:58.8pt;z-index:251659264;mso-width-relative:page;mso-height-relative:page;" fillcolor="#FFFFFF [3201]" filled="t" stroked="t" coordsize="21600,21600" o:gfxdata="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DdOuzWAAAACQEA&#10;AA8AAAAAAAAAAQAgAAAAIgAAAGRycy9kb3ducmV2LnhtbFBLAQIUABQAAAAIAIdO4kBtgPnVVQIA&#10;ALYEAAAOAAAAAAAAAAEAIAAAACUBAABkcnMvZTJvRG9jLnhtbFBLBQYAAAAABgAGAFkBAADsBQAA&#10;AAA=&#10;">
                      <v:fill on="t" focussize="0,0"/>
                      <v:stroke weight="0.5pt" color="#000000 [3204]" joinstyle="round"/>
                      <v:imagedata o:title=""/>
                      <o:lock v:ext="edit" aspectratio="f"/>
                      <v:textbox>
                        <w:txbxContent>
                          <w:p>
                            <w:pPr>
                              <w:rPr>
                                <w:rFonts w:hint="default" w:eastAsiaTheme="minorEastAsia"/>
                                <w:sz w:val="18"/>
                                <w:szCs w:val="21"/>
                                <w:lang w:val="en-US" w:eastAsia="zh-CN"/>
                              </w:rPr>
                            </w:pPr>
                            <w:r>
                              <w:rPr>
                                <w:rFonts w:hint="eastAsia"/>
                                <w:sz w:val="18"/>
                                <w:szCs w:val="21"/>
                                <w:lang w:val="en-US" w:eastAsia="zh-CN"/>
                              </w:rPr>
                              <w:t>他人评价</w:t>
                            </w:r>
                          </w:p>
                        </w:txbxContent>
                      </v:textbox>
                    </v:shape>
                  </w:pict>
                </mc:Fallback>
              </mc:AlternateContent>
            </w:r>
            <w:r>
              <w:rPr>
                <w:rFonts w:hint="eastAsia" w:ascii="宋体" w:hAnsi="宋体" w:eastAsia="宋体"/>
                <w:b/>
                <w:bCs/>
                <w:sz w:val="32"/>
                <w:szCs w:val="32"/>
                <w:lang w:val="en-US" w:eastAsia="zh-CN"/>
              </w:rPr>
              <w:t xml:space="preserve">                鲁迅</w:t>
            </w:r>
          </w:p>
          <w:p>
            <w:pPr>
              <w:keepNext w:val="0"/>
              <w:keepLines w:val="0"/>
              <w:pageBreakBefore w:val="0"/>
              <w:kinsoku/>
              <w:wordWrap/>
              <w:overflowPunct/>
              <w:topLinePunct w:val="0"/>
              <w:autoSpaceDE/>
              <w:autoSpaceDN/>
              <w:bidi w:val="0"/>
              <w:adjustRightInd/>
              <w:spacing w:line="320" w:lineRule="exact"/>
              <w:ind w:firstLine="3520" w:firstLineChars="1600"/>
              <w:textAlignment w:val="auto"/>
              <w:rPr>
                <w:rFonts w:hint="eastAsia"/>
                <w:sz w:val="22"/>
                <w:szCs w:val="22"/>
                <w:lang w:val="en-US" w:eastAsia="zh-CN"/>
              </w:rPr>
            </w:pPr>
            <w:r>
              <w:rPr>
                <w:sz w:val="22"/>
                <w:szCs w:val="28"/>
              </w:rPr>
              <mc:AlternateContent>
                <mc:Choice Requires="wps">
                  <w:drawing>
                    <wp:anchor distT="0" distB="0" distL="114300" distR="114300" simplePos="0" relativeHeight="251660288" behindDoc="0" locked="0" layoutInCell="1" allowOverlap="1">
                      <wp:simplePos x="0" y="0"/>
                      <wp:positionH relativeFrom="column">
                        <wp:posOffset>2052320</wp:posOffset>
                      </wp:positionH>
                      <wp:positionV relativeFrom="paragraph">
                        <wp:posOffset>64135</wp:posOffset>
                      </wp:positionV>
                      <wp:extent cx="342900" cy="685800"/>
                      <wp:effectExtent l="4445" t="4445" r="18415" b="10795"/>
                      <wp:wrapNone/>
                      <wp:docPr id="8" name="文本框 8"/>
                      <wp:cNvGraphicFramePr/>
                      <a:graphic xmlns:a="http://schemas.openxmlformats.org/drawingml/2006/main">
                        <a:graphicData uri="http://schemas.microsoft.com/office/word/2010/wordprocessingShape">
                          <wps:wsp>
                            <wps:cNvSpPr txBox="1"/>
                            <wps:spPr>
                              <a:xfrm>
                                <a:off x="3883025" y="8128635"/>
                                <a:ext cx="342900" cy="685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sz w:val="22"/>
                                      <w:szCs w:val="28"/>
                                      <w:lang w:val="en-US" w:eastAsia="zh-CN"/>
                                    </w:rPr>
                                    <w:t>由景及人</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6pt;margin-top:5.05pt;height:54pt;width:27pt;z-index:251660288;mso-width-relative:page;mso-height-relative:page;" fillcolor="#FFFFFF [3201]" filled="t" stroked="t" coordsize="21600,21600" o:gfxdata="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Q5OrdUAAAAKAQAADwAAAAAAAAABACAAAAAiAAAAZHJzL2Rvd25yZXYueG1sUEsBAhQAFAAA&#10;AAgAh07iQGAHuB5kAgAAxAQAAA4AAAAAAAAAAQAgAAAAJAEAAGRycy9lMm9Eb2MueG1sUEsFBgAA&#10;AAAGAAYAWQEAAPoFAAAAAA==&#10;">
                      <v:fill on="t" focussize="0,0"/>
                      <v:stroke weight="0.5pt" color="#000000 [3204]" joinstyle="round"/>
                      <v:imagedata o:title=""/>
                      <o:lock v:ext="edit" aspectratio="f"/>
                      <v:textbox style="layout-flow:vertical-ideographic;">
                        <w:txbxContent>
                          <w:p>
                            <w:pPr>
                              <w:rPr>
                                <w:rFonts w:hint="eastAsia" w:eastAsiaTheme="minorEastAsia"/>
                                <w:lang w:val="en-US" w:eastAsia="zh-CN"/>
                              </w:rPr>
                            </w:pPr>
                            <w:r>
                              <w:rPr>
                                <w:rFonts w:hint="eastAsia"/>
                                <w:sz w:val="22"/>
                                <w:szCs w:val="28"/>
                                <w:lang w:val="en-US" w:eastAsia="zh-CN"/>
                              </w:rPr>
                              <w:t>由景及人</w:t>
                            </w:r>
                          </w:p>
                        </w:txbxContent>
                      </v:textbox>
                    </v:shape>
                  </w:pict>
                </mc:Fallback>
              </mc:AlternateContent>
            </w:r>
            <w:r>
              <w:rPr>
                <w:sz w:val="22"/>
                <w:szCs w:val="28"/>
              </w:rPr>
              <mc:AlternateContent>
                <mc:Choice Requires="wps">
                  <w:drawing>
                    <wp:anchor distT="0" distB="0" distL="114300" distR="114300" simplePos="0" relativeHeight="251661312" behindDoc="0" locked="0" layoutInCell="1" allowOverlap="1">
                      <wp:simplePos x="0" y="0"/>
                      <wp:positionH relativeFrom="column">
                        <wp:posOffset>2494280</wp:posOffset>
                      </wp:positionH>
                      <wp:positionV relativeFrom="paragraph">
                        <wp:posOffset>64135</wp:posOffset>
                      </wp:positionV>
                      <wp:extent cx="342900" cy="685800"/>
                      <wp:effectExtent l="4445" t="4445" r="18415" b="10795"/>
                      <wp:wrapNone/>
                      <wp:docPr id="9" name="文本框 9"/>
                      <wp:cNvGraphicFramePr/>
                      <a:graphic xmlns:a="http://schemas.openxmlformats.org/drawingml/2006/main">
                        <a:graphicData uri="http://schemas.microsoft.com/office/word/2010/wordprocessingShape">
                          <wps:wsp>
                            <wps:cNvSpPr txBox="1"/>
                            <wps:spPr>
                              <a:xfrm>
                                <a:off x="0" y="0"/>
                                <a:ext cx="342900" cy="685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sz w:val="22"/>
                                      <w:szCs w:val="28"/>
                                      <w:lang w:val="en-US" w:eastAsia="zh-CN"/>
                                    </w:rPr>
                                    <w:t>动静结合</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4pt;margin-top:5.05pt;height:54pt;width:27pt;z-index:251661312;mso-width-relative:page;mso-height-relative:page;" fillcolor="#FFFFFF [3201]" filled="t" stroked="t" coordsize="21600,21600" o:gfxdata="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IrEgV1QAA&#10;AAoBAAAPAAAAAAAAAAEAIAAAACIAAABkcnMvZG93bnJldi54bWxQSwECFAAUAAAACACHTuJArZtX&#10;GloCAAC4BAAADgAAAAAAAAABACAAAAAkAQAAZHJzL2Uyb0RvYy54bWxQSwUGAAAAAAYABgBZAQAA&#10;8AUAAAAA&#10;">
                      <v:fill on="t" focussize="0,0"/>
                      <v:stroke weight="0.5pt" color="#000000 [3204]" joinstyle="round"/>
                      <v:imagedata o:title=""/>
                      <o:lock v:ext="edit" aspectratio="f"/>
                      <v:textbox style="layout-flow:vertical-ideographic;">
                        <w:txbxContent>
                          <w:p>
                            <w:pPr>
                              <w:rPr>
                                <w:rFonts w:hint="eastAsia" w:eastAsiaTheme="minorEastAsia"/>
                                <w:lang w:val="en-US" w:eastAsia="zh-CN"/>
                              </w:rPr>
                            </w:pPr>
                            <w:r>
                              <w:rPr>
                                <w:rFonts w:hint="eastAsia"/>
                                <w:sz w:val="22"/>
                                <w:szCs w:val="28"/>
                                <w:lang w:val="en-US" w:eastAsia="zh-CN"/>
                              </w:rPr>
                              <w:t>动静结合</w:t>
                            </w:r>
                          </w:p>
                        </w:txbxContent>
                      </v:textbox>
                    </v:shape>
                  </w:pict>
                </mc:Fallback>
              </mc:AlternateContent>
            </w:r>
            <w:r>
              <w:rPr>
                <w:rFonts w:hint="eastAsia"/>
                <w:sz w:val="22"/>
                <w:szCs w:val="22"/>
                <w:lang w:val="en-US" w:eastAsia="zh-CN"/>
              </w:rPr>
              <w:t xml:space="preserve">             雪地捕鸟</w:t>
            </w:r>
          </w:p>
          <w:p>
            <w:pPr>
              <w:keepNext w:val="0"/>
              <w:keepLines w:val="0"/>
              <w:pageBreakBefore w:val="0"/>
              <w:kinsoku/>
              <w:wordWrap/>
              <w:overflowPunct/>
              <w:topLinePunct w:val="0"/>
              <w:autoSpaceDE/>
              <w:autoSpaceDN/>
              <w:bidi w:val="0"/>
              <w:adjustRightInd/>
              <w:spacing w:line="320" w:lineRule="exact"/>
              <w:textAlignment w:val="auto"/>
              <w:rPr>
                <w:rFonts w:hint="default"/>
                <w:sz w:val="22"/>
                <w:szCs w:val="22"/>
                <w:lang w:val="en-US" w:eastAsia="zh-CN"/>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3744595</wp:posOffset>
                      </wp:positionH>
                      <wp:positionV relativeFrom="paragraph">
                        <wp:posOffset>142240</wp:posOffset>
                      </wp:positionV>
                      <wp:extent cx="754380" cy="267335"/>
                      <wp:effectExtent l="4445" t="4445" r="18415" b="17780"/>
                      <wp:wrapNone/>
                      <wp:docPr id="5" name="文本框 5"/>
                      <wp:cNvGraphicFramePr/>
                      <a:graphic xmlns:a="http://schemas.openxmlformats.org/drawingml/2006/main">
                        <a:graphicData uri="http://schemas.microsoft.com/office/word/2010/wordprocessingShape">
                          <wps:wsp>
                            <wps:cNvSpPr txBox="1"/>
                            <wps:spPr>
                              <a:xfrm>
                                <a:off x="0" y="0"/>
                                <a:ext cx="75438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21"/>
                                      <w:lang w:val="en-US" w:eastAsia="zh-CN"/>
                                    </w:rPr>
                                  </w:pPr>
                                  <w:r>
                                    <w:rPr>
                                      <w:rFonts w:hint="eastAsia"/>
                                      <w:sz w:val="18"/>
                                      <w:szCs w:val="21"/>
                                      <w:lang w:val="en-US" w:eastAsia="zh-CN"/>
                                    </w:rPr>
                                    <w:t>他人印象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85pt;margin-top:11.2pt;height:21.05pt;width:59.4pt;z-index:251663360;mso-width-relative:page;mso-height-relative:page;" fillcolor="#FFFFFF [3201]" filled="t" stroked="t" coordsize="21600,21600" o:gfxdata="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5nUPzY&#10;AAAACQEAAA8AAAAAAAAAAQAgAAAAIgAAAGRycy9kb3ducmV2LnhtbFBLAQIUABQAAAAIAIdO4kBl&#10;CUtUWQIAALYEAAAOAAAAAAAAAAEAIAAAACcBAABkcnMvZTJvRG9jLnhtbFBLBQYAAAAABgAGAFkB&#10;AADyBQAAAAA=&#10;">
                      <v:fill on="t" focussize="0,0"/>
                      <v:stroke weight="0.5pt" color="#000000 [3204]" joinstyle="round"/>
                      <v:imagedata o:title=""/>
                      <o:lock v:ext="edit" aspectratio="f"/>
                      <v:textbox>
                        <w:txbxContent>
                          <w:p>
                            <w:pPr>
                              <w:rPr>
                                <w:rFonts w:hint="default" w:eastAsiaTheme="minorEastAsia"/>
                                <w:sz w:val="18"/>
                                <w:szCs w:val="21"/>
                                <w:lang w:val="en-US" w:eastAsia="zh-CN"/>
                              </w:rPr>
                            </w:pPr>
                            <w:r>
                              <w:rPr>
                                <w:rFonts w:hint="eastAsia"/>
                                <w:sz w:val="18"/>
                                <w:szCs w:val="21"/>
                                <w:lang w:val="en-US" w:eastAsia="zh-CN"/>
                              </w:rPr>
                              <w:t>他人印象</w:t>
                            </w:r>
                          </w:p>
                        </w:txbxContent>
                      </v:textbox>
                    </v:shape>
                  </w:pict>
                </mc:Fallback>
              </mc:AlternateContent>
            </w:r>
            <w:r>
              <w:rPr>
                <w:rFonts w:hint="eastAsia"/>
                <w:sz w:val="22"/>
                <w:szCs w:val="22"/>
                <w:lang w:val="en-US" w:eastAsia="zh-CN"/>
              </w:rPr>
              <w:t xml:space="preserve">                                             瓜地刺猹      </w:t>
            </w:r>
          </w:p>
          <w:p>
            <w:pPr>
              <w:keepNext w:val="0"/>
              <w:keepLines w:val="0"/>
              <w:pageBreakBefore w:val="0"/>
              <w:kinsoku/>
              <w:wordWrap/>
              <w:overflowPunct/>
              <w:topLinePunct w:val="0"/>
              <w:autoSpaceDE/>
              <w:autoSpaceDN/>
              <w:bidi w:val="0"/>
              <w:adjustRightInd/>
              <w:spacing w:line="320" w:lineRule="exact"/>
              <w:textAlignment w:val="auto"/>
              <w:rPr>
                <w:rFonts w:hint="eastAsia"/>
                <w:sz w:val="22"/>
                <w:szCs w:val="22"/>
                <w:lang w:val="en-US" w:eastAsia="zh-CN"/>
              </w:rPr>
            </w:pPr>
            <w:r>
              <w:rPr>
                <w:rFonts w:hint="eastAsia"/>
                <w:sz w:val="22"/>
                <w:szCs w:val="22"/>
                <w:lang w:val="en-US" w:eastAsia="zh-CN"/>
              </w:rPr>
              <w:t xml:space="preserve">                                             海边拾贝</w:t>
            </w:r>
          </w:p>
          <w:p>
            <w:pPr>
              <w:keepNext w:val="0"/>
              <w:keepLines w:val="0"/>
              <w:pageBreakBefore w:val="0"/>
              <w:kinsoku/>
              <w:wordWrap/>
              <w:overflowPunct/>
              <w:topLinePunct w:val="0"/>
              <w:autoSpaceDE/>
              <w:autoSpaceDN/>
              <w:bidi w:val="0"/>
              <w:adjustRightInd/>
              <w:spacing w:line="320" w:lineRule="exact"/>
              <w:textAlignment w:val="auto"/>
              <w:rPr>
                <w:rFonts w:hint="default"/>
                <w:sz w:val="22"/>
                <w:szCs w:val="22"/>
                <w:lang w:val="en-US" w:eastAsia="zh-CN"/>
              </w:rPr>
            </w:pPr>
            <w:r>
              <w:rPr>
                <w:rFonts w:hint="eastAsia"/>
                <w:sz w:val="22"/>
                <w:szCs w:val="22"/>
                <w:lang w:val="en-US" w:eastAsia="zh-CN"/>
              </w:rPr>
              <w:t xml:space="preserve">                                             潮来看鱼</w:t>
            </w:r>
          </w:p>
          <w:p>
            <w:pPr>
              <w:ind w:firstLine="2520" w:firstLineChars="1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381" w:type="pct"/>
          </w:tcPr>
          <w:p>
            <w:r>
              <w:rPr>
                <w:rFonts w:hint="eastAsia"/>
                <w:b/>
                <w:bCs/>
              </w:rPr>
              <w:t>“智慧言说”课堂的反思与重建</w:t>
            </w:r>
          </w:p>
        </w:tc>
        <w:tc>
          <w:tcPr>
            <w:tcW w:w="4618" w:type="pct"/>
            <w:gridSpan w:val="5"/>
          </w:tcPr>
          <w:p>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w:t>
            </w:r>
            <w:r>
              <w:rPr>
                <w:rFonts w:hint="eastAsia" w:ascii="宋体" w:hAnsi="宋体" w:cs="宋体"/>
                <w:sz w:val="24"/>
                <w:szCs w:val="32"/>
                <w:lang w:val="en-US" w:eastAsia="zh-CN"/>
              </w:rPr>
              <w:t xml:space="preserve">   </w:t>
            </w:r>
            <w:bookmarkStart w:id="0" w:name="_GoBack"/>
            <w:bookmarkEnd w:id="0"/>
            <w:r>
              <w:rPr>
                <w:rFonts w:hint="eastAsia" w:ascii="宋体" w:hAnsi="宋体" w:eastAsia="宋体" w:cs="宋体"/>
                <w:sz w:val="24"/>
                <w:szCs w:val="32"/>
                <w:lang w:val="en-US" w:eastAsia="zh-CN"/>
              </w:rPr>
              <w:t>本单元是鲁迅专题，安排了四篇有关鲁迅先生的文章，侧重点各有不同：24《少年闰土》从文学作品中认识儿时的鲁迅、25《好的故事》中从鲁迅作品中认识成年的鲁迅、26《我的伯父鲁迅先生》从亲人回忆中认识长辈鲁迅、27《有的人》臧克家从歌颂鲁迅的文学作品中认识鲁迅，四篇课文都是引导学生潜心研读、感受人物形象的文章。本单元的训练侧重点也是1.借助相关资料，体会含义深刻的句子。2.通过事情写一个人，表达出自己的情感。然而鲁迅的文章读起来比较生疏拗口，难于理解，学生对于了解一个作家也仅仅知道可以从身份地位、代表作、籍贯三方面去了解，不够深入研究。因此本堂课导入环节我以第8单元为平台从多角度认识鲁迅可以从鲁迅的作品、他人的印象、他人的评价中去全方位了解鲁迅，也为学生今后研究自己喜欢的作家或者诗人提供路径。鲁迅的文章之所以生疏拗口还源于那个年代的特点文言文向白话文交替时期，错别字、文言字、方言字较多初步为学生亲近鲁迅的文字扫清阅读障碍。</w:t>
            </w:r>
          </w:p>
          <w:p>
            <w:pPr>
              <w:ind w:firstLine="56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接着我以课后习题为本堂课行课思路，课后第2 小题理清文章的写作思路：看瓜刺猹的闰土、初次相识的闰土、给我讲新鲜事的闰土，结合相关内容去感受闰土是一个海边长大健康、能干、活泼开朗、机智勇敢、见多识广的少年形象。重点学习印象最为深刻的第一小节看瓜刺猹，感悟鲁迅高超的写作艺术：由景及人、动静结合，现场仿写雪地捕鸟的画面，为下节课的小练笔写生活中的一个瞬间做铺垫。最后借助鲁迅的《从百草园到三味书屋》体会文中“他们都和我一样，只看见院子里高墙上的四角的天空”这句话的深刻含义除了有对闰土见多识广的羡慕还有对他那样自由自在美好生活的向往。</w:t>
            </w:r>
          </w:p>
          <w:p>
            <w:pPr>
              <w:ind w:firstLine="560"/>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这堂课的容量还是比较大的，因此我在体会感受“闰土”形象的环节有所简化，重点侧重于响度学写。</w:t>
            </w:r>
          </w:p>
          <w:p>
            <w:pPr>
              <w:spacing w:line="370" w:lineRule="exact"/>
              <w:rPr>
                <w:rFonts w:hint="eastAsia" w:ascii="宋体" w:hAnsi="宋体" w:cs="宋体"/>
                <w:color w:val="000000" w:themeColor="text1"/>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STSongStd-Light-Ac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EBAC4"/>
    <w:multiLevelType w:val="singleLevel"/>
    <w:tmpl w:val="894EBAC4"/>
    <w:lvl w:ilvl="0" w:tentative="0">
      <w:start w:val="1"/>
      <w:numFmt w:val="chineseCounting"/>
      <w:suff w:val="nothing"/>
      <w:lvlText w:val="%1、"/>
      <w:lvlJc w:val="left"/>
      <w:rPr>
        <w:rFonts w:hint="eastAsia"/>
      </w:rPr>
    </w:lvl>
  </w:abstractNum>
  <w:abstractNum w:abstractNumId="1">
    <w:nsid w:val="C4FE5ECA"/>
    <w:multiLevelType w:val="singleLevel"/>
    <w:tmpl w:val="C4FE5ECA"/>
    <w:lvl w:ilvl="0" w:tentative="0">
      <w:start w:val="1"/>
      <w:numFmt w:val="decimal"/>
      <w:lvlText w:val="%1."/>
      <w:lvlJc w:val="left"/>
      <w:pPr>
        <w:tabs>
          <w:tab w:val="left" w:pos="312"/>
        </w:tabs>
      </w:pPr>
    </w:lvl>
  </w:abstractNum>
  <w:abstractNum w:abstractNumId="2">
    <w:nsid w:val="15A524EC"/>
    <w:multiLevelType w:val="singleLevel"/>
    <w:tmpl w:val="15A524EC"/>
    <w:lvl w:ilvl="0" w:tentative="0">
      <w:start w:val="1"/>
      <w:numFmt w:val="decimal"/>
      <w:lvlText w:val="%1."/>
      <w:lvlJc w:val="left"/>
      <w:pPr>
        <w:tabs>
          <w:tab w:val="left" w:pos="312"/>
        </w:tabs>
      </w:pPr>
    </w:lvl>
  </w:abstractNum>
  <w:abstractNum w:abstractNumId="3">
    <w:nsid w:val="4E0D3847"/>
    <w:multiLevelType w:val="singleLevel"/>
    <w:tmpl w:val="4E0D3847"/>
    <w:lvl w:ilvl="0" w:tentative="0">
      <w:start w:val="1"/>
      <w:numFmt w:val="decimal"/>
      <w:suff w:val="space"/>
      <w:lvlText w:val="%1."/>
      <w:lvlJc w:val="left"/>
    </w:lvl>
  </w:abstractNum>
  <w:abstractNum w:abstractNumId="4">
    <w:nsid w:val="68ECC054"/>
    <w:multiLevelType w:val="singleLevel"/>
    <w:tmpl w:val="68ECC054"/>
    <w:lvl w:ilvl="0" w:tentative="0">
      <w:start w:val="1"/>
      <w:numFmt w:val="decimal"/>
      <w:lvlText w:val="%1."/>
      <w:lvlJc w:val="left"/>
      <w:pPr>
        <w:tabs>
          <w:tab w:val="left" w:pos="312"/>
        </w:tabs>
      </w:pPr>
    </w:lvl>
  </w:abstractNum>
  <w:abstractNum w:abstractNumId="5">
    <w:nsid w:val="745973AF"/>
    <w:multiLevelType w:val="singleLevel"/>
    <w:tmpl w:val="745973AF"/>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2FmZmFiZTVjNjU0NmI1NTJiY2NjYzIzZGRjOTMifQ=="/>
  </w:docVars>
  <w:rsids>
    <w:rsidRoot w:val="7327461B"/>
    <w:rsid w:val="0015443A"/>
    <w:rsid w:val="001F2236"/>
    <w:rsid w:val="002337C3"/>
    <w:rsid w:val="004C21B2"/>
    <w:rsid w:val="004C7913"/>
    <w:rsid w:val="00595886"/>
    <w:rsid w:val="005A708D"/>
    <w:rsid w:val="006F259A"/>
    <w:rsid w:val="008B0EAC"/>
    <w:rsid w:val="00A1361E"/>
    <w:rsid w:val="00AC5249"/>
    <w:rsid w:val="00B24577"/>
    <w:rsid w:val="00C21F92"/>
    <w:rsid w:val="00C50367"/>
    <w:rsid w:val="00C83CC2"/>
    <w:rsid w:val="00E031BE"/>
    <w:rsid w:val="00F33D1F"/>
    <w:rsid w:val="294C4483"/>
    <w:rsid w:val="2E357092"/>
    <w:rsid w:val="3E5E3F37"/>
    <w:rsid w:val="7327461B"/>
    <w:rsid w:val="74D35E48"/>
    <w:rsid w:val="77DF25D9"/>
    <w:rsid w:val="782626D7"/>
    <w:rsid w:val="7BD7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127</Characters>
  <Lines>27</Lines>
  <Paragraphs>7</Paragraphs>
  <TotalTime>1</TotalTime>
  <ScaleCrop>false</ScaleCrop>
  <LinksUpToDate>false</LinksUpToDate>
  <CharactersWithSpaces>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2022-11-14T01:30:00Z</dcterms:created>
  <dc:creator>Ye</dc:creator>
  <cp:lastModifiedBy>Aquarius_hy</cp:lastModifiedBy>
  <dcterms:modified xsi:type="dcterms:W3CDTF">2023-06-06T07:47:42Z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7D0B2C2247B545259EB8BD5F8F71C4D1_13</vt:lpwstr>
  </property>
</Properties>
</file>