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开启“反思写作” 之旅 </w:t>
      </w: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  <w:lang w:val="en-US" w:eastAsia="zh-CN"/>
        </w:rPr>
        <w:t>——聆听讲座“教育生活与反思写作的双向驱动”心得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百丈中心小学    奚文燕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长期处于低段教学的我，抱着学习的心态，申报了顾校领衔的“习作教学”的培育室，很幸运成为了其中的一员。今天《江苏教育》副主编蒋保华带来的“教育生活与反思写作的双向驱动”的讲座为我们开启了这段新的旅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原本以为蒋主编会向我们传授一些写作的技巧，但他高站位地向我们阐述了“教育生活”与“反思写作”的关系。</w:t>
      </w:r>
      <w:r>
        <w:rPr>
          <w:sz w:val="24"/>
          <w:szCs w:val="24"/>
        </w:rPr>
        <w:t>蒋主编引用叶澜、李吉林和肖川关于教师写作的三条观点，指出写作的四要素：主题、素材、技巧、语言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与教学的四要素：主题、教学资源、教学设计、教学语言一一对应，而好课的标准与好文章的标准也是一致的。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作为一线教师，写作素材从何而来？就从我们平时的教学资源中来，所以我们平时在教学中要及时</w:t>
      </w:r>
      <w:r>
        <w:rPr>
          <w:sz w:val="24"/>
          <w:szCs w:val="24"/>
        </w:rPr>
        <w:t>记录教育教学过程中的优点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不足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记录整理学生的创新思维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记录课堂中的突发事件和记录学生的问题和建议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教学反思的重点在“思”，以写促思，以思促教，这才是反思写作的真正意义所在。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此外，蒋主编还以名家</w:t>
      </w:r>
      <w:r>
        <w:rPr>
          <w:rFonts w:hint="eastAsia"/>
          <w:sz w:val="24"/>
          <w:szCs w:val="24"/>
        </w:rPr>
        <w:t>李镇西老师《如何转化后进生》，沈志隆老师的《科学与艺术的交融——兼谈“钱学森之问”》</w:t>
      </w:r>
      <w:r>
        <w:rPr>
          <w:rFonts w:hint="eastAsia"/>
          <w:sz w:val="24"/>
          <w:szCs w:val="24"/>
          <w:lang w:val="en-US" w:eastAsia="zh-CN"/>
        </w:rPr>
        <w:t>深入浅出地为大家分析如何写好一篇教育教学论文。“读者意识”“独特视角”都是一篇好的教育教学论文的成功之处。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线教师，技巧从何而来？蒋主编的经验给了我们很好的启示。在构思文章结构时，我们首先要有读者意识，要预判读者可能提出什么问题，从而来思考从几方面来写。在构思文章内容时，我们还要有独特视角，展示创新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“听君一席话，胜读十年书”。蒋主编不仅给予我们智慧的引领，更高屋建瓴地为我们提供了写作思路。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D4"/>
    <w:rsid w:val="00051942"/>
    <w:rsid w:val="00256AD9"/>
    <w:rsid w:val="003B439B"/>
    <w:rsid w:val="006F6EC1"/>
    <w:rsid w:val="00751BC6"/>
    <w:rsid w:val="009457D6"/>
    <w:rsid w:val="00B855D5"/>
    <w:rsid w:val="00BF0E18"/>
    <w:rsid w:val="00DD6FD4"/>
    <w:rsid w:val="338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TotalTime>228</TotalTime>
  <ScaleCrop>false</ScaleCrop>
  <LinksUpToDate>false</LinksUpToDate>
  <CharactersWithSpaces>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2020-06-20T09:43:00Z</dcterms:created>
  <dc:creator>xb21cn</dc:creator>
  <cp:lastModifiedBy>xixi</cp:lastModifiedBy>
  <dcterms:modified xsi:type="dcterms:W3CDTF">2020-06-22T07:05:42Z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