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转化角色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 xml:space="preserve"> 开启习作之旅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default"/>
          <w:b/>
          <w:bCs/>
          <w:sz w:val="21"/>
          <w:szCs w:val="24"/>
        </w:rPr>
        <w:t>——记《</w:t>
      </w:r>
      <w:r>
        <w:rPr>
          <w:rFonts w:hint="eastAsia"/>
          <w:b/>
          <w:bCs/>
          <w:sz w:val="21"/>
          <w:szCs w:val="24"/>
          <w:lang w:val="en-US" w:eastAsia="zh-CN"/>
        </w:rPr>
        <w:t>小学“自悟自构式”习作教学</w:t>
      </w:r>
      <w:r>
        <w:rPr>
          <w:rFonts w:hint="eastAsia"/>
          <w:b/>
          <w:bCs/>
          <w:sz w:val="21"/>
          <w:szCs w:val="24"/>
          <w:lang w:eastAsia="zh-CN"/>
        </w:rPr>
        <w:t>》</w:t>
      </w:r>
      <w:r>
        <w:rPr>
          <w:rFonts w:hint="default"/>
          <w:b/>
          <w:bCs/>
          <w:sz w:val="21"/>
          <w:szCs w:val="24"/>
          <w:lang w:eastAsia="zh-CN"/>
        </w:rPr>
        <w:t>观摩活动之</w:t>
      </w:r>
      <w:r>
        <w:rPr>
          <w:rFonts w:hint="eastAsia"/>
          <w:b/>
          <w:bCs/>
          <w:sz w:val="21"/>
          <w:szCs w:val="24"/>
        </w:rPr>
        <w:t>老师在习作课堂的角色</w:t>
      </w:r>
      <w:r>
        <w:rPr>
          <w:rFonts w:hint="eastAsia"/>
          <w:b/>
          <w:bCs/>
          <w:sz w:val="21"/>
          <w:szCs w:val="24"/>
          <w:lang w:val="en-US" w:eastAsia="zh-CN"/>
        </w:rPr>
        <w:t>与担当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百丈中心小学   奚文燕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长期处于低段教学的我，面对习作教学，和三年级孩子一样，仍处于起步学习阶段。于老师和牟老师为我们带来的两节习作课开启了我的学习之旅。在观课过程中，我主要关注了老师在习作课堂上的角色和任务担当，下面我将主要结合于老师执教的“新编故事”谈谈我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教师之角色一：唤起学生原有认知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童话故事对于四年级的学生来说，已经非常熟悉。课堂伊始，于老师从学生熟知的童话故事导入，让学生回顾故事内容。这一环节，于老师引导学生基于原有的故事情节，初步感悟原有文本的结构，为后续的新编故事做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教师之角色二：鼓励学生自由表达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于老师选取的是四下的一篇想象类习作，而想象类习作符合儿童富于幻想的天性，最大程度地减少了儿童习作思维的约束，为儿童创造性思维的发展提供了广阔的空间，能真正意义上让孩子达到“乐于表达，易于习作”的目的。教学中，于老师让孩子大胆猜测结果，四人一小组讨论后，学生的思维一下子就打开了，从乌龟和兔子的角度提供了十几种有趣而新颖的故事情节。在此环节，于老师记录了孩子们提供的各种想法，做到了充分地鼓励与欣赏，鼓励学生自由表达，赞赏学生的创意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教师之角色三：细化学生文字创作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充分交流后，孩子们开始动笔创作。第一次，学生呈现的片段很简单，这时，于老师及时追问：“兔子，你为何这么想？怎么做的？结果又如何呢......”在老师的引导下，学生加入了动物的表情神态、心理活动、动作描写等，情节一下子就具体生动多了。在一环节中，于老师非常明确中段“想象类习作”的目标，对于三年级学生来说，老师要鼓励学生不拘泥于形式，呵护学生的想象，而对于四年级学生而言，我们还要细化写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通过这一次的学习观摩，我发现在“自悟自构式”的习作实践教学中，教师是话题的提供者，是对话环境的创设者，是对话教学的主持人，是儿童表达独特见解的倾听者和欣赏者。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B52FE"/>
    <w:rsid w:val="2E69237E"/>
    <w:rsid w:val="2F7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2020-06-28T03:21:00Z</dcterms:created>
  <dc:creator>admin</dc:creator>
  <cp:lastModifiedBy>xixi</cp:lastModifiedBy>
  <dcterms:modified xsi:type="dcterms:W3CDTF">2020-06-28T06:48:58Z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