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5A4C" w14:textId="3FFD8630" w:rsidR="00D9523B" w:rsidRPr="00DF68EC" w:rsidRDefault="009A6ED1" w:rsidP="00367AB7">
      <w:pPr>
        <w:spacing w:line="360" w:lineRule="auto"/>
        <w:ind w:firstLineChars="200" w:firstLine="643"/>
        <w:jc w:val="center"/>
        <w:rPr>
          <w:rFonts w:asciiTheme="minorEastAsia" w:hAnsiTheme="minorEastAsia" w:cs="Arial"/>
          <w:b/>
          <w:color w:val="333333"/>
          <w:sz w:val="32"/>
          <w:szCs w:val="32"/>
        </w:rPr>
      </w:pPr>
      <w:r w:rsidRPr="00DF68EC">
        <w:rPr>
          <w:rFonts w:asciiTheme="minorEastAsia" w:hAnsiTheme="minorEastAsia" w:cs="Arial" w:hint="eastAsia"/>
          <w:b/>
          <w:color w:val="333333"/>
          <w:sz w:val="32"/>
          <w:szCs w:val="32"/>
        </w:rPr>
        <w:t>“相似”场景悟生活，多</w:t>
      </w:r>
      <w:r w:rsidR="00DC6DCA" w:rsidRPr="00DF68EC">
        <w:rPr>
          <w:rFonts w:asciiTheme="minorEastAsia" w:hAnsiTheme="minorEastAsia" w:cs="Arial" w:hint="eastAsia"/>
          <w:b/>
          <w:color w:val="333333"/>
          <w:sz w:val="32"/>
          <w:szCs w:val="32"/>
        </w:rPr>
        <w:t>“类”</w:t>
      </w:r>
      <w:r w:rsidRPr="00DF68EC">
        <w:rPr>
          <w:rFonts w:asciiTheme="minorEastAsia" w:hAnsiTheme="minorEastAsia" w:cs="Arial" w:hint="eastAsia"/>
          <w:b/>
          <w:color w:val="333333"/>
          <w:sz w:val="32"/>
          <w:szCs w:val="32"/>
        </w:rPr>
        <w:t>支架构生活</w:t>
      </w:r>
    </w:p>
    <w:p w14:paraId="6CE6E4E2" w14:textId="69D90708" w:rsidR="00D9523B" w:rsidRDefault="00D9523B" w:rsidP="00367AB7">
      <w:pPr>
        <w:spacing w:line="360" w:lineRule="auto"/>
        <w:ind w:firstLineChars="200" w:firstLine="643"/>
        <w:jc w:val="right"/>
        <w:rPr>
          <w:rFonts w:ascii="宋体" w:hAnsi="宋体" w:cs="Arial"/>
          <w:b/>
          <w:color w:val="333333"/>
          <w:sz w:val="28"/>
          <w:szCs w:val="24"/>
        </w:rPr>
      </w:pPr>
      <w:r w:rsidRPr="00DF68EC">
        <w:rPr>
          <w:rFonts w:asciiTheme="minorEastAsia" w:hAnsiTheme="minorEastAsia" w:cs="Arial" w:hint="eastAsia"/>
          <w:b/>
          <w:color w:val="333333"/>
          <w:sz w:val="32"/>
          <w:szCs w:val="32"/>
        </w:rPr>
        <w:t>——“相似性”</w:t>
      </w:r>
      <w:r w:rsidR="00766FE0" w:rsidRPr="00DF68EC">
        <w:rPr>
          <w:rFonts w:asciiTheme="minorEastAsia" w:hAnsiTheme="minorEastAsia" w:cs="Arial" w:hint="eastAsia"/>
          <w:b/>
          <w:color w:val="333333"/>
          <w:sz w:val="32"/>
          <w:szCs w:val="32"/>
        </w:rPr>
        <w:t>下的自悟自构</w:t>
      </w:r>
    </w:p>
    <w:p w14:paraId="4C609EE9" w14:textId="209EF441" w:rsidR="004039D3" w:rsidRDefault="004039D3" w:rsidP="004039D3">
      <w:pPr>
        <w:spacing w:afterLines="50" w:after="156" w:line="400" w:lineRule="exact"/>
        <w:jc w:val="left"/>
        <w:rPr>
          <w:rStyle w:val="11"/>
        </w:rPr>
      </w:pPr>
      <w:bookmarkStart w:id="0" w:name="_Hlk92314059"/>
      <w:r w:rsidRPr="00AE50D1">
        <w:rPr>
          <w:rStyle w:val="11"/>
          <w:rFonts w:hint="eastAsia"/>
          <w:b/>
        </w:rPr>
        <w:t>摘要</w:t>
      </w:r>
      <w:r>
        <w:rPr>
          <w:rStyle w:val="11"/>
          <w:rFonts w:hint="eastAsia"/>
        </w:rPr>
        <w:t>：</w:t>
      </w:r>
      <w:r w:rsidRPr="000E7366">
        <w:rPr>
          <w:rStyle w:val="11"/>
          <w:rFonts w:hint="eastAsia"/>
        </w:rPr>
        <w:t>余华说：“世界上没有一条道路是重复的，也没有一种人生是可以被替代的，每一个人都在经历着属于自己的生活。”鼓励孩子写下自己的生活经历与体验，书写自己的文字，舒展自己的生命是我们习作时一直以来的提倡。然而“巧妇难为无米之炊”，习作不是凭空产生，有不能光有空想而不知如何表达，因此，用多种方式分别从取材、写作知识技能的运用和思维建构等方面探寻“相似性”进行教学和</w:t>
      </w:r>
      <w:r>
        <w:rPr>
          <w:rStyle w:val="11"/>
          <w:rFonts w:hint="eastAsia"/>
        </w:rPr>
        <w:t>运</w:t>
      </w:r>
      <w:r w:rsidRPr="000E7366">
        <w:rPr>
          <w:rStyle w:val="11"/>
          <w:rFonts w:hint="eastAsia"/>
        </w:rPr>
        <w:t>用，可以更具体地发展儿童言语智能，更有效地书写自己的故事。</w:t>
      </w:r>
    </w:p>
    <w:p w14:paraId="662B2F33" w14:textId="2A6DABB2" w:rsidR="004039D3" w:rsidRPr="004039D3" w:rsidRDefault="004039D3" w:rsidP="004039D3">
      <w:pPr>
        <w:spacing w:afterLines="50" w:after="156" w:line="400" w:lineRule="exact"/>
        <w:jc w:val="left"/>
        <w:rPr>
          <w:rStyle w:val="11"/>
        </w:rPr>
      </w:pPr>
      <w:r w:rsidRPr="00AE50D1">
        <w:rPr>
          <w:rStyle w:val="11"/>
          <w:rFonts w:hint="eastAsia"/>
          <w:b/>
        </w:rPr>
        <w:t>关键字</w:t>
      </w:r>
      <w:r>
        <w:rPr>
          <w:rStyle w:val="11"/>
          <w:rFonts w:hint="eastAsia"/>
          <w:b/>
        </w:rPr>
        <w:t>：</w:t>
      </w:r>
      <w:r w:rsidRPr="000E7366">
        <w:rPr>
          <w:rStyle w:val="11"/>
          <w:rFonts w:hint="eastAsia"/>
          <w:b/>
        </w:rPr>
        <w:t>相似性</w:t>
      </w:r>
      <w:r w:rsidRPr="000E7366">
        <w:rPr>
          <w:rStyle w:val="11"/>
          <w:rFonts w:hint="eastAsia"/>
          <w:b/>
        </w:rPr>
        <w:t xml:space="preserve"> </w:t>
      </w:r>
      <w:r w:rsidRPr="000E7366">
        <w:rPr>
          <w:rStyle w:val="11"/>
          <w:rFonts w:hint="eastAsia"/>
          <w:b/>
        </w:rPr>
        <w:t>相似生活</w:t>
      </w:r>
      <w:r w:rsidRPr="000E7366">
        <w:rPr>
          <w:rStyle w:val="11"/>
          <w:rFonts w:hint="eastAsia"/>
          <w:b/>
        </w:rPr>
        <w:t xml:space="preserve"> </w:t>
      </w:r>
      <w:r w:rsidRPr="000E7366">
        <w:rPr>
          <w:rStyle w:val="11"/>
          <w:rFonts w:hint="eastAsia"/>
          <w:b/>
        </w:rPr>
        <w:t>相似知识</w:t>
      </w:r>
      <w:r w:rsidRPr="000E7366">
        <w:rPr>
          <w:rStyle w:val="11"/>
          <w:rFonts w:hint="eastAsia"/>
          <w:b/>
        </w:rPr>
        <w:t xml:space="preserve"> </w:t>
      </w:r>
      <w:proofErr w:type="gramStart"/>
      <w:r>
        <w:rPr>
          <w:rStyle w:val="11"/>
          <w:rFonts w:hint="eastAsia"/>
          <w:b/>
        </w:rPr>
        <w:t>自悟自构</w:t>
      </w:r>
      <w:proofErr w:type="gramEnd"/>
      <w:r>
        <w:rPr>
          <w:rStyle w:val="11"/>
          <w:b/>
        </w:rPr>
        <w:t xml:space="preserve"> </w:t>
      </w:r>
      <w:r w:rsidRPr="000E7366">
        <w:rPr>
          <w:rStyle w:val="11"/>
          <w:rFonts w:hint="eastAsia"/>
          <w:b/>
        </w:rPr>
        <w:t>“类”意识</w:t>
      </w:r>
    </w:p>
    <w:p w14:paraId="2AC7BB65" w14:textId="1488FBA9" w:rsidR="00374C10" w:rsidRPr="00800CB7" w:rsidRDefault="00374C10" w:rsidP="004039D3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“在一些常态的写作课上，‘教’作文，更确切的表达是‘叫’作文，‘叫’学生作文，教师的作用仅仅是引起写作兴趣，发出写作指令。学生</w:t>
      </w:r>
      <w:r w:rsidR="00D87A09" w:rsidRPr="00800CB7">
        <w:rPr>
          <w:rFonts w:asciiTheme="minorEastAsia" w:hAnsiTheme="minorEastAsia" w:hint="eastAsia"/>
          <w:szCs w:val="21"/>
        </w:rPr>
        <w:t>习作</w:t>
      </w:r>
      <w:r w:rsidRPr="00800CB7">
        <w:rPr>
          <w:rFonts w:asciiTheme="minorEastAsia" w:hAnsiTheme="minorEastAsia" w:hint="eastAsia"/>
          <w:szCs w:val="21"/>
        </w:rPr>
        <w:t>能力的形成和提高，往往停留在自发和经验的‘习得’层次，靠个人多读多写的暗中摸索。”</w:t>
      </w:r>
      <w:r w:rsidR="007049BF" w:rsidRPr="00800CB7">
        <w:rPr>
          <w:rStyle w:val="ab"/>
          <w:rFonts w:asciiTheme="minorEastAsia" w:hAnsiTheme="minorEastAsia"/>
          <w:szCs w:val="21"/>
        </w:rPr>
        <w:footnoteReference w:id="1"/>
      </w:r>
      <w:r w:rsidRPr="00800CB7">
        <w:rPr>
          <w:rFonts w:asciiTheme="minorEastAsia" w:hAnsiTheme="minorEastAsia" w:hint="eastAsia"/>
          <w:szCs w:val="21"/>
        </w:rPr>
        <w:t>由此可见，当下习作教学内容缺失和错位，学生不知道从何处着手，教师的</w:t>
      </w:r>
      <w:proofErr w:type="gramStart"/>
      <w:r w:rsidRPr="00800CB7">
        <w:rPr>
          <w:rFonts w:asciiTheme="minorEastAsia" w:hAnsiTheme="minorEastAsia" w:hint="eastAsia"/>
          <w:szCs w:val="21"/>
        </w:rPr>
        <w:t>引导重</w:t>
      </w:r>
      <w:proofErr w:type="gramEnd"/>
      <w:r w:rsidRPr="00800CB7">
        <w:rPr>
          <w:rFonts w:asciiTheme="minorEastAsia" w:hAnsiTheme="minorEastAsia" w:hint="eastAsia"/>
          <w:szCs w:val="21"/>
        </w:rPr>
        <w:t>激发兴趣却忽略了技能的培养。</w:t>
      </w:r>
      <w:r w:rsidR="00B05BFD" w:rsidRPr="00800CB7">
        <w:rPr>
          <w:rFonts w:asciiTheme="minorEastAsia" w:hAnsiTheme="minorEastAsia" w:hint="eastAsia"/>
          <w:szCs w:val="21"/>
        </w:rPr>
        <w:t>因此，</w:t>
      </w:r>
      <w:r w:rsidRPr="00800CB7">
        <w:rPr>
          <w:rFonts w:asciiTheme="minorEastAsia" w:hAnsiTheme="minorEastAsia" w:hint="eastAsia"/>
          <w:szCs w:val="21"/>
        </w:rPr>
        <w:t>用多种方式唤醒学生“相似性”经历进行取材，从教材和例文着手研读“相似性”表达进行言语实践</w:t>
      </w:r>
      <w:r w:rsidR="00B05BFD" w:rsidRPr="00800CB7">
        <w:rPr>
          <w:rFonts w:asciiTheme="minorEastAsia" w:hAnsiTheme="minorEastAsia" w:hint="eastAsia"/>
          <w:szCs w:val="21"/>
        </w:rPr>
        <w:t>，形成“类”意识，进行高阶思维发展，使习作变得具体可感显得尤为重要。</w:t>
      </w:r>
      <w:r w:rsidR="00D2166E" w:rsidRPr="00800CB7">
        <w:rPr>
          <w:rFonts w:asciiTheme="minorEastAsia" w:hAnsiTheme="minorEastAsia" w:hint="eastAsia"/>
          <w:szCs w:val="21"/>
        </w:rPr>
        <w:t>而“双减”政策的提出，给予了学生更多时间，更大的空间感受生活，带领孩子观察、认识生活中的事物，感受生活的美，形成记忆库存，引导他们</w:t>
      </w:r>
      <w:r w:rsidR="00D96727" w:rsidRPr="00800CB7">
        <w:rPr>
          <w:rFonts w:asciiTheme="minorEastAsia" w:hAnsiTheme="minorEastAsia" w:hint="eastAsia"/>
          <w:szCs w:val="21"/>
        </w:rPr>
        <w:t>在寻找“相似性”的过程中</w:t>
      </w:r>
      <w:r w:rsidR="009A6ED1" w:rsidRPr="00800CB7">
        <w:rPr>
          <w:rFonts w:asciiTheme="minorEastAsia" w:hAnsiTheme="minorEastAsia" w:hint="eastAsia"/>
          <w:szCs w:val="21"/>
        </w:rPr>
        <w:t>感悟生活，</w:t>
      </w:r>
      <w:r w:rsidR="00D96727" w:rsidRPr="00800CB7">
        <w:rPr>
          <w:rFonts w:asciiTheme="minorEastAsia" w:hAnsiTheme="minorEastAsia" w:hint="eastAsia"/>
          <w:szCs w:val="21"/>
        </w:rPr>
        <w:t>构建属于自己的言语世界，是</w:t>
      </w:r>
      <w:r w:rsidR="009A6ED1" w:rsidRPr="00800CB7">
        <w:rPr>
          <w:rFonts w:asciiTheme="minorEastAsia" w:hAnsiTheme="minorEastAsia" w:hint="eastAsia"/>
          <w:szCs w:val="21"/>
        </w:rPr>
        <w:t>我们习作教学的新方式。</w:t>
      </w:r>
    </w:p>
    <w:p w14:paraId="4B6CD6A0" w14:textId="77777777" w:rsidR="00B05BFD" w:rsidRPr="00800CB7" w:rsidRDefault="00B05BFD" w:rsidP="00800CB7">
      <w:pPr>
        <w:spacing w:line="40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800CB7">
        <w:rPr>
          <w:rFonts w:asciiTheme="minorEastAsia" w:hAnsiTheme="minorEastAsia" w:hint="eastAsia"/>
          <w:b/>
          <w:bCs/>
          <w:szCs w:val="21"/>
        </w:rPr>
        <w:t>一、</w:t>
      </w:r>
      <w:r w:rsidR="003F5490" w:rsidRPr="00800CB7">
        <w:rPr>
          <w:rFonts w:asciiTheme="minorEastAsia" w:hAnsiTheme="minorEastAsia" w:hint="eastAsia"/>
          <w:b/>
          <w:bCs/>
          <w:szCs w:val="21"/>
        </w:rPr>
        <w:t>“相似生活”打开习作素材</w:t>
      </w:r>
    </w:p>
    <w:p w14:paraId="29729629" w14:textId="506D1CDF" w:rsidR="005363A9" w:rsidRPr="00800CB7" w:rsidRDefault="009E67C9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“相对于阅读教学而言，写作教学内容严重缺乏，已经成为我国中小学写作教学的一个重大缺陷。”</w:t>
      </w:r>
      <w:r w:rsidR="007049BF" w:rsidRPr="00800CB7">
        <w:rPr>
          <w:rStyle w:val="ab"/>
          <w:rFonts w:asciiTheme="minorEastAsia" w:hAnsiTheme="minorEastAsia"/>
          <w:szCs w:val="21"/>
        </w:rPr>
        <w:footnoteReference w:id="2"/>
      </w:r>
      <w:r w:rsidR="00CF23A4" w:rsidRPr="00800CB7">
        <w:rPr>
          <w:rFonts w:asciiTheme="minorEastAsia" w:hAnsiTheme="minorEastAsia" w:hint="eastAsia"/>
          <w:szCs w:val="21"/>
        </w:rPr>
        <w:t>2011版《语文课程标准》中</w:t>
      </w:r>
      <w:r w:rsidRPr="00800CB7">
        <w:rPr>
          <w:rFonts w:asciiTheme="minorEastAsia" w:hAnsiTheme="minorEastAsia" w:hint="eastAsia"/>
          <w:szCs w:val="21"/>
        </w:rPr>
        <w:t>也</w:t>
      </w:r>
      <w:r w:rsidR="00CF23A4" w:rsidRPr="00800CB7">
        <w:rPr>
          <w:rFonts w:asciiTheme="minorEastAsia" w:hAnsiTheme="minorEastAsia" w:hint="eastAsia"/>
          <w:szCs w:val="21"/>
        </w:rPr>
        <w:t>指出：“写作教学应抓住取材、立意、构思、起草、加工等环节，</w:t>
      </w:r>
      <w:r w:rsidR="00081F29" w:rsidRPr="00800CB7">
        <w:rPr>
          <w:rFonts w:asciiTheme="minorEastAsia" w:hAnsiTheme="minorEastAsia" w:hint="eastAsia"/>
          <w:szCs w:val="21"/>
        </w:rPr>
        <w:t>指导</w:t>
      </w:r>
      <w:r w:rsidR="00CF23A4" w:rsidRPr="00800CB7">
        <w:rPr>
          <w:rFonts w:asciiTheme="minorEastAsia" w:hAnsiTheme="minorEastAsia" w:hint="eastAsia"/>
          <w:szCs w:val="21"/>
        </w:rPr>
        <w:t>学生在写作实践中学会写作。”</w:t>
      </w:r>
      <w:r w:rsidR="00081F29" w:rsidRPr="00800CB7">
        <w:rPr>
          <w:rFonts w:asciiTheme="minorEastAsia" w:hAnsiTheme="minorEastAsia" w:hint="eastAsia"/>
          <w:szCs w:val="21"/>
        </w:rPr>
        <w:t>其中，“取材”是放在第一位的。但是</w:t>
      </w:r>
      <w:r w:rsidRPr="00800CB7">
        <w:rPr>
          <w:rFonts w:asciiTheme="minorEastAsia" w:hAnsiTheme="minorEastAsia" w:hint="eastAsia"/>
          <w:szCs w:val="21"/>
        </w:rPr>
        <w:t>，当下在写作时，儿童常常会无处下手，无法让习作与自己的生活产生共鸣，如果能在</w:t>
      </w:r>
      <w:r w:rsidR="009A6ED1" w:rsidRPr="00800CB7">
        <w:rPr>
          <w:rFonts w:asciiTheme="minorEastAsia" w:hAnsiTheme="minorEastAsia" w:hint="eastAsia"/>
          <w:szCs w:val="21"/>
        </w:rPr>
        <w:t>联系生活或回想起阅读过的相关文章故事中</w:t>
      </w:r>
      <w:proofErr w:type="gramStart"/>
      <w:r w:rsidRPr="00800CB7">
        <w:rPr>
          <w:rFonts w:asciiTheme="minorEastAsia" w:hAnsiTheme="minorEastAsia" w:hint="eastAsia"/>
          <w:szCs w:val="21"/>
        </w:rPr>
        <w:t>中</w:t>
      </w:r>
      <w:proofErr w:type="gramEnd"/>
      <w:r w:rsidRPr="00800CB7">
        <w:rPr>
          <w:rFonts w:asciiTheme="minorEastAsia" w:hAnsiTheme="minorEastAsia" w:hint="eastAsia"/>
          <w:szCs w:val="21"/>
        </w:rPr>
        <w:t>找到“相似性”经历，他们</w:t>
      </w:r>
      <w:r w:rsidR="009A6ED1" w:rsidRPr="00800CB7">
        <w:rPr>
          <w:rFonts w:asciiTheme="minorEastAsia" w:hAnsiTheme="minorEastAsia" w:hint="eastAsia"/>
          <w:szCs w:val="21"/>
        </w:rPr>
        <w:t>会循着熟悉的印记开始创建，</w:t>
      </w:r>
      <w:r w:rsidRPr="00800CB7">
        <w:rPr>
          <w:rFonts w:asciiTheme="minorEastAsia" w:hAnsiTheme="minorEastAsia" w:hint="eastAsia"/>
          <w:szCs w:val="21"/>
        </w:rPr>
        <w:t>习作兴趣也会大大提升。</w:t>
      </w:r>
    </w:p>
    <w:p w14:paraId="2BF77B29" w14:textId="77777777" w:rsidR="009E67C9" w:rsidRPr="00800CB7" w:rsidRDefault="009E67C9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1.</w:t>
      </w:r>
      <w:r w:rsidR="003F5490" w:rsidRPr="00800CB7">
        <w:rPr>
          <w:rFonts w:asciiTheme="minorEastAsia" w:hAnsiTheme="minorEastAsia" w:hint="eastAsia"/>
          <w:szCs w:val="21"/>
        </w:rPr>
        <w:t>评价语唤醒“相似生活”</w:t>
      </w:r>
    </w:p>
    <w:p w14:paraId="503CACAF" w14:textId="77777777" w:rsidR="00D126C2" w:rsidRPr="00800CB7" w:rsidRDefault="009E67C9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t>儿童</w:t>
      </w:r>
      <w:r w:rsidR="00D126C2" w:rsidRPr="00800CB7">
        <w:rPr>
          <w:rFonts w:asciiTheme="minorEastAsia" w:hAnsiTheme="minorEastAsia"/>
          <w:szCs w:val="21"/>
        </w:rPr>
        <w:t>的生活其实包含了大量的写作资源</w:t>
      </w:r>
      <w:r w:rsidR="00D126C2" w:rsidRPr="00800CB7">
        <w:rPr>
          <w:rFonts w:asciiTheme="minorEastAsia" w:hAnsiTheme="minorEastAsia" w:hint="eastAsia"/>
          <w:szCs w:val="21"/>
        </w:rPr>
        <w:t>，儿童阅读、各</w:t>
      </w:r>
      <w:proofErr w:type="gramStart"/>
      <w:r w:rsidR="00D126C2" w:rsidRPr="00800CB7">
        <w:rPr>
          <w:rFonts w:asciiTheme="minorEastAsia" w:hAnsiTheme="minorEastAsia" w:hint="eastAsia"/>
          <w:szCs w:val="21"/>
        </w:rPr>
        <w:t>类实践</w:t>
      </w:r>
      <w:proofErr w:type="gramEnd"/>
      <w:r w:rsidR="00D126C2" w:rsidRPr="00800CB7">
        <w:rPr>
          <w:rFonts w:asciiTheme="minorEastAsia" w:hAnsiTheme="minorEastAsia" w:hint="eastAsia"/>
          <w:szCs w:val="21"/>
        </w:rPr>
        <w:t>体验活动、时尚流行等都是他们日常生活中取之不尽，用之不竭的写作素材</w:t>
      </w:r>
      <w:r w:rsidR="009D702B" w:rsidRPr="00800CB7">
        <w:rPr>
          <w:rFonts w:asciiTheme="minorEastAsia" w:hAnsiTheme="minorEastAsia" w:hint="eastAsia"/>
          <w:szCs w:val="21"/>
        </w:rPr>
        <w:t>。如果能通过举例引导唤醒他们的生活经历，打开思路，取材会更真实。</w:t>
      </w:r>
    </w:p>
    <w:p w14:paraId="42B998C8" w14:textId="77777777" w:rsidR="009D702B" w:rsidRPr="00800CB7" w:rsidRDefault="00841C9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《身边有特点的人》是</w:t>
      </w:r>
      <w:proofErr w:type="gramStart"/>
      <w:r w:rsidRPr="00800CB7">
        <w:rPr>
          <w:rFonts w:asciiTheme="minorEastAsia" w:hAnsiTheme="minorEastAsia" w:hint="eastAsia"/>
          <w:szCs w:val="21"/>
        </w:rPr>
        <w:t>部编版三下</w:t>
      </w:r>
      <w:proofErr w:type="gramEnd"/>
      <w:r w:rsidRPr="00800CB7">
        <w:rPr>
          <w:rFonts w:asciiTheme="minorEastAsia" w:hAnsiTheme="minorEastAsia" w:hint="eastAsia"/>
          <w:szCs w:val="21"/>
        </w:rPr>
        <w:t>的一篇习作，主要培养学生学会通过一件事体现人物的特点，力求把事件写清楚完整。在上课时，明显发现大部分孩子的素材库调动有困难，需要通过评价语进行唤醒。</w:t>
      </w:r>
    </w:p>
    <w:p w14:paraId="6526F703" w14:textId="77777777" w:rsidR="00841C92" w:rsidRPr="00800CB7" w:rsidRDefault="00841C9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师：你还想到了哪些称号？</w:t>
      </w:r>
    </w:p>
    <w:p w14:paraId="22DF1D6F" w14:textId="77777777" w:rsidR="00841C92" w:rsidRPr="00800CB7" w:rsidRDefault="00841C9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生：“跟屁虫”。</w:t>
      </w:r>
    </w:p>
    <w:p w14:paraId="64790204" w14:textId="77777777" w:rsidR="00841C92" w:rsidRPr="00800CB7" w:rsidRDefault="00841C9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师：是听到的还是想到的？</w:t>
      </w:r>
    </w:p>
    <w:p w14:paraId="114F335D" w14:textId="77777777" w:rsidR="00DD39BF" w:rsidRPr="00800CB7" w:rsidRDefault="00841C9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这一问，打开了学生的话匣子，此</w:t>
      </w:r>
      <w:r w:rsidR="00DD39BF" w:rsidRPr="00800CB7">
        <w:rPr>
          <w:rFonts w:asciiTheme="minorEastAsia" w:hAnsiTheme="minorEastAsia" w:hint="eastAsia"/>
          <w:szCs w:val="21"/>
        </w:rPr>
        <w:t>起彼伏的小手高高举起，个个积极参与，打开了孩子们的生活记忆</w:t>
      </w:r>
      <w:r w:rsidR="00DD39BF" w:rsidRPr="00800CB7">
        <w:rPr>
          <w:rFonts w:asciiTheme="minorEastAsia" w:hAnsiTheme="minorEastAsia" w:hint="eastAsia"/>
          <w:szCs w:val="21"/>
        </w:rPr>
        <w:lastRenderedPageBreak/>
        <w:t>大门。当</w:t>
      </w:r>
      <w:r w:rsidRPr="00800CB7">
        <w:rPr>
          <w:rFonts w:asciiTheme="minorEastAsia" w:hAnsiTheme="minorEastAsia" w:hint="eastAsia"/>
          <w:szCs w:val="21"/>
        </w:rPr>
        <w:t>有孩子提到“购物狂”妈妈</w:t>
      </w:r>
      <w:r w:rsidR="00DD39BF" w:rsidRPr="00800CB7">
        <w:rPr>
          <w:rFonts w:asciiTheme="minorEastAsia" w:hAnsiTheme="minorEastAsia" w:hint="eastAsia"/>
          <w:szCs w:val="21"/>
        </w:rPr>
        <w:t>时，教师适时引导：</w:t>
      </w:r>
    </w:p>
    <w:p w14:paraId="26723D72" w14:textId="77777777" w:rsidR="00BA2012" w:rsidRPr="00800CB7" w:rsidRDefault="00DD39BF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师：</w:t>
      </w:r>
      <w:r w:rsidR="00841C92" w:rsidRPr="00800CB7">
        <w:rPr>
          <w:rFonts w:asciiTheme="minorEastAsia" w:hAnsiTheme="minorEastAsia" w:hint="eastAsia"/>
          <w:szCs w:val="21"/>
        </w:rPr>
        <w:t>“6</w:t>
      </w:r>
      <w:r w:rsidRPr="00800CB7">
        <w:rPr>
          <w:rFonts w:asciiTheme="minorEastAsia" w:hAnsiTheme="minorEastAsia" w:hint="eastAsia"/>
          <w:szCs w:val="21"/>
        </w:rPr>
        <w:t>.</w:t>
      </w:r>
      <w:r w:rsidR="00841C92" w:rsidRPr="00800CB7">
        <w:rPr>
          <w:rFonts w:asciiTheme="minorEastAsia" w:hAnsiTheme="minorEastAsia" w:hint="eastAsia"/>
          <w:szCs w:val="21"/>
        </w:rPr>
        <w:t>18</w:t>
      </w:r>
      <w:r w:rsidR="00BA2012" w:rsidRPr="00800CB7">
        <w:rPr>
          <w:rFonts w:asciiTheme="minorEastAsia" w:hAnsiTheme="minorEastAsia" w:hint="eastAsia"/>
          <w:szCs w:val="21"/>
        </w:rPr>
        <w:t>”</w:t>
      </w:r>
      <w:r w:rsidR="00841C92" w:rsidRPr="00800CB7">
        <w:rPr>
          <w:rFonts w:asciiTheme="minorEastAsia" w:hAnsiTheme="minorEastAsia" w:hint="eastAsia"/>
          <w:szCs w:val="21"/>
        </w:rPr>
        <w:t>，妈妈有没有买什么？”</w:t>
      </w:r>
    </w:p>
    <w:p w14:paraId="07ABFCE8" w14:textId="77777777" w:rsidR="00BA2012" w:rsidRPr="00800CB7" w:rsidRDefault="00BA201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生：买了一堆洗衣液啦、</w:t>
      </w:r>
      <w:proofErr w:type="gramStart"/>
      <w:r w:rsidRPr="00800CB7">
        <w:rPr>
          <w:rFonts w:asciiTheme="minorEastAsia" w:hAnsiTheme="minorEastAsia" w:hint="eastAsia"/>
          <w:szCs w:val="21"/>
        </w:rPr>
        <w:t>肥皂啦</w:t>
      </w:r>
      <w:proofErr w:type="gramEnd"/>
      <w:r w:rsidRPr="00800CB7">
        <w:rPr>
          <w:rFonts w:asciiTheme="minorEastAsia" w:hAnsiTheme="minorEastAsia" w:hint="eastAsia"/>
          <w:szCs w:val="21"/>
        </w:rPr>
        <w:t>之类的。</w:t>
      </w:r>
    </w:p>
    <w:p w14:paraId="6C12167D" w14:textId="77777777" w:rsidR="00BA2012" w:rsidRPr="00800CB7" w:rsidRDefault="00BA201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师：</w:t>
      </w:r>
      <w:r w:rsidR="00841C92" w:rsidRPr="00800CB7">
        <w:rPr>
          <w:rFonts w:asciiTheme="minorEastAsia" w:hAnsiTheme="minorEastAsia" w:hint="eastAsia"/>
          <w:szCs w:val="21"/>
        </w:rPr>
        <w:t>最近你们家的快递</w:t>
      </w:r>
      <w:proofErr w:type="gramStart"/>
      <w:r w:rsidR="00841C92" w:rsidRPr="00800CB7">
        <w:rPr>
          <w:rFonts w:asciiTheme="minorEastAsia" w:hAnsiTheme="minorEastAsia" w:hint="eastAsia"/>
          <w:szCs w:val="21"/>
        </w:rPr>
        <w:t>盒一定</w:t>
      </w:r>
      <w:proofErr w:type="gramEnd"/>
      <w:r w:rsidR="00841C92" w:rsidRPr="00800CB7">
        <w:rPr>
          <w:rFonts w:asciiTheme="minorEastAsia" w:hAnsiTheme="minorEastAsia" w:hint="eastAsia"/>
          <w:szCs w:val="21"/>
        </w:rPr>
        <w:t>很多吧？</w:t>
      </w:r>
    </w:p>
    <w:p w14:paraId="0CF59AD2" w14:textId="77777777" w:rsidR="00BA2012" w:rsidRPr="00800CB7" w:rsidRDefault="00BA201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生：是啊是啊，快递盒都堆成山了，门口都放不下了，妈妈每天一回到家就拆快递。</w:t>
      </w:r>
    </w:p>
    <w:p w14:paraId="454122DC" w14:textId="77777777" w:rsidR="00E83FAC" w:rsidRPr="00800CB7" w:rsidRDefault="00BA201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听到有人说妈妈是“购物狂”，马上有孩子开始举起小手分享自己的“健身狂”爸爸，“节约能手”奶奶，“遛弯达人”爷爷，经过教师带有指向性的过渡语，学生脑海</w:t>
      </w:r>
      <w:r w:rsidR="00DD39BF" w:rsidRPr="00800CB7">
        <w:rPr>
          <w:rFonts w:asciiTheme="minorEastAsia" w:hAnsiTheme="minorEastAsia" w:hint="eastAsia"/>
          <w:szCs w:val="21"/>
        </w:rPr>
        <w:t>中一个个鲜明的人物形象开始被唤醒，身边经历的一件件事开始被回忆。</w:t>
      </w:r>
    </w:p>
    <w:p w14:paraId="6EE33114" w14:textId="77777777" w:rsidR="00E83FAC" w:rsidRPr="00800CB7" w:rsidRDefault="00DD39BF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在这之中，除了这些记忆中可写的人物越来越多，</w:t>
      </w:r>
      <w:r w:rsidR="00DC6836" w:rsidRPr="00800CB7">
        <w:rPr>
          <w:rFonts w:asciiTheme="minorEastAsia" w:hAnsiTheme="minorEastAsia" w:hint="eastAsia"/>
          <w:szCs w:val="21"/>
        </w:rPr>
        <w:t>在过渡语的评价</w:t>
      </w:r>
      <w:r w:rsidR="00E83FAC" w:rsidRPr="00800CB7">
        <w:rPr>
          <w:rFonts w:asciiTheme="minorEastAsia" w:hAnsiTheme="minorEastAsia" w:hint="eastAsia"/>
          <w:szCs w:val="21"/>
        </w:rPr>
        <w:t>和相似举例</w:t>
      </w:r>
      <w:r w:rsidR="00DC6836" w:rsidRPr="00800CB7">
        <w:rPr>
          <w:rFonts w:asciiTheme="minorEastAsia" w:hAnsiTheme="minorEastAsia" w:hint="eastAsia"/>
          <w:szCs w:val="21"/>
        </w:rPr>
        <w:t>中，孩子们发现可写的事情也越来越多。有几位孩子提到身边的“热心肠”，举的事例无非是</w:t>
      </w:r>
      <w:r w:rsidR="0086226F" w:rsidRPr="00800CB7">
        <w:rPr>
          <w:rFonts w:asciiTheme="minorEastAsia" w:hAnsiTheme="minorEastAsia" w:hint="eastAsia"/>
          <w:szCs w:val="21"/>
        </w:rPr>
        <w:t>辅导同学功课或</w:t>
      </w:r>
      <w:r w:rsidR="00DC6836" w:rsidRPr="00800CB7">
        <w:rPr>
          <w:rFonts w:asciiTheme="minorEastAsia" w:hAnsiTheme="minorEastAsia" w:hint="eastAsia"/>
          <w:szCs w:val="21"/>
        </w:rPr>
        <w:t>积极打扫教室卫生等，这时，需要教师的举例帮助孩子们拓宽记忆大门。教师适时举出了今天自己买早饭时看到的一个景象：“今天早晨，我在买早饭时，有个阿姨赶时间，实在来不及了，我便让她排在了自己的前面，让她先买早饭。</w:t>
      </w:r>
      <w:r w:rsidR="00E83FAC" w:rsidRPr="00800CB7">
        <w:rPr>
          <w:rFonts w:asciiTheme="minorEastAsia" w:hAnsiTheme="minorEastAsia" w:hint="eastAsia"/>
          <w:szCs w:val="21"/>
        </w:rPr>
        <w:t>其实</w:t>
      </w:r>
      <w:r w:rsidR="00DC6836" w:rsidRPr="00800CB7">
        <w:rPr>
          <w:rFonts w:asciiTheme="minorEastAsia" w:hAnsiTheme="minorEastAsia" w:hint="eastAsia"/>
          <w:szCs w:val="21"/>
        </w:rPr>
        <w:t>这也是‘热心肠’的表现呢。”孩子们从这个事例中受到启发，</w:t>
      </w:r>
      <w:r w:rsidR="0086226F" w:rsidRPr="00800CB7">
        <w:rPr>
          <w:rFonts w:asciiTheme="minorEastAsia" w:hAnsiTheme="minorEastAsia" w:hint="eastAsia"/>
          <w:szCs w:val="21"/>
        </w:rPr>
        <w:t>开始七嘴八舌，“公交车让座”、“参加志愿者活动”、“尊老爱幼”等例子开始从他们脑海中蹦出，渐渐地事例变多起来了，可写的人也就更多了。</w:t>
      </w:r>
    </w:p>
    <w:p w14:paraId="1CDEC055" w14:textId="77777777" w:rsidR="00DC6836" w:rsidRPr="00800CB7" w:rsidRDefault="0086226F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其实，这些</w:t>
      </w:r>
      <w:r w:rsidR="00DC6836" w:rsidRPr="00800CB7">
        <w:rPr>
          <w:rFonts w:asciiTheme="minorEastAsia" w:hAnsiTheme="minorEastAsia" w:hint="eastAsia"/>
          <w:szCs w:val="21"/>
        </w:rPr>
        <w:t>类似的场景在他们生活中并不少见，</w:t>
      </w:r>
      <w:r w:rsidRPr="00800CB7">
        <w:rPr>
          <w:rFonts w:asciiTheme="minorEastAsia" w:hAnsiTheme="minorEastAsia" w:hint="eastAsia"/>
          <w:szCs w:val="21"/>
        </w:rPr>
        <w:t>他们</w:t>
      </w:r>
      <w:r w:rsidR="00DC6836" w:rsidRPr="00800CB7">
        <w:rPr>
          <w:rFonts w:asciiTheme="minorEastAsia" w:hAnsiTheme="minorEastAsia" w:hint="eastAsia"/>
          <w:szCs w:val="21"/>
        </w:rPr>
        <w:t>只是缺少一个撬动的支点，而我们的过渡语和举例，恰可以起到这个支点的作用，翘起孩子们记忆中“相似性”经历，他们便会发现，原来写作素材就在身边，原来身边有这么多事和人都可以写下来，</w:t>
      </w:r>
    </w:p>
    <w:p w14:paraId="28853E4B" w14:textId="77777777" w:rsidR="0086226F" w:rsidRPr="00800CB7" w:rsidRDefault="0086226F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2.</w:t>
      </w:r>
      <w:proofErr w:type="gramStart"/>
      <w:r w:rsidR="003F5490" w:rsidRPr="00800CB7">
        <w:rPr>
          <w:rFonts w:asciiTheme="minorEastAsia" w:hAnsiTheme="minorEastAsia" w:hint="eastAsia"/>
          <w:szCs w:val="21"/>
        </w:rPr>
        <w:t>绘本故事</w:t>
      </w:r>
      <w:proofErr w:type="gramEnd"/>
      <w:r w:rsidR="003F5490" w:rsidRPr="00800CB7">
        <w:rPr>
          <w:rFonts w:asciiTheme="minorEastAsia" w:hAnsiTheme="minorEastAsia" w:hint="eastAsia"/>
          <w:szCs w:val="21"/>
        </w:rPr>
        <w:t>联想“相似生活”</w:t>
      </w:r>
    </w:p>
    <w:p w14:paraId="1AB38CAE" w14:textId="77777777" w:rsidR="0086226F" w:rsidRPr="00800CB7" w:rsidRDefault="001B07C1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t>小学阶段</w:t>
      </w:r>
      <w:r w:rsidRPr="00800CB7">
        <w:rPr>
          <w:rFonts w:asciiTheme="minorEastAsia" w:hAnsiTheme="minorEastAsia" w:hint="eastAsia"/>
          <w:szCs w:val="21"/>
        </w:rPr>
        <w:t>，</w:t>
      </w:r>
      <w:r w:rsidRPr="00800CB7">
        <w:rPr>
          <w:rFonts w:asciiTheme="minorEastAsia" w:hAnsiTheme="minorEastAsia"/>
          <w:szCs w:val="21"/>
        </w:rPr>
        <w:t>绘本</w:t>
      </w:r>
      <w:r w:rsidRPr="00800CB7">
        <w:rPr>
          <w:rFonts w:asciiTheme="minorEastAsia" w:hAnsiTheme="minorEastAsia" w:hint="eastAsia"/>
          <w:szCs w:val="21"/>
        </w:rPr>
        <w:t>是离儿童言语和精神最近的一种话语方式，其中内容大多以色彩和线条相配合的方式进行言说，内容是真实的叙事情境，充满了儿童生活和文化气息，孩子们往往能在其中找到自己的影子，习作教学中，我们可以尝试</w:t>
      </w:r>
      <w:proofErr w:type="gramStart"/>
      <w:r w:rsidRPr="00800CB7">
        <w:rPr>
          <w:rFonts w:asciiTheme="minorEastAsia" w:hAnsiTheme="minorEastAsia" w:hint="eastAsia"/>
          <w:szCs w:val="21"/>
        </w:rPr>
        <w:t>用绘本唤醒</w:t>
      </w:r>
      <w:proofErr w:type="gramEnd"/>
      <w:r w:rsidRPr="00800CB7">
        <w:rPr>
          <w:rFonts w:asciiTheme="minorEastAsia" w:hAnsiTheme="minorEastAsia" w:hint="eastAsia"/>
          <w:szCs w:val="21"/>
        </w:rPr>
        <w:t>儿童的“相似生活”。</w:t>
      </w:r>
    </w:p>
    <w:p w14:paraId="7528A2FC" w14:textId="77777777" w:rsidR="001B07C1" w:rsidRPr="00800CB7" w:rsidRDefault="001B07C1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《大卫，不可以》是孩子们都十分熟悉</w:t>
      </w:r>
      <w:proofErr w:type="gramStart"/>
      <w:r w:rsidRPr="00800CB7">
        <w:rPr>
          <w:rFonts w:asciiTheme="minorEastAsia" w:hAnsiTheme="minorEastAsia" w:hint="eastAsia"/>
          <w:szCs w:val="21"/>
        </w:rPr>
        <w:t>的绘本故事</w:t>
      </w:r>
      <w:proofErr w:type="gramEnd"/>
      <w:r w:rsidRPr="00800CB7">
        <w:rPr>
          <w:rFonts w:asciiTheme="minorEastAsia" w:hAnsiTheme="minorEastAsia" w:hint="eastAsia"/>
          <w:szCs w:val="21"/>
        </w:rPr>
        <w:t>，里面展现了大卫在家中各个场所调皮的事情，配上的文字大多以“大卫，不可以</w:t>
      </w:r>
      <w:r w:rsidRPr="00800CB7">
        <w:rPr>
          <w:rFonts w:asciiTheme="minorEastAsia" w:hAnsiTheme="minorEastAsia"/>
          <w:szCs w:val="21"/>
        </w:rPr>
        <w:t>……</w:t>
      </w:r>
      <w:r w:rsidRPr="00800CB7">
        <w:rPr>
          <w:rFonts w:asciiTheme="minorEastAsia" w:hAnsiTheme="minorEastAsia" w:hint="eastAsia"/>
          <w:szCs w:val="21"/>
        </w:rPr>
        <w:t>.”开头，吴勇老师抓住这一特征</w:t>
      </w:r>
      <w:r w:rsidR="00EA09AE" w:rsidRPr="00800CB7">
        <w:rPr>
          <w:rFonts w:asciiTheme="minorEastAsia" w:hAnsiTheme="minorEastAsia" w:hint="eastAsia"/>
          <w:szCs w:val="21"/>
        </w:rPr>
        <w:t>，便择优进行了取材，展示了一堂生动活泼的《调皮的故事》习作课。</w:t>
      </w:r>
    </w:p>
    <w:p w14:paraId="33018B18" w14:textId="77777777" w:rsidR="00CB0951" w:rsidRPr="00800CB7" w:rsidRDefault="00EA09AE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吴老师选取了大卫分别在客厅、餐桌、浴室和卧室的调皮画面作为唤醒素材，看着夸张的图片和配文，孩子们的记忆一下子被激活了，言说欲望大大提升，开始和同伴分享自己在客厅、餐桌、浴室和卧室的各种调皮事，课堂变得好不热闹。又如，在五年级《我的烦恼》习作课中，吴老师仍选择《我的尾巴》这一绘本来唤醒儿童生活经历。</w:t>
      </w:r>
      <w:proofErr w:type="gramStart"/>
      <w:r w:rsidRPr="00800CB7">
        <w:rPr>
          <w:rFonts w:asciiTheme="minorEastAsia" w:hAnsiTheme="minorEastAsia" w:hint="eastAsia"/>
          <w:szCs w:val="21"/>
        </w:rPr>
        <w:t>绘本中</w:t>
      </w:r>
      <w:proofErr w:type="gramEnd"/>
      <w:r w:rsidRPr="00800CB7">
        <w:rPr>
          <w:rFonts w:asciiTheme="minorEastAsia" w:hAnsiTheme="minorEastAsia" w:hint="eastAsia"/>
          <w:szCs w:val="21"/>
        </w:rPr>
        <w:t>的主人公因为突然长出了一条尾巴而痛苦不已并经历了许多事儿</w:t>
      </w:r>
      <w:r w:rsidR="00CB0951" w:rsidRPr="00800CB7">
        <w:rPr>
          <w:rFonts w:asciiTheme="minorEastAsia" w:hAnsiTheme="minorEastAsia" w:hint="eastAsia"/>
          <w:szCs w:val="21"/>
        </w:rPr>
        <w:t>。吴老师展示了主人公智浩因为突然长出了一条尾巴很烦恼的画面，开始讲述故事，顺势提问学生：“孩子们，你们有没有因为身体突然长了什么而感到烦恼呢？”学生对照着智浩的烦恼，开始回望自己的烦恼，如同在平静的水面上砸了一块石头，泛起了层层涟漪：“我突然长出了胡子。”“我长出了智齿。”“额头上冒出了</w:t>
      </w:r>
      <w:proofErr w:type="gramStart"/>
      <w:r w:rsidR="00CB0951" w:rsidRPr="00800CB7">
        <w:rPr>
          <w:rFonts w:asciiTheme="minorEastAsia" w:hAnsiTheme="minorEastAsia" w:hint="eastAsia"/>
          <w:szCs w:val="21"/>
        </w:rPr>
        <w:t>痘痘</w:t>
      </w:r>
      <w:proofErr w:type="gramEnd"/>
      <w:r w:rsidR="00CB0951" w:rsidRPr="00800CB7">
        <w:rPr>
          <w:rFonts w:asciiTheme="minorEastAsia" w:hAnsiTheme="minorEastAsia" w:hint="eastAsia"/>
          <w:szCs w:val="21"/>
        </w:rPr>
        <w:t>。”“我数学成绩差不敢给妈妈签字。”这些烦恼就在他们身边，吴老师用</w:t>
      </w:r>
      <w:proofErr w:type="gramStart"/>
      <w:r w:rsidR="00CB0951" w:rsidRPr="00800CB7">
        <w:rPr>
          <w:rFonts w:asciiTheme="minorEastAsia" w:hAnsiTheme="minorEastAsia" w:hint="eastAsia"/>
          <w:szCs w:val="21"/>
        </w:rPr>
        <w:t>一个绘本故事</w:t>
      </w:r>
      <w:proofErr w:type="gramEnd"/>
      <w:r w:rsidR="00CB0951" w:rsidRPr="00800CB7">
        <w:rPr>
          <w:rFonts w:asciiTheme="minorEastAsia" w:hAnsiTheme="minorEastAsia" w:hint="eastAsia"/>
          <w:szCs w:val="21"/>
        </w:rPr>
        <w:t>画面唤醒了他们的记忆。接着，吴老师展示了智浩面对长出尾巴时的一系列行为，再次提问：“孩子们，遇到烦恼，你们是如何掩饰（躲避、徘徊、恳请）的？当时，你最焦虑的是什么？”用表现智浩行为</w:t>
      </w:r>
      <w:proofErr w:type="gramStart"/>
      <w:r w:rsidR="00CB0951" w:rsidRPr="00800CB7">
        <w:rPr>
          <w:rFonts w:asciiTheme="minorEastAsia" w:hAnsiTheme="minorEastAsia" w:hint="eastAsia"/>
          <w:szCs w:val="21"/>
        </w:rPr>
        <w:t>的绘本画面</w:t>
      </w:r>
      <w:proofErr w:type="gramEnd"/>
      <w:r w:rsidR="00CB0951" w:rsidRPr="00800CB7">
        <w:rPr>
          <w:rFonts w:asciiTheme="minorEastAsia" w:hAnsiTheme="minorEastAsia" w:hint="eastAsia"/>
          <w:szCs w:val="21"/>
        </w:rPr>
        <w:t>唤醒学生们在面对自己烦恼时的所思所感和所作所为，学生的言说热情得到了提升，开始积极交流讨论。最后聚焦智浩</w:t>
      </w:r>
      <w:r w:rsidR="00CB0951" w:rsidRPr="00800CB7">
        <w:rPr>
          <w:rFonts w:asciiTheme="minorEastAsia" w:hAnsiTheme="minorEastAsia" w:hint="eastAsia"/>
          <w:szCs w:val="21"/>
        </w:rPr>
        <w:lastRenderedPageBreak/>
        <w:t>的</w:t>
      </w:r>
      <w:r w:rsidR="007F039A" w:rsidRPr="00800CB7">
        <w:rPr>
          <w:rFonts w:asciiTheme="minorEastAsia" w:hAnsiTheme="minorEastAsia" w:hint="eastAsia"/>
          <w:szCs w:val="21"/>
        </w:rPr>
        <w:t>结局，“智浩的结局是‘虚惊一场’，你们烦恼故事的结尾是什么版本呢？”孩子们再次开始</w:t>
      </w:r>
      <w:proofErr w:type="gramStart"/>
      <w:r w:rsidR="007F039A" w:rsidRPr="00800CB7">
        <w:rPr>
          <w:rFonts w:asciiTheme="minorEastAsia" w:hAnsiTheme="minorEastAsia" w:hint="eastAsia"/>
          <w:szCs w:val="21"/>
        </w:rPr>
        <w:t>从绘本</w:t>
      </w:r>
      <w:proofErr w:type="gramEnd"/>
      <w:r w:rsidR="007F039A" w:rsidRPr="00800CB7">
        <w:rPr>
          <w:rFonts w:asciiTheme="minorEastAsia" w:hAnsiTheme="minorEastAsia" w:hint="eastAsia"/>
          <w:szCs w:val="21"/>
        </w:rPr>
        <w:t>想到自身，回忆自己烦恼的结局，或仿照故事的样子也创造一个“虚惊一场”的结局，开始根据生活观察来设计自己的结局。</w:t>
      </w:r>
    </w:p>
    <w:p w14:paraId="5D41E0C6" w14:textId="77777777" w:rsidR="00DF20B3" w:rsidRPr="00800CB7" w:rsidRDefault="00DF20B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吴勇老师</w:t>
      </w:r>
      <w:proofErr w:type="gramStart"/>
      <w:r w:rsidRPr="00800CB7">
        <w:rPr>
          <w:rFonts w:asciiTheme="minorEastAsia" w:hAnsiTheme="minorEastAsia" w:hint="eastAsia"/>
          <w:szCs w:val="21"/>
        </w:rPr>
        <w:t>利用绘本进行</w:t>
      </w:r>
      <w:proofErr w:type="gramEnd"/>
      <w:r w:rsidRPr="00800CB7">
        <w:rPr>
          <w:rFonts w:asciiTheme="minorEastAsia" w:hAnsiTheme="minorEastAsia" w:hint="eastAsia"/>
          <w:szCs w:val="21"/>
        </w:rPr>
        <w:t>“记忆唤醒”，儿童的生活经历被贴近他们生活</w:t>
      </w:r>
      <w:proofErr w:type="gramStart"/>
      <w:r w:rsidRPr="00800CB7">
        <w:rPr>
          <w:rFonts w:asciiTheme="minorEastAsia" w:hAnsiTheme="minorEastAsia" w:hint="eastAsia"/>
          <w:szCs w:val="21"/>
        </w:rPr>
        <w:t>的绘本故事</w:t>
      </w:r>
      <w:proofErr w:type="gramEnd"/>
      <w:r w:rsidRPr="00800CB7">
        <w:rPr>
          <w:rFonts w:asciiTheme="minorEastAsia" w:hAnsiTheme="minorEastAsia" w:hint="eastAsia"/>
          <w:szCs w:val="21"/>
        </w:rPr>
        <w:t>打开，</w:t>
      </w:r>
      <w:proofErr w:type="gramStart"/>
      <w:r w:rsidRPr="00800CB7">
        <w:rPr>
          <w:rFonts w:asciiTheme="minorEastAsia" w:hAnsiTheme="minorEastAsia" w:hint="eastAsia"/>
          <w:szCs w:val="21"/>
        </w:rPr>
        <w:t>在绘本画面</w:t>
      </w:r>
      <w:proofErr w:type="gramEnd"/>
      <w:r w:rsidRPr="00800CB7">
        <w:rPr>
          <w:rFonts w:asciiTheme="minorEastAsia" w:hAnsiTheme="minorEastAsia" w:hint="eastAsia"/>
          <w:szCs w:val="21"/>
        </w:rPr>
        <w:t>和回忆中点燃自我，开始发现自己记忆中那些与众不同的点，打开言说大门，这是儿童</w:t>
      </w:r>
      <w:proofErr w:type="gramStart"/>
      <w:r w:rsidRPr="00800CB7">
        <w:rPr>
          <w:rFonts w:asciiTheme="minorEastAsia" w:hAnsiTheme="minorEastAsia" w:hint="eastAsia"/>
          <w:szCs w:val="21"/>
        </w:rPr>
        <w:t>与绘本一起</w:t>
      </w:r>
      <w:proofErr w:type="gramEnd"/>
      <w:r w:rsidRPr="00800CB7">
        <w:rPr>
          <w:rFonts w:asciiTheme="minorEastAsia" w:hAnsiTheme="minorEastAsia" w:hint="eastAsia"/>
          <w:szCs w:val="21"/>
        </w:rPr>
        <w:t>“生产”的习作素材，生动又可感。</w:t>
      </w:r>
    </w:p>
    <w:p w14:paraId="4358E997" w14:textId="77777777" w:rsidR="00DF20B3" w:rsidRPr="00800CB7" w:rsidRDefault="00DF20B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3.支架填空</w:t>
      </w:r>
      <w:r w:rsidR="003F5490" w:rsidRPr="00800CB7">
        <w:rPr>
          <w:rFonts w:asciiTheme="minorEastAsia" w:hAnsiTheme="minorEastAsia" w:hint="eastAsia"/>
          <w:szCs w:val="21"/>
        </w:rPr>
        <w:t>搭建“相似生活”</w:t>
      </w:r>
    </w:p>
    <w:p w14:paraId="450621A5" w14:textId="4EB4F446" w:rsidR="006F1F14" w:rsidRPr="00800CB7" w:rsidRDefault="006F1F14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“支架”在生活中是指用来辅助人们完成光凭伸手不能完成的任务的，在习作教学中指的是在引导过程中，运用填空、图表等形式，为了发展儿童言语思维提供的帮助，通过搭建支架，也能激发学生的“相似生活”。在三下《</w:t>
      </w:r>
      <w:r w:rsidR="001565A3" w:rsidRPr="00800CB7">
        <w:rPr>
          <w:rFonts w:asciiTheme="minorEastAsia" w:hAnsiTheme="minorEastAsia" w:hint="eastAsia"/>
          <w:szCs w:val="21"/>
        </w:rPr>
        <w:t>习作5</w:t>
      </w:r>
      <w:r w:rsidRPr="00800CB7">
        <w:rPr>
          <w:rFonts w:asciiTheme="minorEastAsia" w:hAnsiTheme="minorEastAsia" w:hint="eastAsia"/>
          <w:szCs w:val="21"/>
        </w:rPr>
        <w:t>》中，我们就可以通过搭建“支架”唤醒学生生活经历，为他们的想象搭建一个平台</w:t>
      </w:r>
      <w:r w:rsidR="008E20D6" w:rsidRPr="00800CB7">
        <w:rPr>
          <w:rFonts w:asciiTheme="minorEastAsia" w:hAnsiTheme="minorEastAsia" w:hint="eastAsia"/>
          <w:szCs w:val="21"/>
        </w:rPr>
        <w:t>：</w:t>
      </w:r>
    </w:p>
    <w:p w14:paraId="17457DFA" w14:textId="77777777" w:rsidR="006F1F14" w:rsidRPr="00800CB7" w:rsidRDefault="006F1F14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一、确定对象</w:t>
      </w:r>
    </w:p>
    <w:p w14:paraId="5FFE9ACA" w14:textId="77777777" w:rsidR="006F1F14" w:rsidRPr="00800CB7" w:rsidRDefault="001565A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有个村庄</w:t>
      </w:r>
      <w:r w:rsidR="006F1F14" w:rsidRPr="00800CB7">
        <w:rPr>
          <w:rFonts w:asciiTheme="minorEastAsia" w:hAnsiTheme="minorEastAsia" w:hint="eastAsia"/>
          <w:szCs w:val="21"/>
        </w:rPr>
        <w:t>，</w:t>
      </w:r>
      <w:r w:rsidRPr="00800CB7">
        <w:rPr>
          <w:rFonts w:asciiTheme="minorEastAsia" w:hAnsiTheme="minorEastAsia" w:hint="eastAsia"/>
          <w:szCs w:val="21"/>
        </w:rPr>
        <w:t>在小牧童眼中</w:t>
      </w:r>
      <w:r w:rsidR="006F1F14" w:rsidRPr="00800CB7">
        <w:rPr>
          <w:rFonts w:asciiTheme="minorEastAsia" w:hAnsiTheme="minorEastAsia" w:hint="eastAsia"/>
          <w:szCs w:val="21"/>
        </w:rPr>
        <w:t>和我们眼中的不太一样——</w:t>
      </w:r>
      <w:r w:rsidRPr="00800CB7">
        <w:rPr>
          <w:rFonts w:asciiTheme="minorEastAsia" w:hAnsiTheme="minorEastAsia" w:hint="eastAsia"/>
          <w:szCs w:val="21"/>
        </w:rPr>
        <w:t>（出示）</w:t>
      </w:r>
      <w:r w:rsidR="006F1F14" w:rsidRPr="00800CB7">
        <w:rPr>
          <w:rFonts w:asciiTheme="minorEastAsia" w:hAnsiTheme="minorEastAsia" w:hint="eastAsia"/>
          <w:szCs w:val="21"/>
        </w:rPr>
        <w:t>《</w:t>
      </w:r>
      <w:r w:rsidRPr="00800CB7">
        <w:rPr>
          <w:rFonts w:asciiTheme="minorEastAsia" w:hAnsiTheme="minorEastAsia" w:hint="eastAsia"/>
          <w:szCs w:val="21"/>
        </w:rPr>
        <w:t>颠倒村</w:t>
      </w:r>
      <w:r w:rsidR="006F1F14" w:rsidRPr="00800CB7">
        <w:rPr>
          <w:rFonts w:asciiTheme="minorEastAsia" w:hAnsiTheme="minorEastAsia" w:hint="eastAsia"/>
          <w:szCs w:val="21"/>
        </w:rPr>
        <w:t>》</w:t>
      </w:r>
      <w:r w:rsidRPr="00800CB7">
        <w:rPr>
          <w:rFonts w:asciiTheme="minorEastAsia" w:hAnsiTheme="minorEastAsia" w:hint="eastAsia"/>
          <w:szCs w:val="21"/>
        </w:rPr>
        <w:t>，这</w:t>
      </w:r>
      <w:proofErr w:type="gramStart"/>
      <w:r w:rsidRPr="00800CB7">
        <w:rPr>
          <w:rFonts w:asciiTheme="minorEastAsia" w:hAnsiTheme="minorEastAsia" w:hint="eastAsia"/>
          <w:szCs w:val="21"/>
        </w:rPr>
        <w:t>颠倒村</w:t>
      </w:r>
      <w:proofErr w:type="gramEnd"/>
      <w:r w:rsidRPr="00800CB7">
        <w:rPr>
          <w:rFonts w:asciiTheme="minorEastAsia" w:hAnsiTheme="minorEastAsia" w:hint="eastAsia"/>
          <w:szCs w:val="21"/>
        </w:rPr>
        <w:t>会是什么样的？</w:t>
      </w:r>
    </w:p>
    <w:p w14:paraId="45850F59" w14:textId="77777777" w:rsidR="001565A3" w:rsidRPr="00800CB7" w:rsidRDefault="001565A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二、搭建支架</w:t>
      </w:r>
    </w:p>
    <w:p w14:paraId="1CAAAC9D" w14:textId="77777777" w:rsidR="001565A3" w:rsidRPr="00800CB7" w:rsidRDefault="001565A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1.如果这个村庄是颠倒的，我们会看见什么呢？那棵大树的树枝和树叶会___________，树根___________，这时，出现了几只鸟，它们竟然___________，</w:t>
      </w:r>
      <w:r w:rsidR="00A842D5" w:rsidRPr="00800CB7">
        <w:rPr>
          <w:rFonts w:asciiTheme="minorEastAsia" w:hAnsiTheme="minorEastAsia" w:hint="eastAsia"/>
          <w:szCs w:val="21"/>
        </w:rPr>
        <w:t>时而</w:t>
      </w:r>
      <w:r w:rsidR="000772FB" w:rsidRPr="00800CB7">
        <w:rPr>
          <w:rFonts w:asciiTheme="minorEastAsia" w:hAnsiTheme="minorEastAsia" w:hint="eastAsia"/>
          <w:szCs w:val="21"/>
        </w:rPr>
        <w:t>张嘴等着虫子从天而降</w:t>
      </w:r>
      <w:r w:rsidR="00A842D5" w:rsidRPr="00800CB7">
        <w:rPr>
          <w:rFonts w:asciiTheme="minorEastAsia" w:hAnsiTheme="minorEastAsia" w:hint="eastAsia"/>
          <w:szCs w:val="21"/>
        </w:rPr>
        <w:t>，时而___________，时而___________；</w:t>
      </w:r>
      <w:r w:rsidRPr="00800CB7">
        <w:rPr>
          <w:rFonts w:asciiTheme="minorEastAsia" w:hAnsiTheme="minorEastAsia" w:hint="eastAsia"/>
          <w:szCs w:val="21"/>
        </w:rPr>
        <w:t>抬头一看，发现鱼儿___________，</w:t>
      </w:r>
      <w:r w:rsidR="00A842D5" w:rsidRPr="00800CB7">
        <w:rPr>
          <w:rFonts w:asciiTheme="minorEastAsia" w:hAnsiTheme="minorEastAsia" w:hint="eastAsia"/>
          <w:szCs w:val="21"/>
        </w:rPr>
        <w:t>这群鱼儿一会儿跃出云层发出</w:t>
      </w:r>
      <w:r w:rsidR="000772FB" w:rsidRPr="00800CB7">
        <w:rPr>
          <w:rFonts w:asciiTheme="minorEastAsia" w:hAnsiTheme="minorEastAsia" w:hint="eastAsia"/>
          <w:szCs w:val="21"/>
        </w:rPr>
        <w:t>“呜呜”的声响</w:t>
      </w:r>
      <w:r w:rsidR="00A842D5" w:rsidRPr="00800CB7">
        <w:rPr>
          <w:rFonts w:asciiTheme="minorEastAsia" w:hAnsiTheme="minorEastAsia" w:hint="eastAsia"/>
          <w:szCs w:val="21"/>
        </w:rPr>
        <w:t>，一会儿___________，一会儿___________；</w:t>
      </w:r>
      <w:r w:rsidRPr="00800CB7">
        <w:rPr>
          <w:rFonts w:asciiTheme="minorEastAsia" w:hAnsiTheme="minorEastAsia" w:hint="eastAsia"/>
          <w:szCs w:val="21"/>
        </w:rPr>
        <w:t>更奇妙的是，竟然发现村子里的人们____________，</w:t>
      </w:r>
      <w:r w:rsidR="00A842D5" w:rsidRPr="00800CB7">
        <w:rPr>
          <w:rFonts w:asciiTheme="minorEastAsia" w:hAnsiTheme="minorEastAsia" w:hint="eastAsia"/>
          <w:szCs w:val="21"/>
        </w:rPr>
        <w:t>他们有的___________，有的__________</w:t>
      </w:r>
      <w:r w:rsidR="00381070" w:rsidRPr="00800CB7">
        <w:rPr>
          <w:rFonts w:asciiTheme="minorEastAsia" w:hAnsiTheme="minorEastAsia" w:hint="eastAsia"/>
          <w:szCs w:val="21"/>
        </w:rPr>
        <w:t>，</w:t>
      </w:r>
      <w:r w:rsidR="00A842D5" w:rsidRPr="00800CB7">
        <w:rPr>
          <w:rFonts w:asciiTheme="minorEastAsia" w:hAnsiTheme="minorEastAsia" w:hint="eastAsia"/>
          <w:szCs w:val="21"/>
        </w:rPr>
        <w:t>还有的___________......</w:t>
      </w:r>
      <w:r w:rsidRPr="00800CB7">
        <w:rPr>
          <w:rFonts w:asciiTheme="minorEastAsia" w:hAnsiTheme="minorEastAsia" w:hint="eastAsia"/>
          <w:szCs w:val="21"/>
        </w:rPr>
        <w:t>这里的一切都颠倒过来了。</w:t>
      </w:r>
    </w:p>
    <w:p w14:paraId="5AACD05C" w14:textId="77777777" w:rsidR="001565A3" w:rsidRPr="00800CB7" w:rsidRDefault="001565A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2.这么神奇的村庄，想不想再进去看一看？你还会看到什么？听到什么？会遇到谁？怎么玩呢？</w:t>
      </w:r>
    </w:p>
    <w:p w14:paraId="32C244A5" w14:textId="77777777" w:rsidR="00A842D5" w:rsidRPr="00800CB7" w:rsidRDefault="001565A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3.是啊，其实想象就在我们身边，只要我们学会观察身边的事物，</w:t>
      </w:r>
      <w:r w:rsidR="00A842D5" w:rsidRPr="00800CB7">
        <w:rPr>
          <w:rFonts w:asciiTheme="minorEastAsia" w:hAnsiTheme="minorEastAsia" w:hint="eastAsia"/>
          <w:szCs w:val="21"/>
        </w:rPr>
        <w:t>调动我们的感官</w:t>
      </w:r>
      <w:r w:rsidRPr="00800CB7">
        <w:rPr>
          <w:rFonts w:asciiTheme="minorEastAsia" w:hAnsiTheme="minorEastAsia" w:hint="eastAsia"/>
          <w:szCs w:val="21"/>
        </w:rPr>
        <w:t>，就能创造奇妙的世界。</w:t>
      </w:r>
      <w:r w:rsidR="00A842D5" w:rsidRPr="00800CB7">
        <w:rPr>
          <w:rFonts w:asciiTheme="minorEastAsia" w:hAnsiTheme="minorEastAsia" w:hint="eastAsia"/>
          <w:szCs w:val="21"/>
        </w:rPr>
        <w:t>下面请大家画一画自己心中的“颠倒村”，用自己的语言来介绍一下“颠倒村”吧，看看谁的“颠倒村”最好玩，最神奇。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4"/>
        <w:gridCol w:w="3212"/>
        <w:gridCol w:w="3212"/>
      </w:tblGrid>
      <w:tr w:rsidR="00A842D5" w:rsidRPr="00800CB7" w14:paraId="42AB2F1A" w14:textId="77777777" w:rsidTr="00A842D5">
        <w:tc>
          <w:tcPr>
            <w:tcW w:w="3284" w:type="dxa"/>
            <w:vMerge w:val="restart"/>
          </w:tcPr>
          <w:p w14:paraId="61D04502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  <w:p w14:paraId="0DF43A1E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  <w:p w14:paraId="6D6642F3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  <w:p w14:paraId="07234B02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00CB7">
              <w:rPr>
                <w:rFonts w:asciiTheme="minorEastAsia" w:hAnsiTheme="minorEastAsia" w:hint="eastAsia"/>
                <w:szCs w:val="21"/>
              </w:rPr>
              <w:t>颠倒村</w:t>
            </w:r>
            <w:proofErr w:type="gramEnd"/>
          </w:p>
        </w:tc>
        <w:tc>
          <w:tcPr>
            <w:tcW w:w="3285" w:type="dxa"/>
          </w:tcPr>
          <w:p w14:paraId="70014066" w14:textId="77777777" w:rsidR="00A842D5" w:rsidRPr="00800CB7" w:rsidRDefault="00A842D5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生活观察</w:t>
            </w:r>
          </w:p>
        </w:tc>
        <w:tc>
          <w:tcPr>
            <w:tcW w:w="3285" w:type="dxa"/>
          </w:tcPr>
          <w:p w14:paraId="7B107D7D" w14:textId="77777777" w:rsidR="00A842D5" w:rsidRPr="00800CB7" w:rsidRDefault="00A842D5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感官调动</w:t>
            </w:r>
          </w:p>
        </w:tc>
      </w:tr>
      <w:tr w:rsidR="00A842D5" w:rsidRPr="00800CB7" w14:paraId="272A75BD" w14:textId="77777777" w:rsidTr="00A842D5">
        <w:tc>
          <w:tcPr>
            <w:tcW w:w="3284" w:type="dxa"/>
            <w:vMerge/>
          </w:tcPr>
          <w:p w14:paraId="3C3ADAAD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</w:tcPr>
          <w:p w14:paraId="38E3FDB5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树枝树叶</w:t>
            </w:r>
          </w:p>
        </w:tc>
        <w:tc>
          <w:tcPr>
            <w:tcW w:w="3285" w:type="dxa"/>
          </w:tcPr>
          <w:p w14:paraId="1D88E0F2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看：</w:t>
            </w:r>
          </w:p>
        </w:tc>
      </w:tr>
      <w:tr w:rsidR="00A842D5" w:rsidRPr="00800CB7" w14:paraId="1E039BDC" w14:textId="77777777" w:rsidTr="00A842D5">
        <w:tc>
          <w:tcPr>
            <w:tcW w:w="3284" w:type="dxa"/>
            <w:vMerge/>
          </w:tcPr>
          <w:p w14:paraId="22F394A0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</w:tcPr>
          <w:p w14:paraId="7599841B" w14:textId="77777777" w:rsidR="000772FB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树根</w:t>
            </w:r>
          </w:p>
        </w:tc>
        <w:tc>
          <w:tcPr>
            <w:tcW w:w="3285" w:type="dxa"/>
          </w:tcPr>
          <w:p w14:paraId="1D6DF2AD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听：</w:t>
            </w:r>
          </w:p>
        </w:tc>
      </w:tr>
      <w:tr w:rsidR="00A842D5" w:rsidRPr="00800CB7" w14:paraId="58C47DCE" w14:textId="77777777" w:rsidTr="00A842D5">
        <w:tc>
          <w:tcPr>
            <w:tcW w:w="3284" w:type="dxa"/>
            <w:vMerge/>
          </w:tcPr>
          <w:p w14:paraId="0B7F0591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</w:tcPr>
          <w:p w14:paraId="23053976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鸟</w:t>
            </w:r>
          </w:p>
        </w:tc>
        <w:tc>
          <w:tcPr>
            <w:tcW w:w="3285" w:type="dxa"/>
          </w:tcPr>
          <w:p w14:paraId="1A7A16AC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碰到：</w:t>
            </w:r>
          </w:p>
        </w:tc>
      </w:tr>
      <w:tr w:rsidR="00A842D5" w:rsidRPr="00800CB7" w14:paraId="33BFD777" w14:textId="77777777" w:rsidTr="00A842D5">
        <w:tc>
          <w:tcPr>
            <w:tcW w:w="3284" w:type="dxa"/>
            <w:vMerge/>
          </w:tcPr>
          <w:p w14:paraId="051B1FF5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</w:tcPr>
          <w:p w14:paraId="7CA59E7E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鱼儿</w:t>
            </w:r>
          </w:p>
        </w:tc>
        <w:tc>
          <w:tcPr>
            <w:tcW w:w="3285" w:type="dxa"/>
          </w:tcPr>
          <w:p w14:paraId="78BE3338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 w:hint="eastAsia"/>
                <w:szCs w:val="21"/>
              </w:rPr>
              <w:t>玩：</w:t>
            </w:r>
          </w:p>
        </w:tc>
      </w:tr>
      <w:tr w:rsidR="00A842D5" w:rsidRPr="00800CB7" w14:paraId="0233C950" w14:textId="77777777" w:rsidTr="00A842D5">
        <w:tc>
          <w:tcPr>
            <w:tcW w:w="3284" w:type="dxa"/>
            <w:vMerge/>
          </w:tcPr>
          <w:p w14:paraId="61B9CE44" w14:textId="77777777" w:rsidR="00A842D5" w:rsidRPr="00800CB7" w:rsidRDefault="00A842D5" w:rsidP="00800CB7">
            <w:pPr>
              <w:spacing w:line="400" w:lineRule="atLeast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</w:tcPr>
          <w:p w14:paraId="302ADEF8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3285" w:type="dxa"/>
          </w:tcPr>
          <w:p w14:paraId="77B8A8E1" w14:textId="77777777" w:rsidR="00A842D5" w:rsidRPr="00800CB7" w:rsidRDefault="000772FB" w:rsidP="00800CB7">
            <w:pPr>
              <w:spacing w:line="40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00CB7">
              <w:rPr>
                <w:rFonts w:asciiTheme="minorEastAsia" w:hAnsiTheme="minorEastAsia"/>
                <w:szCs w:val="21"/>
              </w:rPr>
              <w:t>……</w:t>
            </w:r>
          </w:p>
        </w:tc>
      </w:tr>
    </w:tbl>
    <w:p w14:paraId="17BEA20F" w14:textId="77777777" w:rsidR="00A842D5" w:rsidRPr="00800CB7" w:rsidRDefault="00A842D5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搭建一个“支架”能为孩子的想象提供一个方向，他们先想象“颠倒村”的样子，然后想象发生的故事。利用“支架”不仅调动了他们的生活经历和平时观察，更让他们的素材在脑中得到了整理归纳，变得有方向，更合理，让他们的想象更加健康同时也保有个性。</w:t>
      </w:r>
    </w:p>
    <w:p w14:paraId="075BE26F" w14:textId="77777777" w:rsidR="000772FB" w:rsidRPr="00800CB7" w:rsidRDefault="000772FB" w:rsidP="00800CB7">
      <w:pPr>
        <w:spacing w:line="40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800CB7">
        <w:rPr>
          <w:rFonts w:asciiTheme="minorEastAsia" w:hAnsiTheme="minorEastAsia"/>
          <w:b/>
          <w:bCs/>
          <w:szCs w:val="21"/>
        </w:rPr>
        <w:t>二</w:t>
      </w:r>
      <w:r w:rsidRPr="00800CB7">
        <w:rPr>
          <w:rFonts w:asciiTheme="minorEastAsia" w:hAnsiTheme="minorEastAsia" w:hint="eastAsia"/>
          <w:b/>
          <w:bCs/>
          <w:szCs w:val="21"/>
        </w:rPr>
        <w:t>、</w:t>
      </w:r>
      <w:r w:rsidR="003F5490" w:rsidRPr="00800CB7">
        <w:rPr>
          <w:rFonts w:asciiTheme="minorEastAsia" w:hAnsiTheme="minorEastAsia" w:hint="eastAsia"/>
          <w:b/>
          <w:bCs/>
          <w:szCs w:val="21"/>
        </w:rPr>
        <w:t>“相似知识”丰富习作表达</w:t>
      </w:r>
    </w:p>
    <w:p w14:paraId="6B0A83A7" w14:textId="77777777" w:rsidR="007D4AFC" w:rsidRPr="00800CB7" w:rsidRDefault="000772FB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t>当我们用多种方式唤醒</w:t>
      </w:r>
      <w:r w:rsidRPr="00800CB7">
        <w:rPr>
          <w:rFonts w:asciiTheme="minorEastAsia" w:hAnsiTheme="minorEastAsia" w:hint="eastAsia"/>
          <w:szCs w:val="21"/>
        </w:rPr>
        <w:t>了儿童“相似生活”，他们便拥有了写作素材，但“小学写作教学不能片面认为，</w:t>
      </w:r>
      <w:r w:rsidRPr="00800CB7">
        <w:rPr>
          <w:rFonts w:asciiTheme="minorEastAsia" w:hAnsiTheme="minorEastAsia" w:hint="eastAsia"/>
          <w:szCs w:val="21"/>
        </w:rPr>
        <w:lastRenderedPageBreak/>
        <w:t>儿童‘有米下锅’就万事大吉了，其实真正的写作教学才刚刚开始。”</w:t>
      </w:r>
      <w:r w:rsidR="007049BF" w:rsidRPr="00800CB7">
        <w:rPr>
          <w:rStyle w:val="ab"/>
          <w:rFonts w:asciiTheme="minorEastAsia" w:hAnsiTheme="minorEastAsia"/>
          <w:szCs w:val="21"/>
        </w:rPr>
        <w:footnoteReference w:id="3"/>
      </w:r>
      <w:r w:rsidR="007D4AFC" w:rsidRPr="00800CB7">
        <w:rPr>
          <w:rFonts w:asciiTheme="minorEastAsia" w:hAnsiTheme="minorEastAsia" w:hint="eastAsia"/>
          <w:szCs w:val="21"/>
        </w:rPr>
        <w:t>我不难发现，在习作教学中</w:t>
      </w:r>
      <w:proofErr w:type="gramStart"/>
      <w:r w:rsidR="007D4AFC" w:rsidRPr="00800CB7">
        <w:rPr>
          <w:rFonts w:asciiTheme="minorEastAsia" w:hAnsiTheme="minorEastAsia" w:hint="eastAsia"/>
          <w:szCs w:val="21"/>
        </w:rPr>
        <w:t>光拥有</w:t>
      </w:r>
      <w:proofErr w:type="gramEnd"/>
      <w:r w:rsidR="007D4AFC" w:rsidRPr="00800CB7">
        <w:rPr>
          <w:rFonts w:asciiTheme="minorEastAsia" w:hAnsiTheme="minorEastAsia" w:hint="eastAsia"/>
          <w:szCs w:val="21"/>
        </w:rPr>
        <w:t>素材是不够的，素材先于写作知识，我们更需要知识来丰富素材，而知识只有具备“功能性”才能转换为“语用”，因为儿童言语能力的发展离不开言语实践活动。</w:t>
      </w:r>
    </w:p>
    <w:p w14:paraId="0D699AE0" w14:textId="77777777" w:rsidR="007D4AFC" w:rsidRPr="00800CB7" w:rsidRDefault="007D4AFC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t>现在写作知识教学</w:t>
      </w:r>
      <w:r w:rsidRPr="00800CB7">
        <w:rPr>
          <w:rFonts w:asciiTheme="minorEastAsia" w:hAnsiTheme="minorEastAsia" w:hint="eastAsia"/>
          <w:szCs w:val="21"/>
        </w:rPr>
        <w:t>中，一些</w:t>
      </w:r>
      <w:r w:rsidRPr="00800CB7">
        <w:rPr>
          <w:rFonts w:asciiTheme="minorEastAsia" w:hAnsiTheme="minorEastAsia"/>
          <w:szCs w:val="21"/>
        </w:rPr>
        <w:t>僵硬的知识仍然占据着教学中的大部分时间</w:t>
      </w:r>
      <w:r w:rsidRPr="00800CB7">
        <w:rPr>
          <w:rFonts w:asciiTheme="minorEastAsia" w:hAnsiTheme="minorEastAsia" w:hint="eastAsia"/>
          <w:szCs w:val="21"/>
        </w:rPr>
        <w:t>，</w:t>
      </w:r>
      <w:r w:rsidRPr="00800CB7">
        <w:rPr>
          <w:rFonts w:asciiTheme="minorEastAsia" w:hAnsiTheme="minorEastAsia"/>
          <w:szCs w:val="21"/>
        </w:rPr>
        <w:t>每到教学整理写作知识环节时</w:t>
      </w:r>
      <w:r w:rsidRPr="00800CB7">
        <w:rPr>
          <w:rFonts w:asciiTheme="minorEastAsia" w:hAnsiTheme="minorEastAsia" w:hint="eastAsia"/>
          <w:szCs w:val="21"/>
        </w:rPr>
        <w:t>，</w:t>
      </w:r>
      <w:r w:rsidRPr="00800CB7">
        <w:rPr>
          <w:rFonts w:asciiTheme="minorEastAsia" w:hAnsiTheme="minorEastAsia"/>
          <w:szCs w:val="21"/>
        </w:rPr>
        <w:t>学生的兴致会瞬间低落不少</w:t>
      </w:r>
      <w:r w:rsidRPr="00800CB7">
        <w:rPr>
          <w:rFonts w:asciiTheme="minorEastAsia" w:hAnsiTheme="minorEastAsia" w:hint="eastAsia"/>
          <w:szCs w:val="21"/>
        </w:rPr>
        <w:t>，习作课堂也变得枯燥无味，因为学生没能从写作知识教学中感受到“相似性”，这些知识变成了发展他们习作个</w:t>
      </w:r>
      <w:r w:rsidR="00CD4525" w:rsidRPr="00800CB7">
        <w:rPr>
          <w:rFonts w:asciiTheme="minorEastAsia" w:hAnsiTheme="minorEastAsia" w:hint="eastAsia"/>
          <w:szCs w:val="21"/>
        </w:rPr>
        <w:t>性的阻碍，我们需要合适的写作知识来构建合适的写作能力。</w:t>
      </w:r>
    </w:p>
    <w:p w14:paraId="27674AEF" w14:textId="77777777" w:rsidR="007D4AFC" w:rsidRPr="00800CB7" w:rsidRDefault="007D4AFC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1.原型启发</w:t>
      </w:r>
      <w:r w:rsidR="003F5490" w:rsidRPr="00800CB7">
        <w:rPr>
          <w:rFonts w:asciiTheme="minorEastAsia" w:hAnsiTheme="minorEastAsia" w:hint="eastAsia"/>
          <w:szCs w:val="21"/>
        </w:rPr>
        <w:t>勾连“相似知识”</w:t>
      </w:r>
    </w:p>
    <w:p w14:paraId="40B27835" w14:textId="77777777" w:rsidR="007D4AFC" w:rsidRPr="00800CB7" w:rsidRDefault="007D4AFC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部编教材</w:t>
      </w:r>
      <w:r w:rsidR="00CD4525" w:rsidRPr="00800CB7">
        <w:rPr>
          <w:rFonts w:asciiTheme="minorEastAsia" w:hAnsiTheme="minorEastAsia" w:hint="eastAsia"/>
          <w:szCs w:val="21"/>
        </w:rPr>
        <w:t>有</w:t>
      </w:r>
      <w:r w:rsidRPr="00800CB7">
        <w:rPr>
          <w:rFonts w:asciiTheme="minorEastAsia" w:hAnsiTheme="minorEastAsia" w:hint="eastAsia"/>
          <w:szCs w:val="21"/>
        </w:rPr>
        <w:t>很强的单元性，我们</w:t>
      </w:r>
      <w:r w:rsidR="002F0B7A" w:rsidRPr="00800CB7">
        <w:rPr>
          <w:rFonts w:asciiTheme="minorEastAsia" w:hAnsiTheme="minorEastAsia" w:hint="eastAsia"/>
          <w:szCs w:val="21"/>
        </w:rPr>
        <w:t>需要将每篇习作放入“文体场域”，找到这篇习作在本单元的语境，同时可以借助本单元的课文，调动学生脑海中写作的“相似知识”，产生熟悉感，激发他们学习的热情，也在一定程度缓解了学生的恐惧心理。</w:t>
      </w:r>
    </w:p>
    <w:p w14:paraId="19BA6ABD" w14:textId="77777777" w:rsidR="002F0B7A" w:rsidRPr="00800CB7" w:rsidRDefault="002F0B7A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一篇好作文一定有清晰的逻辑线和结构。三下第三单元篇章</w:t>
      </w:r>
      <w:proofErr w:type="gramStart"/>
      <w:r w:rsidRPr="00800CB7">
        <w:rPr>
          <w:rFonts w:asciiTheme="minorEastAsia" w:hAnsiTheme="minorEastAsia" w:hint="eastAsia"/>
          <w:szCs w:val="21"/>
        </w:rPr>
        <w:t>页指出</w:t>
      </w:r>
      <w:proofErr w:type="gramEnd"/>
      <w:r w:rsidRPr="00800CB7">
        <w:rPr>
          <w:rFonts w:asciiTheme="minorEastAsia" w:hAnsiTheme="minorEastAsia" w:hint="eastAsia"/>
          <w:szCs w:val="21"/>
        </w:rPr>
        <w:t>本单元的语文要素是“了解课文是怎么围绕一个意思把一段话写清楚的。”第三单元的课文段落都是“总分”的形式，其中以《赵州桥》和《一幅名扬中外的画》最为突出</w:t>
      </w:r>
      <w:r w:rsidR="002E420F" w:rsidRPr="00800CB7">
        <w:rPr>
          <w:rFonts w:asciiTheme="minorEastAsia" w:hAnsiTheme="minorEastAsia" w:hint="eastAsia"/>
          <w:szCs w:val="21"/>
        </w:rPr>
        <w:t>，而本单元《语文园地》中的“词句段运用”就安排了两种类似的小练笔。第一个是根据流程图和课文中的例子介绍一次手工活动，第二个便是根据文中有“总分”结构的代表性段落进行仿写。从这样的安排中，我们不难发现，编者也在有意提醒我们要将习作回归到“单元场”中，</w:t>
      </w:r>
      <w:proofErr w:type="gramStart"/>
      <w:r w:rsidR="002E420F" w:rsidRPr="00800CB7">
        <w:rPr>
          <w:rFonts w:asciiTheme="minorEastAsia" w:hAnsiTheme="minorEastAsia" w:hint="eastAsia"/>
          <w:szCs w:val="21"/>
        </w:rPr>
        <w:t>借助学</w:t>
      </w:r>
      <w:proofErr w:type="gramEnd"/>
      <w:r w:rsidR="002E420F" w:rsidRPr="00800CB7">
        <w:rPr>
          <w:rFonts w:asciiTheme="minorEastAsia" w:hAnsiTheme="minorEastAsia" w:hint="eastAsia"/>
          <w:szCs w:val="21"/>
        </w:rPr>
        <w:t>过的课文寻找写作技能中的“相似性”进行习作知识的教学。</w:t>
      </w:r>
    </w:p>
    <w:p w14:paraId="1F9D9434" w14:textId="77777777" w:rsidR="002E420F" w:rsidRPr="00800CB7" w:rsidRDefault="002E420F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t>三下第七单元的篇章页中指出本单元的语文要素是</w:t>
      </w:r>
      <w:r w:rsidRPr="00800CB7">
        <w:rPr>
          <w:rFonts w:asciiTheme="minorEastAsia" w:hAnsiTheme="minorEastAsia" w:hint="eastAsia"/>
          <w:szCs w:val="21"/>
        </w:rPr>
        <w:t>“了解课文从哪几个方面把事物写清楚”，本单元的每篇课文都是“总分总”的结构，每一段都是“总分”结构，习作安排的是根据资料名片补充介绍《国宝大熊猫》。</w:t>
      </w:r>
    </w:p>
    <w:p w14:paraId="7B4B4390" w14:textId="77777777" w:rsidR="002E420F" w:rsidRPr="00800CB7" w:rsidRDefault="002E420F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在教学中，我们可以先罗列本单元几篇文章的写作结构，学生对这些了如指掌，其中以《海底世界》为例，与习作中的资料卡片进行对照，学生不难发现，文章可以从哪几方面入手，写作时每一段的开头也可以仿照</w:t>
      </w:r>
      <w:r w:rsidR="0069302D" w:rsidRPr="00800CB7">
        <w:rPr>
          <w:rFonts w:asciiTheme="minorEastAsia" w:hAnsiTheme="minorEastAsia" w:hint="eastAsia"/>
          <w:szCs w:val="21"/>
        </w:rPr>
        <w:t>课文，便出现了“你们知道熊猫的真实面容吗？“熊猫是否真的一点儿肉都不吃呢？”“熊猫也有很多擅长的运动。”“不同地区的熊猫也有一定的差异。”他们从课文中找到了相似的结构，学会在自己的习作汇总运用“总分”和“总分总”的段落结构，使文章变得条理清晰。</w:t>
      </w:r>
    </w:p>
    <w:p w14:paraId="116BDFC1" w14:textId="77777777" w:rsidR="0069302D" w:rsidRPr="00800CB7" w:rsidRDefault="00910DDB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合理使用课文原型，不仅能再习作中发现与课文结构的“相似性”，</w:t>
      </w:r>
      <w:r w:rsidR="008E7A43" w:rsidRPr="00800CB7">
        <w:rPr>
          <w:rFonts w:asciiTheme="minorEastAsia" w:hAnsiTheme="minorEastAsia" w:hint="eastAsia"/>
          <w:szCs w:val="21"/>
        </w:rPr>
        <w:t>如果关注课文中的重点段落，</w:t>
      </w:r>
      <w:r w:rsidRPr="00800CB7">
        <w:rPr>
          <w:rFonts w:asciiTheme="minorEastAsia" w:hAnsiTheme="minorEastAsia" w:hint="eastAsia"/>
          <w:szCs w:val="21"/>
        </w:rPr>
        <w:t>还能发现与课文描写的“相似性”。三下《我的植物朋友》这篇习作被安排在第一单元，第一单元的课文都有序描写了某一个事物，进行了事</w:t>
      </w:r>
      <w:proofErr w:type="gramStart"/>
      <w:r w:rsidRPr="00800CB7">
        <w:rPr>
          <w:rFonts w:asciiTheme="minorEastAsia" w:hAnsiTheme="minorEastAsia" w:hint="eastAsia"/>
          <w:szCs w:val="21"/>
        </w:rPr>
        <w:t>物特征化</w:t>
      </w:r>
      <w:proofErr w:type="gramEnd"/>
      <w:r w:rsidRPr="00800CB7">
        <w:rPr>
          <w:rFonts w:asciiTheme="minorEastAsia" w:hAnsiTheme="minorEastAsia" w:hint="eastAsia"/>
          <w:szCs w:val="21"/>
        </w:rPr>
        <w:t>的描写。在习作教学中，我们可以挑选最典型的《荷花》这篇文章，从文中感受到与习作之间的“相似性”。</w:t>
      </w:r>
    </w:p>
    <w:p w14:paraId="7273AD14" w14:textId="77777777" w:rsidR="00910DDB" w:rsidRPr="00800CB7" w:rsidRDefault="00910DDB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《荷花》第二小节用总起开头，分别从荷叶、荷花的不同姿态进行了介绍，并加入了修辞手法。我们可以进行仿写：“樱花已经开了不少了。樱花一朵</w:t>
      </w:r>
      <w:proofErr w:type="gramStart"/>
      <w:r w:rsidRPr="00800CB7">
        <w:rPr>
          <w:rFonts w:asciiTheme="minorEastAsia" w:hAnsiTheme="minorEastAsia" w:hint="eastAsia"/>
          <w:szCs w:val="21"/>
        </w:rPr>
        <w:t>朵</w:t>
      </w:r>
      <w:proofErr w:type="gramEnd"/>
      <w:r w:rsidRPr="00800CB7">
        <w:rPr>
          <w:rFonts w:asciiTheme="minorEastAsia" w:hAnsiTheme="minorEastAsia" w:hint="eastAsia"/>
          <w:szCs w:val="21"/>
        </w:rPr>
        <w:t>地在树枝间冒出来，有的____________，有的____________，有的____________，有的____________，远远看去，仿佛_______________。”而后面幻化为荷花那段更是生动有趣，“同学们，作者在文中写到自己幻化成荷花，在风中翩翩起舞，</w:t>
      </w:r>
      <w:r w:rsidR="00495E1A" w:rsidRPr="00800CB7">
        <w:rPr>
          <w:rFonts w:asciiTheme="minorEastAsia" w:hAnsiTheme="minorEastAsia" w:hint="eastAsia"/>
          <w:szCs w:val="21"/>
        </w:rPr>
        <w:t>遇见了小鱼、蜻蜓</w:t>
      </w:r>
      <w:r w:rsidR="00495E1A" w:rsidRPr="00800CB7">
        <w:rPr>
          <w:rFonts w:asciiTheme="minorEastAsia" w:hAnsiTheme="minorEastAsia"/>
          <w:szCs w:val="21"/>
        </w:rPr>
        <w:t>……</w:t>
      </w:r>
      <w:r w:rsidRPr="00800CB7">
        <w:rPr>
          <w:rFonts w:asciiTheme="minorEastAsia" w:hAnsiTheme="minorEastAsia" w:hint="eastAsia"/>
          <w:szCs w:val="21"/>
        </w:rPr>
        <w:t>你们想想，如果此时你就是樱花，你</w:t>
      </w:r>
      <w:r w:rsidR="00495E1A" w:rsidRPr="00800CB7">
        <w:rPr>
          <w:rFonts w:asciiTheme="minorEastAsia" w:hAnsiTheme="minorEastAsia" w:hint="eastAsia"/>
          <w:szCs w:val="21"/>
        </w:rPr>
        <w:t>又</w:t>
      </w:r>
      <w:r w:rsidRPr="00800CB7">
        <w:rPr>
          <w:rFonts w:asciiTheme="minorEastAsia" w:hAnsiTheme="minorEastAsia" w:hint="eastAsia"/>
          <w:szCs w:val="21"/>
        </w:rPr>
        <w:t>会做些什么？？会遇见谁？</w:t>
      </w:r>
      <w:r w:rsidR="00495E1A" w:rsidRPr="00800CB7">
        <w:rPr>
          <w:rFonts w:asciiTheme="minorEastAsia" w:hAnsiTheme="minorEastAsia" w:hint="eastAsia"/>
          <w:szCs w:val="21"/>
        </w:rPr>
        <w:t>看见什么？</w:t>
      </w:r>
      <w:r w:rsidRPr="00800CB7">
        <w:rPr>
          <w:rFonts w:asciiTheme="minorEastAsia" w:hAnsiTheme="minorEastAsia" w:hint="eastAsia"/>
          <w:szCs w:val="21"/>
        </w:rPr>
        <w:t>听见什么呢？”</w:t>
      </w:r>
    </w:p>
    <w:p w14:paraId="5AC3BA6C" w14:textId="77777777" w:rsidR="00495E1A" w:rsidRPr="00800CB7" w:rsidRDefault="00670C41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借用本单元学过的</w:t>
      </w:r>
      <w:r w:rsidR="00495E1A" w:rsidRPr="00800CB7">
        <w:rPr>
          <w:rFonts w:asciiTheme="minorEastAsia" w:hAnsiTheme="minorEastAsia" w:hint="eastAsia"/>
          <w:szCs w:val="21"/>
        </w:rPr>
        <w:t>典型段落和课文</w:t>
      </w:r>
      <w:r w:rsidRPr="00800CB7">
        <w:rPr>
          <w:rFonts w:asciiTheme="minorEastAsia" w:hAnsiTheme="minorEastAsia" w:hint="eastAsia"/>
          <w:szCs w:val="21"/>
        </w:rPr>
        <w:t>来教学本单元习作</w:t>
      </w:r>
      <w:r w:rsidR="00495E1A" w:rsidRPr="00800CB7">
        <w:rPr>
          <w:rFonts w:asciiTheme="minorEastAsia" w:hAnsiTheme="minorEastAsia" w:hint="eastAsia"/>
          <w:szCs w:val="21"/>
        </w:rPr>
        <w:t>，学生在写作时从熟悉的文章中找到“相似性知识”，他们的写作</w:t>
      </w:r>
      <w:r w:rsidRPr="00800CB7">
        <w:rPr>
          <w:rFonts w:asciiTheme="minorEastAsia" w:hAnsiTheme="minorEastAsia" w:hint="eastAsia"/>
          <w:szCs w:val="21"/>
        </w:rPr>
        <w:t>便</w:t>
      </w:r>
      <w:r w:rsidR="00495E1A" w:rsidRPr="00800CB7">
        <w:rPr>
          <w:rFonts w:asciiTheme="minorEastAsia" w:hAnsiTheme="minorEastAsia" w:hint="eastAsia"/>
          <w:szCs w:val="21"/>
        </w:rPr>
        <w:t>有法可循，这对三年级，正处于起步阶段的学生来说非常重要</w:t>
      </w:r>
      <w:r w:rsidRPr="00800CB7">
        <w:rPr>
          <w:rFonts w:asciiTheme="minorEastAsia" w:hAnsiTheme="minorEastAsia" w:hint="eastAsia"/>
          <w:szCs w:val="21"/>
        </w:rPr>
        <w:t>。从课文与习作知识的</w:t>
      </w:r>
      <w:r w:rsidRPr="00800CB7">
        <w:rPr>
          <w:rFonts w:asciiTheme="minorEastAsia" w:hAnsiTheme="minorEastAsia" w:hint="eastAsia"/>
          <w:szCs w:val="21"/>
        </w:rPr>
        <w:lastRenderedPageBreak/>
        <w:t>“相似性”入手教学，学生便</w:t>
      </w:r>
      <w:r w:rsidR="00495E1A" w:rsidRPr="00800CB7">
        <w:rPr>
          <w:rFonts w:asciiTheme="minorEastAsia" w:hAnsiTheme="minorEastAsia" w:hint="eastAsia"/>
          <w:szCs w:val="21"/>
        </w:rPr>
        <w:t>不会对习作产生恐惧感，不会觉得写作知识的教学枯燥乏味，有了课文原型的加持启发，他们会勾连起习作知识与课文写作手法，感受到两者之间的“相似性”，产生熟悉感，提高了言说实践的热情。</w:t>
      </w:r>
    </w:p>
    <w:p w14:paraId="21D39947" w14:textId="77777777" w:rsidR="00495E1A" w:rsidRPr="00800CB7" w:rsidRDefault="00670C41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2.</w:t>
      </w:r>
      <w:r w:rsidR="00E841A5" w:rsidRPr="00800CB7">
        <w:rPr>
          <w:rFonts w:asciiTheme="minorEastAsia" w:hAnsiTheme="minorEastAsia" w:hint="eastAsia"/>
          <w:szCs w:val="21"/>
        </w:rPr>
        <w:t>对比启发</w:t>
      </w:r>
      <w:r w:rsidR="003F5490" w:rsidRPr="00800CB7">
        <w:rPr>
          <w:rFonts w:asciiTheme="minorEastAsia" w:hAnsiTheme="minorEastAsia" w:hint="eastAsia"/>
          <w:szCs w:val="21"/>
        </w:rPr>
        <w:t>探寻“相似知识”</w:t>
      </w:r>
    </w:p>
    <w:p w14:paraId="4DABFCAD" w14:textId="674BEFF4" w:rsidR="00670C41" w:rsidRPr="00800CB7" w:rsidRDefault="008E7A4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t>课文是寻找习作知识的</w:t>
      </w:r>
      <w:r w:rsidRPr="00800CB7">
        <w:rPr>
          <w:rFonts w:asciiTheme="minorEastAsia" w:hAnsiTheme="minorEastAsia" w:hint="eastAsia"/>
          <w:szCs w:val="21"/>
        </w:rPr>
        <w:t>“相似性”，进行习作知识教学的好帮手，而同类甚至不同文体的对比也可以激发儿童脑海中的相似习作知识。</w:t>
      </w:r>
    </w:p>
    <w:p w14:paraId="5A09686A" w14:textId="77777777" w:rsidR="008E7A43" w:rsidRPr="00800CB7" w:rsidRDefault="008E7A43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我们在教学时</w:t>
      </w:r>
      <w:r w:rsidR="00626D52" w:rsidRPr="00800CB7">
        <w:rPr>
          <w:rFonts w:asciiTheme="minorEastAsia" w:hAnsiTheme="minorEastAsia" w:hint="eastAsia"/>
          <w:szCs w:val="21"/>
        </w:rPr>
        <w:t>，经常会用两把两篇相同内容的文章放在一起，产生对比效应，找落差。比如，在教学《中国传统节日》时，有两位同学同时写到了端午节，</w:t>
      </w:r>
      <w:proofErr w:type="gramStart"/>
      <w:r w:rsidR="00626D52" w:rsidRPr="00800CB7">
        <w:rPr>
          <w:rFonts w:asciiTheme="minorEastAsia" w:hAnsiTheme="minorEastAsia" w:hint="eastAsia"/>
          <w:szCs w:val="21"/>
        </w:rPr>
        <w:t>同样写包粽子</w:t>
      </w:r>
      <w:proofErr w:type="gramEnd"/>
      <w:r w:rsidR="00626D52" w:rsidRPr="00800CB7">
        <w:rPr>
          <w:rFonts w:asciiTheme="minorEastAsia" w:hAnsiTheme="minorEastAsia" w:hint="eastAsia"/>
          <w:szCs w:val="21"/>
        </w:rPr>
        <w:t>，却有明显差距。</w:t>
      </w:r>
    </w:p>
    <w:p w14:paraId="35F7961B" w14:textId="77777777" w:rsidR="00626D52" w:rsidRPr="00800CB7" w:rsidRDefault="00626D5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一位写到：“早晨，我像中彩似的跳起来，飞快穿好衣服，赶到打听，我看到爸爸妈妈正在准备包粽子，桌子上有糯米、</w:t>
      </w:r>
      <w:proofErr w:type="gramStart"/>
      <w:r w:rsidRPr="00800CB7">
        <w:rPr>
          <w:rFonts w:asciiTheme="minorEastAsia" w:hAnsiTheme="minorEastAsia" w:hint="eastAsia"/>
          <w:szCs w:val="21"/>
        </w:rPr>
        <w:t>粽</w:t>
      </w:r>
      <w:proofErr w:type="gramEnd"/>
      <w:r w:rsidRPr="00800CB7">
        <w:rPr>
          <w:rFonts w:asciiTheme="minorEastAsia" w:hAnsiTheme="minorEastAsia" w:hint="eastAsia"/>
          <w:szCs w:val="21"/>
        </w:rPr>
        <w:t>叶、红枣和白线，我问爸爸能不能和他们一起包粽子，爸爸很高兴，夸我爱学习。”</w:t>
      </w:r>
    </w:p>
    <w:p w14:paraId="76465D5A" w14:textId="77777777" w:rsidR="00626D52" w:rsidRPr="00800CB7" w:rsidRDefault="00626D5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另一位写到：</w:t>
      </w:r>
      <w:proofErr w:type="gramStart"/>
      <w:r w:rsidRPr="00800CB7">
        <w:rPr>
          <w:rFonts w:asciiTheme="minorEastAsia" w:hAnsiTheme="minorEastAsia" w:hint="eastAsia"/>
          <w:szCs w:val="21"/>
        </w:rPr>
        <w:t>“</w:t>
      </w:r>
      <w:proofErr w:type="gramEnd"/>
      <w:r w:rsidRPr="00800CB7">
        <w:rPr>
          <w:rFonts w:asciiTheme="minorEastAsia" w:hAnsiTheme="minorEastAsia" w:hint="eastAsia"/>
          <w:szCs w:val="21"/>
        </w:rPr>
        <w:t>只见妈妈先把两张</w:t>
      </w:r>
      <w:proofErr w:type="gramStart"/>
      <w:r w:rsidRPr="00800CB7">
        <w:rPr>
          <w:rFonts w:asciiTheme="minorEastAsia" w:hAnsiTheme="minorEastAsia" w:hint="eastAsia"/>
          <w:szCs w:val="21"/>
        </w:rPr>
        <w:t>粽</w:t>
      </w:r>
      <w:proofErr w:type="gramEnd"/>
      <w:r w:rsidRPr="00800CB7">
        <w:rPr>
          <w:rFonts w:asciiTheme="minorEastAsia" w:hAnsiTheme="minorEastAsia" w:hint="eastAsia"/>
          <w:szCs w:val="21"/>
        </w:rPr>
        <w:t>叶叠在</w:t>
      </w:r>
      <w:r w:rsidR="006B3D62" w:rsidRPr="00800CB7">
        <w:rPr>
          <w:rFonts w:asciiTheme="minorEastAsia" w:hAnsiTheme="minorEastAsia" w:hint="eastAsia"/>
          <w:szCs w:val="21"/>
        </w:rPr>
        <w:t>一起折起来，长长的</w:t>
      </w:r>
      <w:proofErr w:type="gramStart"/>
      <w:r w:rsidR="006B3D62" w:rsidRPr="00800CB7">
        <w:rPr>
          <w:rFonts w:asciiTheme="minorEastAsia" w:hAnsiTheme="minorEastAsia" w:hint="eastAsia"/>
          <w:szCs w:val="21"/>
        </w:rPr>
        <w:t>粽</w:t>
      </w:r>
      <w:proofErr w:type="gramEnd"/>
      <w:r w:rsidR="006B3D62" w:rsidRPr="00800CB7">
        <w:rPr>
          <w:rFonts w:asciiTheme="minorEastAsia" w:hAnsiTheme="minorEastAsia" w:hint="eastAsia"/>
          <w:szCs w:val="21"/>
        </w:rPr>
        <w:t>叶马上就变成“斗笠”。再放上糯米和蜜枣，</w:t>
      </w:r>
      <w:proofErr w:type="gramStart"/>
      <w:r w:rsidR="006B3D62" w:rsidRPr="00800CB7">
        <w:rPr>
          <w:rFonts w:asciiTheme="minorEastAsia" w:hAnsiTheme="minorEastAsia" w:hint="eastAsia"/>
          <w:szCs w:val="21"/>
        </w:rPr>
        <w:t>妈妈还盆在</w:t>
      </w:r>
      <w:proofErr w:type="gramEnd"/>
      <w:r w:rsidR="006B3D62" w:rsidRPr="00800CB7">
        <w:rPr>
          <w:rFonts w:asciiTheme="minorEastAsia" w:hAnsiTheme="minorEastAsia" w:hint="eastAsia"/>
          <w:szCs w:val="21"/>
        </w:rPr>
        <w:t>敲了边敲，把米敲敲实</w:t>
      </w:r>
      <w:r w:rsidR="006B3D62" w:rsidRPr="00800CB7">
        <w:rPr>
          <w:rFonts w:asciiTheme="minorEastAsia" w:hAnsiTheme="minorEastAsia"/>
          <w:szCs w:val="21"/>
        </w:rPr>
        <w:t>。</w:t>
      </w:r>
      <w:r w:rsidR="006B3D62" w:rsidRPr="00800CB7">
        <w:rPr>
          <w:rFonts w:asciiTheme="minorEastAsia" w:hAnsiTheme="minorEastAsia" w:hint="eastAsia"/>
          <w:szCs w:val="21"/>
        </w:rPr>
        <w:t>接着，她把</w:t>
      </w:r>
      <w:proofErr w:type="gramStart"/>
      <w:r w:rsidR="006B3D62" w:rsidRPr="00800CB7">
        <w:rPr>
          <w:rFonts w:asciiTheme="minorEastAsia" w:hAnsiTheme="minorEastAsia" w:hint="eastAsia"/>
          <w:szCs w:val="21"/>
        </w:rPr>
        <w:t>粽</w:t>
      </w:r>
      <w:proofErr w:type="gramEnd"/>
      <w:r w:rsidR="006B3D62" w:rsidRPr="00800CB7">
        <w:rPr>
          <w:rFonts w:asciiTheme="minorEastAsia" w:hAnsiTheme="minorEastAsia" w:hint="eastAsia"/>
          <w:szCs w:val="21"/>
        </w:rPr>
        <w:t>叶盖上，裹紧，用手牢牢地抓住，最后用绳子绑紧，一个可爱发的粽子就包好了</w:t>
      </w:r>
      <w:r w:rsidR="006B3D62" w:rsidRPr="00800CB7">
        <w:rPr>
          <w:rFonts w:asciiTheme="minorEastAsia" w:hAnsiTheme="minorEastAsia"/>
          <w:szCs w:val="21"/>
        </w:rPr>
        <w:t>。</w:t>
      </w:r>
      <w:r w:rsidR="006B3D62" w:rsidRPr="00800CB7">
        <w:rPr>
          <w:rFonts w:asciiTheme="minorEastAsia" w:hAnsiTheme="minorEastAsia" w:hint="eastAsia"/>
          <w:szCs w:val="21"/>
        </w:rPr>
        <w:t>我在旁边看着，心想：这也太简单吧。可是等我自己上手包粽子的时候，却没那么容易了，糯米</w:t>
      </w:r>
      <w:proofErr w:type="gramStart"/>
      <w:r w:rsidR="006B3D62" w:rsidRPr="00800CB7">
        <w:rPr>
          <w:rFonts w:asciiTheme="minorEastAsia" w:hAnsiTheme="minorEastAsia" w:hint="eastAsia"/>
          <w:szCs w:val="21"/>
        </w:rPr>
        <w:t>米</w:t>
      </w:r>
      <w:proofErr w:type="gramEnd"/>
      <w:r w:rsidR="006B3D62" w:rsidRPr="00800CB7">
        <w:rPr>
          <w:rFonts w:asciiTheme="minorEastAsia" w:hAnsiTheme="minorEastAsia" w:hint="eastAsia"/>
          <w:szCs w:val="21"/>
        </w:rPr>
        <w:t>漏出好来几次，</w:t>
      </w:r>
      <w:proofErr w:type="gramStart"/>
      <w:r w:rsidR="006B3D62" w:rsidRPr="00800CB7">
        <w:rPr>
          <w:rFonts w:asciiTheme="minorEastAsia" w:hAnsiTheme="minorEastAsia" w:hint="eastAsia"/>
          <w:szCs w:val="21"/>
        </w:rPr>
        <w:t>粽</w:t>
      </w:r>
      <w:proofErr w:type="gramEnd"/>
      <w:r w:rsidR="006B3D62" w:rsidRPr="00800CB7">
        <w:rPr>
          <w:rFonts w:asciiTheme="minorEastAsia" w:hAnsiTheme="minorEastAsia" w:hint="eastAsia"/>
          <w:szCs w:val="21"/>
        </w:rPr>
        <w:t>叶松松垮垮，根本不成样子。</w:t>
      </w:r>
      <w:r w:rsidRPr="00800CB7">
        <w:rPr>
          <w:rFonts w:asciiTheme="minorEastAsia" w:hAnsiTheme="minorEastAsia" w:hint="eastAsia"/>
          <w:szCs w:val="21"/>
        </w:rPr>
        <w:t>”</w:t>
      </w:r>
    </w:p>
    <w:p w14:paraId="047833D8" w14:textId="77777777" w:rsidR="006B3D62" w:rsidRPr="00800CB7" w:rsidRDefault="006B3D62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将这两段描写进行对比出示，学生会发现第一段描写过于空洞，泛泛而谈，没有落到实处，而第二段有具体的动作描写，并用上了表示先后顺序的词语进行动作之间的连接，还用上了比喻修辞让事物显得更为生动，很快，从对比中就不难从中体会动作、关键词和修辞手法的运用对场面描写的重要性。</w:t>
      </w:r>
    </w:p>
    <w:p w14:paraId="1269998C" w14:textId="77777777" w:rsidR="006B3D62" w:rsidRPr="00800CB7" w:rsidRDefault="00E841A5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相同内容文章进行</w:t>
      </w:r>
      <w:r w:rsidR="006B3D62" w:rsidRPr="00800CB7">
        <w:rPr>
          <w:rFonts w:asciiTheme="minorEastAsia" w:hAnsiTheme="minorEastAsia" w:hint="eastAsia"/>
          <w:szCs w:val="21"/>
        </w:rPr>
        <w:t>对比找相似使写作知识变得更为可感，从不同文体中进行</w:t>
      </w:r>
      <w:r w:rsidRPr="00800CB7">
        <w:rPr>
          <w:rFonts w:asciiTheme="minorEastAsia" w:hAnsiTheme="minorEastAsia" w:hint="eastAsia"/>
          <w:szCs w:val="21"/>
        </w:rPr>
        <w:t>对比迁移</w:t>
      </w:r>
      <w:r w:rsidR="006B3D62" w:rsidRPr="00800CB7">
        <w:rPr>
          <w:rFonts w:asciiTheme="minorEastAsia" w:hAnsiTheme="minorEastAsia" w:hint="eastAsia"/>
          <w:szCs w:val="21"/>
        </w:rPr>
        <w:t>，还可以找到写作样式的相似性</w:t>
      </w:r>
      <w:r w:rsidR="00B22936" w:rsidRPr="00800CB7">
        <w:rPr>
          <w:rFonts w:asciiTheme="minorEastAsia" w:hAnsiTheme="minorEastAsia" w:hint="eastAsia"/>
          <w:szCs w:val="21"/>
        </w:rPr>
        <w:t>进行运用</w:t>
      </w:r>
      <w:r w:rsidR="006B3D62" w:rsidRPr="00800CB7">
        <w:rPr>
          <w:rFonts w:asciiTheme="minorEastAsia" w:hAnsiTheme="minorEastAsia" w:hint="eastAsia"/>
          <w:szCs w:val="21"/>
        </w:rPr>
        <w:t>。</w:t>
      </w:r>
    </w:p>
    <w:p w14:paraId="78344C8C" w14:textId="77777777" w:rsidR="00B22936" w:rsidRPr="00800CB7" w:rsidRDefault="00B22936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吴勇老师在教学《我想要</w:t>
      </w:r>
      <w:r w:rsidRPr="00800CB7">
        <w:rPr>
          <w:rFonts w:asciiTheme="minorEastAsia" w:hAnsiTheme="minorEastAsia"/>
          <w:szCs w:val="21"/>
        </w:rPr>
        <w:t>……</w:t>
      </w:r>
      <w:r w:rsidRPr="00800CB7">
        <w:rPr>
          <w:rFonts w:asciiTheme="minorEastAsia" w:hAnsiTheme="minorEastAsia" w:hint="eastAsia"/>
          <w:szCs w:val="21"/>
        </w:rPr>
        <w:t>》这篇习作时，就利用广告，引导学生发现写作知识和广告语之间的相似性，进行迁移运用。他通过出示“蓝天六必治药膏”广告词，播放“达克宁止痒膏”广告视频，现场模拟表演广告几个环节，总结出“良性循环法”“立竿见影法”和“众口一词法”，吴老师让学生调动库存思考还可以有</w:t>
      </w:r>
      <w:proofErr w:type="gramStart"/>
      <w:r w:rsidRPr="00800CB7">
        <w:rPr>
          <w:rFonts w:asciiTheme="minorEastAsia" w:hAnsiTheme="minorEastAsia" w:hint="eastAsia"/>
          <w:szCs w:val="21"/>
        </w:rPr>
        <w:t>哪些说</w:t>
      </w:r>
      <w:proofErr w:type="gramEnd"/>
      <w:r w:rsidRPr="00800CB7">
        <w:rPr>
          <w:rFonts w:asciiTheme="minorEastAsia" w:hAnsiTheme="minorEastAsia" w:hint="eastAsia"/>
          <w:szCs w:val="21"/>
        </w:rPr>
        <w:t>服人的“独门绝技”，学生便找到了广告词和说服人之间的相似性，进行迁移运用，进行了习作知识的“自悟”和运用的自觉。</w:t>
      </w:r>
    </w:p>
    <w:p w14:paraId="09699C03" w14:textId="77777777" w:rsidR="00B22936" w:rsidRPr="00800CB7" w:rsidRDefault="00E841A5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3.读者意识</w:t>
      </w:r>
      <w:r w:rsidR="003F5490" w:rsidRPr="00800CB7">
        <w:rPr>
          <w:rFonts w:asciiTheme="minorEastAsia" w:hAnsiTheme="minorEastAsia" w:hint="eastAsia"/>
          <w:szCs w:val="21"/>
        </w:rPr>
        <w:t>共鸣“相似知识”</w:t>
      </w:r>
    </w:p>
    <w:p w14:paraId="3392CA06" w14:textId="77777777" w:rsidR="00E841A5" w:rsidRPr="00800CB7" w:rsidRDefault="008D06F6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写作，我们每个人既是作者也是读者，我们</w:t>
      </w:r>
      <w:r w:rsidR="00216205" w:rsidRPr="00800CB7">
        <w:rPr>
          <w:rFonts w:asciiTheme="minorEastAsia" w:hAnsiTheme="minorEastAsia" w:hint="eastAsia"/>
          <w:szCs w:val="21"/>
        </w:rPr>
        <w:t>同时要引导学生</w:t>
      </w:r>
      <w:r w:rsidRPr="00800CB7">
        <w:rPr>
          <w:rFonts w:asciiTheme="minorEastAsia" w:hAnsiTheme="minorEastAsia" w:hint="eastAsia"/>
          <w:szCs w:val="21"/>
        </w:rPr>
        <w:t>从读者角度出发，先找寻自己作为读者存在时阅读文章时的感受</w:t>
      </w:r>
      <w:r w:rsidR="00030CE3" w:rsidRPr="00800CB7">
        <w:rPr>
          <w:rFonts w:asciiTheme="minorEastAsia" w:hAnsiTheme="minorEastAsia" w:hint="eastAsia"/>
          <w:szCs w:val="21"/>
        </w:rPr>
        <w:t>，在写作时找到这些感受间的“相似性”，可以帮助</w:t>
      </w:r>
      <w:r w:rsidR="00216205" w:rsidRPr="00800CB7">
        <w:rPr>
          <w:rFonts w:asciiTheme="minorEastAsia" w:hAnsiTheme="minorEastAsia" w:hint="eastAsia"/>
          <w:szCs w:val="21"/>
        </w:rPr>
        <w:t>他们</w:t>
      </w:r>
      <w:r w:rsidR="00030CE3" w:rsidRPr="00800CB7">
        <w:rPr>
          <w:rFonts w:asciiTheme="minorEastAsia" w:hAnsiTheme="minorEastAsia" w:hint="eastAsia"/>
          <w:szCs w:val="21"/>
        </w:rPr>
        <w:t>写出以理服人、以情动人的文字。在写作时，要引导孩子先确定读者对象，写作时有现场感和画面感，是希望得到回应的，就像自己看文章时会在一旁写下所思所想，与作者进行交流一样；还要有条理，清晰具体，这样才能得到回应，正如自己看文章时更喜欢看生动具体的故事一样；更要有同理心，能写出真情实感的文章，让读者也感同身受。这其实也是一种面向读者的言语技能和智慧。</w:t>
      </w:r>
    </w:p>
    <w:p w14:paraId="215D2518" w14:textId="77777777" w:rsidR="00C20B3D" w:rsidRPr="00800CB7" w:rsidRDefault="00C20B3D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从课文原型，同内容文章甚至不同文体和读者意识中找“相似性”进行写作知识的教学，让写作知识不再那么“高大上”，不再那么枯燥机械，写作知识开始“下沉”到儿童够得着的地方，他们熟悉的地方，让写作知识的呈现更加具体和直观，他们接受起来也更有针对性，真正让他们的作文变生动和具体，条理清晰</w:t>
      </w:r>
      <w:r w:rsidR="00DA247F" w:rsidRPr="00800CB7">
        <w:rPr>
          <w:rFonts w:asciiTheme="minorEastAsia" w:hAnsiTheme="minorEastAsia" w:hint="eastAsia"/>
          <w:szCs w:val="21"/>
        </w:rPr>
        <w:t>，写作知识便能转换为写作能力。</w:t>
      </w:r>
    </w:p>
    <w:p w14:paraId="0D64C630" w14:textId="77777777" w:rsidR="00CD4525" w:rsidRPr="00800CB7" w:rsidRDefault="00CD4525" w:rsidP="00800CB7">
      <w:pPr>
        <w:spacing w:line="40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800CB7">
        <w:rPr>
          <w:rFonts w:asciiTheme="minorEastAsia" w:hAnsiTheme="minorEastAsia" w:hint="eastAsia"/>
          <w:b/>
          <w:bCs/>
          <w:szCs w:val="21"/>
        </w:rPr>
        <w:t>三、</w:t>
      </w:r>
      <w:r w:rsidR="003F5490" w:rsidRPr="00800CB7">
        <w:rPr>
          <w:rFonts w:asciiTheme="minorEastAsia" w:hAnsiTheme="minorEastAsia" w:hint="eastAsia"/>
          <w:b/>
          <w:bCs/>
          <w:szCs w:val="21"/>
        </w:rPr>
        <w:t>“类”意识提升习作思维</w:t>
      </w:r>
    </w:p>
    <w:p w14:paraId="6E13E950" w14:textId="77777777" w:rsidR="00CD4525" w:rsidRPr="00800CB7" w:rsidRDefault="003940B7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/>
          <w:szCs w:val="21"/>
        </w:rPr>
        <w:lastRenderedPageBreak/>
        <w:t>习作知识的教学能带动学生言语思维的发展</w:t>
      </w:r>
      <w:r w:rsidRPr="00800CB7">
        <w:rPr>
          <w:rFonts w:asciiTheme="minorEastAsia" w:hAnsiTheme="minorEastAsia" w:hint="eastAsia"/>
          <w:szCs w:val="21"/>
        </w:rPr>
        <w:t>，</w:t>
      </w:r>
      <w:r w:rsidRPr="00800CB7">
        <w:rPr>
          <w:rFonts w:asciiTheme="minorEastAsia" w:hAnsiTheme="minorEastAsia"/>
          <w:szCs w:val="21"/>
        </w:rPr>
        <w:t>研读</w:t>
      </w:r>
      <w:r w:rsidRPr="00800CB7">
        <w:rPr>
          <w:rFonts w:asciiTheme="minorEastAsia" w:hAnsiTheme="minorEastAsia" w:hint="eastAsia"/>
          <w:szCs w:val="21"/>
        </w:rPr>
        <w:t>寻找“相似性”表达，某种程度上也在实现学生言语思维向高层的跨越，开始形成“类”意识。</w:t>
      </w:r>
    </w:p>
    <w:p w14:paraId="0CEAA604" w14:textId="218430AC" w:rsidR="00DF0B6B" w:rsidRPr="00800CB7" w:rsidRDefault="00DF0B6B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“类”意识表现最明显在学生开始有意识观察生活并进行分类。学生们准备了记录本，记录本中分类记录了参加的各项活动，和平时观察到的有趣现象。一般分为“有意思的事”“有特点的人”“奇妙的想象”“其他类”这四块，平日里经历的各种活动</w:t>
      </w:r>
      <w:r w:rsidR="0003362D" w:rsidRPr="00800CB7">
        <w:rPr>
          <w:rFonts w:asciiTheme="minorEastAsia" w:hAnsiTheme="minorEastAsia" w:hint="eastAsia"/>
          <w:szCs w:val="21"/>
        </w:rPr>
        <w:t>，他们可以加入事件中用关键词句记录事件，活动中遇到的人可以记录到人物中，并写上相应的特点或者为他画像，平日里的奇思妙想也能及时记录，一些自己的观点或者日记等可以放入“其他类”中</w:t>
      </w:r>
      <w:r w:rsidR="003160E1" w:rsidRPr="00800CB7">
        <w:rPr>
          <w:rFonts w:asciiTheme="minorEastAsia" w:hAnsiTheme="minorEastAsia" w:hint="eastAsia"/>
          <w:szCs w:val="21"/>
        </w:rPr>
        <w:t>。</w:t>
      </w:r>
    </w:p>
    <w:p w14:paraId="20EF95FC" w14:textId="77777777" w:rsidR="003940B7" w:rsidRPr="00800CB7" w:rsidRDefault="003160E1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这样的“类”意识不仅体现在孩子们对“相似生活”素材的积累，还体现在</w:t>
      </w:r>
      <w:r w:rsidR="004626C7" w:rsidRPr="00800CB7">
        <w:rPr>
          <w:rFonts w:asciiTheme="minorEastAsia" w:hAnsiTheme="minorEastAsia" w:hint="eastAsia"/>
          <w:szCs w:val="21"/>
        </w:rPr>
        <w:t>写作前的梳理上，他们开始学会用思维导图进行整理，在整理中学会归纳勾连平时接触到的“相似性”。三上《我来编童话》中就出现了“流程图”框架的思维导图。学生借助思维导图梳理童话故事中可能出现的人物，设定地点和时间，勾连人物关系，结合自己平时读过的故事和生活设计几个转折，想象规划结局。一气呵成的梳理中，是思维导图的框架连接起了他们的生活记忆，</w:t>
      </w:r>
      <w:r w:rsidR="00C673D7" w:rsidRPr="00800CB7">
        <w:rPr>
          <w:rFonts w:asciiTheme="minorEastAsia" w:hAnsiTheme="minorEastAsia" w:hint="eastAsia"/>
          <w:szCs w:val="21"/>
        </w:rPr>
        <w:t>借助思维导图，他们了解此类作文的基本结构，明确每一段要写的内容，规划每段的开展，安排用上的词语，在哪里加入相应的修辞。思维导图中体现的“类意识”像他们的作文大纲一般，引导他们写作，也方便了他们写作。</w:t>
      </w:r>
    </w:p>
    <w:p w14:paraId="2259B6AC" w14:textId="77777777" w:rsidR="00C673D7" w:rsidRPr="00800CB7" w:rsidRDefault="00C673D7" w:rsidP="00800CB7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儿童是一本打开的书，</w:t>
      </w:r>
      <w:r w:rsidR="00C65966" w:rsidRPr="00800CB7">
        <w:rPr>
          <w:rFonts w:asciiTheme="minorEastAsia" w:hAnsiTheme="minorEastAsia" w:hint="eastAsia"/>
          <w:szCs w:val="21"/>
        </w:rPr>
        <w:t>里面装着丰厚的写作资源，“似曾相识燕归来”，他们</w:t>
      </w:r>
      <w:r w:rsidR="0029411D" w:rsidRPr="00800CB7">
        <w:rPr>
          <w:rFonts w:asciiTheme="minorEastAsia" w:hAnsiTheme="minorEastAsia" w:hint="eastAsia"/>
          <w:szCs w:val="21"/>
        </w:rPr>
        <w:t>其实记得</w:t>
      </w:r>
      <w:r w:rsidR="00C65966" w:rsidRPr="00800CB7">
        <w:rPr>
          <w:rFonts w:asciiTheme="minorEastAsia" w:hAnsiTheme="minorEastAsia" w:hint="eastAsia"/>
          <w:szCs w:val="21"/>
        </w:rPr>
        <w:t>走过的路，遇见的人，经历的事儿，但</w:t>
      </w:r>
      <w:r w:rsidR="0029411D" w:rsidRPr="00800CB7">
        <w:rPr>
          <w:rFonts w:asciiTheme="minorEastAsia" w:hAnsiTheme="minorEastAsia" w:hint="eastAsia"/>
          <w:szCs w:val="21"/>
        </w:rPr>
        <w:t>忘了打开记忆的大门。让我们用多元方式唤醒“相似生活”，写作时联想到读过看过的“相似知识”，用“类”意识将生活进行整理，他们会发现原来写作就在他们身边，言语之</w:t>
      </w:r>
      <w:proofErr w:type="gramStart"/>
      <w:r w:rsidR="0029411D" w:rsidRPr="00800CB7">
        <w:rPr>
          <w:rFonts w:asciiTheme="minorEastAsia" w:hAnsiTheme="minorEastAsia" w:hint="eastAsia"/>
          <w:szCs w:val="21"/>
        </w:rPr>
        <w:t>花早已</w:t>
      </w:r>
      <w:proofErr w:type="gramEnd"/>
      <w:r w:rsidR="0029411D" w:rsidRPr="00800CB7">
        <w:rPr>
          <w:rFonts w:asciiTheme="minorEastAsia" w:hAnsiTheme="minorEastAsia" w:hint="eastAsia"/>
          <w:szCs w:val="21"/>
        </w:rPr>
        <w:t>绚丽多姿。</w:t>
      </w:r>
    </w:p>
    <w:p w14:paraId="66C19AF5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b/>
          <w:szCs w:val="21"/>
        </w:rPr>
      </w:pPr>
      <w:r w:rsidRPr="00800CB7">
        <w:rPr>
          <w:rFonts w:asciiTheme="minorEastAsia" w:hAnsiTheme="minorEastAsia" w:hint="eastAsia"/>
          <w:b/>
          <w:szCs w:val="21"/>
        </w:rPr>
        <w:t>参考文献</w:t>
      </w:r>
    </w:p>
    <w:p w14:paraId="2C6284DE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【1】叶黎明.写作教学内容新论【M】.上海教育出版社，2012:5</w:t>
      </w:r>
    </w:p>
    <w:p w14:paraId="5A9006A6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【2】倪文锦</w:t>
      </w:r>
      <w:r w:rsidRPr="00800CB7">
        <w:rPr>
          <w:rFonts w:asciiTheme="minorEastAsia" w:hAnsiTheme="minorEastAsia"/>
          <w:szCs w:val="21"/>
        </w:rPr>
        <w:t>.</w:t>
      </w:r>
      <w:r w:rsidRPr="00800CB7">
        <w:rPr>
          <w:rFonts w:asciiTheme="minorEastAsia" w:hAnsiTheme="minorEastAsia" w:hint="eastAsia"/>
          <w:szCs w:val="21"/>
        </w:rPr>
        <w:t>关于写作教学有效性的思考【</w:t>
      </w:r>
      <w:r w:rsidRPr="00800CB7">
        <w:rPr>
          <w:rFonts w:asciiTheme="minorEastAsia" w:hAnsiTheme="minorEastAsia"/>
          <w:szCs w:val="21"/>
        </w:rPr>
        <w:t>J</w:t>
      </w:r>
      <w:r w:rsidRPr="00800CB7">
        <w:rPr>
          <w:rFonts w:asciiTheme="minorEastAsia" w:hAnsiTheme="minorEastAsia" w:hint="eastAsia"/>
          <w:szCs w:val="21"/>
        </w:rPr>
        <w:t>】</w:t>
      </w:r>
      <w:r w:rsidRPr="00800CB7">
        <w:rPr>
          <w:rFonts w:asciiTheme="minorEastAsia" w:hAnsiTheme="minorEastAsia"/>
          <w:szCs w:val="21"/>
        </w:rPr>
        <w:t>.</w:t>
      </w:r>
      <w:r w:rsidRPr="00800CB7">
        <w:rPr>
          <w:rFonts w:asciiTheme="minorEastAsia" w:hAnsiTheme="minorEastAsia" w:hint="eastAsia"/>
          <w:szCs w:val="21"/>
        </w:rPr>
        <w:t>课程</w:t>
      </w:r>
      <w:r w:rsidRPr="00800CB7">
        <w:rPr>
          <w:rFonts w:ascii="Segoe UI Emoji" w:hAnsi="Segoe UI Emoji" w:cs="Segoe UI Emoji"/>
          <w:szCs w:val="21"/>
        </w:rPr>
        <w:t>▪</w:t>
      </w:r>
      <w:r w:rsidRPr="00800CB7">
        <w:rPr>
          <w:rFonts w:asciiTheme="minorEastAsia" w:hAnsiTheme="minorEastAsia" w:hint="eastAsia"/>
          <w:szCs w:val="21"/>
        </w:rPr>
        <w:t>教材</w:t>
      </w:r>
      <w:r w:rsidRPr="00800CB7">
        <w:rPr>
          <w:rFonts w:ascii="Segoe UI Emoji" w:hAnsi="Segoe UI Emoji" w:cs="Segoe UI Emoji"/>
          <w:szCs w:val="21"/>
        </w:rPr>
        <w:t>▪</w:t>
      </w:r>
      <w:r w:rsidRPr="00800CB7">
        <w:rPr>
          <w:rFonts w:asciiTheme="minorEastAsia" w:hAnsiTheme="minorEastAsia" w:hint="eastAsia"/>
          <w:szCs w:val="21"/>
        </w:rPr>
        <w:t>教法，</w:t>
      </w:r>
      <w:r w:rsidRPr="00800CB7">
        <w:rPr>
          <w:rFonts w:asciiTheme="minorEastAsia" w:hAnsiTheme="minorEastAsia"/>
          <w:szCs w:val="21"/>
        </w:rPr>
        <w:t>2009</w:t>
      </w:r>
      <w:r w:rsidRPr="00800CB7">
        <w:rPr>
          <w:rFonts w:asciiTheme="minorEastAsia" w:hAnsiTheme="minorEastAsia" w:hint="eastAsia"/>
          <w:szCs w:val="21"/>
        </w:rPr>
        <w:t>（</w:t>
      </w:r>
      <w:r w:rsidRPr="00800CB7">
        <w:rPr>
          <w:rFonts w:asciiTheme="minorEastAsia" w:hAnsiTheme="minorEastAsia"/>
          <w:szCs w:val="21"/>
        </w:rPr>
        <w:t>3</w:t>
      </w:r>
      <w:r w:rsidRPr="00800CB7">
        <w:rPr>
          <w:rFonts w:asciiTheme="minorEastAsia" w:hAnsiTheme="minorEastAsia" w:hint="eastAsia"/>
          <w:szCs w:val="21"/>
        </w:rPr>
        <w:t>）：</w:t>
      </w:r>
      <w:r w:rsidRPr="00800CB7">
        <w:rPr>
          <w:rFonts w:asciiTheme="minorEastAsia" w:hAnsiTheme="minorEastAsia"/>
          <w:szCs w:val="21"/>
        </w:rPr>
        <w:t>24-27</w:t>
      </w:r>
    </w:p>
    <w:p w14:paraId="625BEB84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【3】吴勇.吴勇</w:t>
      </w:r>
      <w:proofErr w:type="gramStart"/>
      <w:r w:rsidRPr="00800CB7">
        <w:rPr>
          <w:rFonts w:asciiTheme="minorEastAsia" w:hAnsiTheme="minorEastAsia" w:hint="eastAsia"/>
          <w:szCs w:val="21"/>
        </w:rPr>
        <w:t>话知识</w:t>
      </w:r>
      <w:proofErr w:type="gramEnd"/>
      <w:r w:rsidRPr="00800CB7">
        <w:rPr>
          <w:rFonts w:asciiTheme="minorEastAsia" w:hAnsiTheme="minorEastAsia" w:hint="eastAsia"/>
          <w:szCs w:val="21"/>
        </w:rPr>
        <w:t>——小学精准性写作教学探索【M】.福建教育出版社，2016.</w:t>
      </w:r>
    </w:p>
    <w:p w14:paraId="7B66FF4A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【4】王荣生.我国的语文课为什么几乎没有写作教学[J].语文教学同村，2007（35）：5-8</w:t>
      </w:r>
    </w:p>
    <w:p w14:paraId="395CC001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【5】韩雪屏.语文教育的心理原理[M].上海教育出版社，2001:25</w:t>
      </w:r>
    </w:p>
    <w:p w14:paraId="363EC599" w14:textId="77777777" w:rsidR="007049BF" w:rsidRPr="00800CB7" w:rsidRDefault="007049BF" w:rsidP="00800CB7">
      <w:pPr>
        <w:spacing w:line="400" w:lineRule="atLeast"/>
        <w:rPr>
          <w:rFonts w:asciiTheme="minorEastAsia" w:hAnsiTheme="minorEastAsia"/>
          <w:szCs w:val="21"/>
        </w:rPr>
      </w:pPr>
      <w:r w:rsidRPr="00800CB7">
        <w:rPr>
          <w:rFonts w:asciiTheme="minorEastAsia" w:hAnsiTheme="minorEastAsia" w:hint="eastAsia"/>
          <w:szCs w:val="21"/>
        </w:rPr>
        <w:t>【6】吴红耘、皮连生</w:t>
      </w:r>
      <w:r w:rsidR="002645D8" w:rsidRPr="00800CB7">
        <w:rPr>
          <w:rFonts w:asciiTheme="minorEastAsia" w:hAnsiTheme="minorEastAsia" w:hint="eastAsia"/>
          <w:szCs w:val="21"/>
        </w:rPr>
        <w:t>.心理学中的能力、知识和技能概念的演变及其教学含义[J].课程</w:t>
      </w:r>
      <w:r w:rsidR="002645D8" w:rsidRPr="00800CB7">
        <w:rPr>
          <w:rFonts w:ascii="Segoe UI Emoji" w:hAnsi="Segoe UI Emoji" w:cs="Segoe UI Emoji"/>
          <w:szCs w:val="21"/>
        </w:rPr>
        <w:t>▪</w:t>
      </w:r>
      <w:r w:rsidR="002645D8" w:rsidRPr="00800CB7">
        <w:rPr>
          <w:rFonts w:asciiTheme="minorEastAsia" w:hAnsiTheme="minorEastAsia" w:hint="eastAsia"/>
          <w:szCs w:val="21"/>
        </w:rPr>
        <w:t>教材</w:t>
      </w:r>
      <w:r w:rsidR="002645D8" w:rsidRPr="00800CB7">
        <w:rPr>
          <w:rFonts w:ascii="Segoe UI Emoji" w:hAnsi="Segoe UI Emoji" w:cs="Segoe UI Emoji"/>
          <w:szCs w:val="21"/>
        </w:rPr>
        <w:t>▪</w:t>
      </w:r>
      <w:r w:rsidR="002645D8" w:rsidRPr="00800CB7">
        <w:rPr>
          <w:rFonts w:asciiTheme="minorEastAsia" w:hAnsiTheme="minorEastAsia" w:hint="eastAsia"/>
          <w:szCs w:val="21"/>
        </w:rPr>
        <w:t>教法，2011（11）：108</w:t>
      </w:r>
    </w:p>
    <w:bookmarkEnd w:id="0"/>
    <w:p w14:paraId="212F5341" w14:textId="77777777" w:rsidR="007049BF" w:rsidRPr="007049BF" w:rsidRDefault="007049BF" w:rsidP="00367AB7">
      <w:pPr>
        <w:spacing w:line="360" w:lineRule="auto"/>
        <w:ind w:firstLineChars="200" w:firstLine="480"/>
        <w:rPr>
          <w:sz w:val="24"/>
          <w:szCs w:val="24"/>
        </w:rPr>
      </w:pPr>
    </w:p>
    <w:sectPr w:rsidR="007049BF" w:rsidRPr="007049BF" w:rsidSect="004D29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DA51" w14:textId="77777777" w:rsidR="00CC0B0D" w:rsidRDefault="00CC0B0D" w:rsidP="001D30BC">
      <w:r>
        <w:separator/>
      </w:r>
    </w:p>
  </w:endnote>
  <w:endnote w:type="continuationSeparator" w:id="0">
    <w:p w14:paraId="560441FA" w14:textId="77777777" w:rsidR="00CC0B0D" w:rsidRDefault="00CC0B0D" w:rsidP="001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62DE" w14:textId="77777777" w:rsidR="00CC0B0D" w:rsidRDefault="00CC0B0D" w:rsidP="001D30BC">
      <w:r>
        <w:separator/>
      </w:r>
    </w:p>
  </w:footnote>
  <w:footnote w:type="continuationSeparator" w:id="0">
    <w:p w14:paraId="5C395047" w14:textId="77777777" w:rsidR="00CC0B0D" w:rsidRDefault="00CC0B0D" w:rsidP="001D30BC">
      <w:r>
        <w:continuationSeparator/>
      </w:r>
    </w:p>
  </w:footnote>
  <w:footnote w:id="1">
    <w:p w14:paraId="0D4BD588" w14:textId="77777777" w:rsidR="007049BF" w:rsidRPr="007049BF" w:rsidRDefault="007049BF">
      <w:pPr>
        <w:pStyle w:val="a9"/>
        <w:rPr>
          <w:rFonts w:ascii="楷体" w:eastAsia="楷体" w:hAnsi="楷体"/>
          <w:sz w:val="21"/>
          <w:szCs w:val="21"/>
        </w:rPr>
      </w:pPr>
      <w:r w:rsidRPr="007049BF">
        <w:rPr>
          <w:rStyle w:val="ab"/>
          <w:rFonts w:ascii="楷体" w:eastAsia="楷体" w:hAnsi="楷体"/>
          <w:sz w:val="21"/>
          <w:szCs w:val="21"/>
        </w:rPr>
        <w:footnoteRef/>
      </w:r>
      <w:r w:rsidRPr="007049BF">
        <w:rPr>
          <w:rFonts w:ascii="楷体" w:eastAsia="楷体" w:hAnsi="楷体"/>
          <w:sz w:val="21"/>
          <w:szCs w:val="21"/>
        </w:rPr>
        <w:t xml:space="preserve"> 叶黎明</w:t>
      </w:r>
      <w:r w:rsidRPr="007049BF">
        <w:rPr>
          <w:rFonts w:ascii="楷体" w:eastAsia="楷体" w:hAnsi="楷体" w:hint="eastAsia"/>
          <w:sz w:val="21"/>
          <w:szCs w:val="21"/>
        </w:rPr>
        <w:t>.写作教学内容新论【M】.上海教育出版社，2012:5</w:t>
      </w:r>
    </w:p>
  </w:footnote>
  <w:footnote w:id="2">
    <w:p w14:paraId="314B67CC" w14:textId="77777777" w:rsidR="007049BF" w:rsidRPr="007049BF" w:rsidRDefault="007049BF">
      <w:pPr>
        <w:pStyle w:val="a9"/>
      </w:pPr>
      <w:r>
        <w:rPr>
          <w:rStyle w:val="ab"/>
        </w:rPr>
        <w:footnoteRef/>
      </w:r>
      <w:r>
        <w:rPr>
          <w:rFonts w:ascii="楷体" w:eastAsia="楷体" w:hAnsi="楷体" w:hint="eastAsia"/>
          <w:sz w:val="21"/>
          <w:szCs w:val="21"/>
        </w:rPr>
        <w:t xml:space="preserve"> </w:t>
      </w:r>
      <w:r w:rsidRPr="007049BF">
        <w:rPr>
          <w:rFonts w:ascii="楷体" w:eastAsia="楷体" w:hAnsi="楷体" w:hint="eastAsia"/>
          <w:sz w:val="21"/>
          <w:szCs w:val="21"/>
        </w:rPr>
        <w:t>倪</w:t>
      </w:r>
      <w:r w:rsidRPr="007049BF">
        <w:rPr>
          <w:rFonts w:ascii="楷体" w:eastAsia="楷体" w:hAnsi="楷体"/>
          <w:sz w:val="21"/>
          <w:szCs w:val="21"/>
        </w:rPr>
        <w:t>文锦</w:t>
      </w:r>
      <w:r w:rsidRPr="007049BF">
        <w:rPr>
          <w:rFonts w:ascii="楷体" w:eastAsia="楷体" w:hAnsi="楷体" w:hint="eastAsia"/>
          <w:sz w:val="21"/>
          <w:szCs w:val="21"/>
        </w:rPr>
        <w:t>.关于写作教学有效性的思考【J】.课程</w:t>
      </w:r>
      <w:r w:rsidRPr="007049BF">
        <w:rPr>
          <w:rFonts w:ascii="MS Gothic" w:eastAsia="MS Gothic" w:hAnsi="MS Gothic" w:cs="MS Gothic" w:hint="eastAsia"/>
          <w:sz w:val="21"/>
          <w:szCs w:val="21"/>
        </w:rPr>
        <w:t>▪</w:t>
      </w:r>
      <w:r w:rsidRPr="007049BF">
        <w:rPr>
          <w:rFonts w:ascii="楷体" w:eastAsia="楷体" w:hAnsi="楷体" w:cs="MS Gothic" w:hint="eastAsia"/>
          <w:sz w:val="21"/>
          <w:szCs w:val="21"/>
        </w:rPr>
        <w:t>教材</w:t>
      </w:r>
      <w:r w:rsidRPr="007049BF">
        <w:rPr>
          <w:rFonts w:ascii="MS Gothic" w:eastAsia="MS Gothic" w:hAnsi="MS Gothic" w:cs="MS Gothic" w:hint="eastAsia"/>
          <w:sz w:val="21"/>
          <w:szCs w:val="21"/>
        </w:rPr>
        <w:t>▪</w:t>
      </w:r>
      <w:r w:rsidRPr="007049BF">
        <w:rPr>
          <w:rFonts w:ascii="楷体" w:eastAsia="楷体" w:hAnsi="楷体" w:cs="MS Gothic"/>
          <w:sz w:val="21"/>
          <w:szCs w:val="21"/>
        </w:rPr>
        <w:t>教法</w:t>
      </w:r>
      <w:r w:rsidRPr="007049BF">
        <w:rPr>
          <w:rFonts w:ascii="楷体" w:eastAsia="楷体" w:hAnsi="楷体" w:cs="MS Gothic" w:hint="eastAsia"/>
          <w:sz w:val="21"/>
          <w:szCs w:val="21"/>
        </w:rPr>
        <w:t>，2009（3）：24-27</w:t>
      </w:r>
    </w:p>
  </w:footnote>
  <w:footnote w:id="3">
    <w:p w14:paraId="34D9C916" w14:textId="77777777" w:rsidR="007049BF" w:rsidRDefault="007049BF">
      <w:pPr>
        <w:pStyle w:val="a9"/>
      </w:pPr>
      <w:r>
        <w:rPr>
          <w:rStyle w:val="ab"/>
        </w:rPr>
        <w:footnoteRef/>
      </w:r>
      <w:r>
        <w:rPr>
          <w:rFonts w:ascii="楷体" w:eastAsia="楷体" w:hAnsi="楷体" w:hint="eastAsia"/>
          <w:sz w:val="21"/>
          <w:szCs w:val="21"/>
        </w:rPr>
        <w:t xml:space="preserve"> 吴勇</w:t>
      </w:r>
      <w:r w:rsidRPr="007049BF">
        <w:rPr>
          <w:rFonts w:ascii="楷体" w:eastAsia="楷体" w:hAnsi="楷体" w:hint="eastAsia"/>
          <w:sz w:val="21"/>
          <w:szCs w:val="21"/>
        </w:rPr>
        <w:t>.</w:t>
      </w:r>
      <w:r>
        <w:rPr>
          <w:rFonts w:ascii="楷体" w:eastAsia="楷体" w:hAnsi="楷体" w:hint="eastAsia"/>
          <w:sz w:val="21"/>
          <w:szCs w:val="21"/>
        </w:rPr>
        <w:t>吴勇</w:t>
      </w:r>
      <w:proofErr w:type="gramStart"/>
      <w:r>
        <w:rPr>
          <w:rFonts w:ascii="楷体" w:eastAsia="楷体" w:hAnsi="楷体" w:hint="eastAsia"/>
          <w:sz w:val="21"/>
          <w:szCs w:val="21"/>
        </w:rPr>
        <w:t>话知识</w:t>
      </w:r>
      <w:proofErr w:type="gramEnd"/>
      <w:r>
        <w:rPr>
          <w:rFonts w:ascii="楷体" w:eastAsia="楷体" w:hAnsi="楷体" w:hint="eastAsia"/>
          <w:sz w:val="21"/>
          <w:szCs w:val="21"/>
        </w:rPr>
        <w:t>——小学精准性写作教学探索</w:t>
      </w:r>
      <w:r w:rsidRPr="007049BF">
        <w:rPr>
          <w:rFonts w:ascii="楷体" w:eastAsia="楷体" w:hAnsi="楷体" w:hint="eastAsia"/>
          <w:sz w:val="21"/>
          <w:szCs w:val="21"/>
        </w:rPr>
        <w:t>【M】.</w:t>
      </w:r>
      <w:r>
        <w:rPr>
          <w:rFonts w:ascii="楷体" w:eastAsia="楷体" w:hAnsi="楷体" w:hint="eastAsia"/>
          <w:sz w:val="21"/>
          <w:szCs w:val="21"/>
        </w:rPr>
        <w:t>福建</w:t>
      </w:r>
      <w:r w:rsidRPr="007049BF">
        <w:rPr>
          <w:rFonts w:ascii="楷体" w:eastAsia="楷体" w:hAnsi="楷体" w:hint="eastAsia"/>
          <w:sz w:val="21"/>
          <w:szCs w:val="21"/>
        </w:rPr>
        <w:t>教育出版社，201</w:t>
      </w:r>
      <w:r>
        <w:rPr>
          <w:rFonts w:ascii="楷体" w:eastAsia="楷体" w:hAnsi="楷体" w:hint="eastAsia"/>
          <w:sz w:val="21"/>
          <w:szCs w:val="21"/>
        </w:rPr>
        <w:t>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522F"/>
    <w:multiLevelType w:val="hybridMultilevel"/>
    <w:tmpl w:val="9DF073E4"/>
    <w:lvl w:ilvl="0" w:tplc="7CB6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26"/>
    <w:rsid w:val="00030CE3"/>
    <w:rsid w:val="0003362D"/>
    <w:rsid w:val="000772FB"/>
    <w:rsid w:val="00081F29"/>
    <w:rsid w:val="00140187"/>
    <w:rsid w:val="001565A3"/>
    <w:rsid w:val="001B07C1"/>
    <w:rsid w:val="001B72E5"/>
    <w:rsid w:val="001D30BC"/>
    <w:rsid w:val="00216205"/>
    <w:rsid w:val="00254245"/>
    <w:rsid w:val="002645D8"/>
    <w:rsid w:val="0029411D"/>
    <w:rsid w:val="002E420F"/>
    <w:rsid w:val="002F0B7A"/>
    <w:rsid w:val="003160E1"/>
    <w:rsid w:val="00331CBF"/>
    <w:rsid w:val="00367AB7"/>
    <w:rsid w:val="00374C10"/>
    <w:rsid w:val="00381070"/>
    <w:rsid w:val="003940B7"/>
    <w:rsid w:val="003F5490"/>
    <w:rsid w:val="004039D3"/>
    <w:rsid w:val="004626C7"/>
    <w:rsid w:val="00495E1A"/>
    <w:rsid w:val="00496B18"/>
    <w:rsid w:val="004D2926"/>
    <w:rsid w:val="005363A9"/>
    <w:rsid w:val="00552B54"/>
    <w:rsid w:val="0059064B"/>
    <w:rsid w:val="00626D52"/>
    <w:rsid w:val="00670C41"/>
    <w:rsid w:val="0069302D"/>
    <w:rsid w:val="006B3D62"/>
    <w:rsid w:val="006F1F14"/>
    <w:rsid w:val="007049BF"/>
    <w:rsid w:val="00766FE0"/>
    <w:rsid w:val="007D4AFC"/>
    <w:rsid w:val="007F039A"/>
    <w:rsid w:val="00800CB7"/>
    <w:rsid w:val="00841C92"/>
    <w:rsid w:val="0086226F"/>
    <w:rsid w:val="008D06F6"/>
    <w:rsid w:val="008E20D6"/>
    <w:rsid w:val="008E5D55"/>
    <w:rsid w:val="008E7A43"/>
    <w:rsid w:val="00910DDB"/>
    <w:rsid w:val="009A6ED1"/>
    <w:rsid w:val="009D702B"/>
    <w:rsid w:val="009E67C9"/>
    <w:rsid w:val="00A10EA9"/>
    <w:rsid w:val="00A65174"/>
    <w:rsid w:val="00A842D5"/>
    <w:rsid w:val="00AC60D9"/>
    <w:rsid w:val="00B05BFD"/>
    <w:rsid w:val="00B22936"/>
    <w:rsid w:val="00BA2012"/>
    <w:rsid w:val="00BD24C6"/>
    <w:rsid w:val="00C20B3D"/>
    <w:rsid w:val="00C44EC8"/>
    <w:rsid w:val="00C65966"/>
    <w:rsid w:val="00C673D7"/>
    <w:rsid w:val="00C83E9E"/>
    <w:rsid w:val="00C860A3"/>
    <w:rsid w:val="00CB0951"/>
    <w:rsid w:val="00CC0B0D"/>
    <w:rsid w:val="00CD4525"/>
    <w:rsid w:val="00CF23A4"/>
    <w:rsid w:val="00D126C2"/>
    <w:rsid w:val="00D2166E"/>
    <w:rsid w:val="00D87A09"/>
    <w:rsid w:val="00D9523B"/>
    <w:rsid w:val="00D96727"/>
    <w:rsid w:val="00DA247F"/>
    <w:rsid w:val="00DC6836"/>
    <w:rsid w:val="00DC6DCA"/>
    <w:rsid w:val="00DD39BF"/>
    <w:rsid w:val="00DE6D53"/>
    <w:rsid w:val="00DF0B6B"/>
    <w:rsid w:val="00DF20B3"/>
    <w:rsid w:val="00DF68EC"/>
    <w:rsid w:val="00E83FAC"/>
    <w:rsid w:val="00E841A5"/>
    <w:rsid w:val="00E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F50D6"/>
  <w15:docId w15:val="{2447833D-AE5E-441E-9FA8-BF03A778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C9"/>
    <w:pPr>
      <w:ind w:firstLineChars="200" w:firstLine="420"/>
    </w:pPr>
  </w:style>
  <w:style w:type="table" w:styleId="a4">
    <w:name w:val="Table Grid"/>
    <w:basedOn w:val="a1"/>
    <w:uiPriority w:val="59"/>
    <w:rsid w:val="00A8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30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3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30BC"/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049BF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7049B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049B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049BF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7049BF"/>
  </w:style>
  <w:style w:type="character" w:styleId="ae">
    <w:name w:val="endnote reference"/>
    <w:basedOn w:val="a0"/>
    <w:uiPriority w:val="99"/>
    <w:semiHidden/>
    <w:unhideWhenUsed/>
    <w:rsid w:val="007049BF"/>
    <w:rPr>
      <w:vertAlign w:val="superscript"/>
    </w:rPr>
  </w:style>
  <w:style w:type="character" w:customStyle="1" w:styleId="11">
    <w:name w:val="样式11"/>
    <w:basedOn w:val="a0"/>
    <w:uiPriority w:val="1"/>
    <w:rsid w:val="004039D3"/>
    <w:rPr>
      <w:rFonts w:eastAsia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2578-1AB1-4464-9605-3944F553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 GOT</cp:lastModifiedBy>
  <cp:revision>8</cp:revision>
  <dcterms:created xsi:type="dcterms:W3CDTF">2022-01-05T13:56:00Z</dcterms:created>
  <dcterms:modified xsi:type="dcterms:W3CDTF">2022-01-05T14:42:00Z</dcterms:modified>
</cp:coreProperties>
</file>