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bookmarkStart w:id="0" w:name="_GoBack"/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1151890</wp:posOffset>
            </wp:positionV>
            <wp:extent cx="5274310" cy="3955415"/>
            <wp:effectExtent l="0" t="0" r="8890" b="6985"/>
            <wp:wrapSquare wrapText="bothSides"/>
            <wp:docPr id="1" name="图片 1" descr="WechatIMG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/>
        </w:rPr>
        <w:t xml:space="preserve"> </w:t>
      </w:r>
      <w:r>
        <w:rPr>
          <w:rFonts w:hint="eastAsia"/>
          <w:lang w:val="en-US" w:eastAsia="zh-Hans"/>
        </w:rPr>
        <w:t>作业设计可以多加创新性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如</w:t>
      </w:r>
      <w:r>
        <w:rPr>
          <w:rFonts w:hint="default"/>
        </w:rPr>
        <w:t>利用英文歌、英文电影，隔一段时间后开一个班级音乐会，进行成果展示。也可以让学生们做个手抄报，把电影的图片贴上，抄上几句自己喜欢的话或者让学生们在读完书和观看电影之后，发挥想象，尝试着续编电影故事；以及看英语动画片后与家长、朋友一起，利用剪纸、布偶等道具，重现动画片中的情节，模仿动画片中人物去读台词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B30F8B"/>
    <w:rsid w:val="EDB3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2023-05-30T18:28:00Z</dcterms:created>
  <dc:creator>Chloe</dc:creator>
  <cp:lastModifiedBy>Chloe</cp:lastModifiedBy>
  <dcterms:modified xsi:type="dcterms:W3CDTF">2023-05-30T18:33:58Z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BCF97A3B52AAE6E8E9CF7564B314795E_41</vt:lpwstr>
  </property>
</Properties>
</file>