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default"/>
        </w:rPr>
      </w:pPr>
      <w:bookmarkStart w:id="0" w:name="_GoBack"/>
      <w:bookmarkEnd w:id="0"/>
      <w:r>
        <w:rPr>
          <w:rFonts w:hint="default"/>
        </w:rPr>
        <w:t>主题阅读教学的三大问题：对素材的利用不当难以形成能力，难以建构观念，局限于语篇主题忽略单元主题，并就典型案例分别给了具体的改进建议，正面展示了如何在设计课内外主题阅读时提高学生的关键能力，和单元主题进行统一，</w:t>
      </w:r>
      <w:r>
        <w:rPr>
          <w:rFonts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-8255</wp:posOffset>
            </wp:positionH>
            <wp:positionV relativeFrom="paragraph">
              <wp:posOffset>838200</wp:posOffset>
            </wp:positionV>
            <wp:extent cx="5274310" cy="3955415"/>
            <wp:effectExtent l="0" t="0" r="8890" b="6985"/>
            <wp:wrapSquare wrapText="bothSides"/>
            <wp:docPr id="1" name="图片 1" descr="WechatIMG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echatIMG5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FE23D"/>
    <w:rsid w:val="78BFE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2023-05-30T18:41:00Z</dcterms:created>
  <dc:creator>Chloe</dc:creator>
  <cp:lastModifiedBy>Chloe</cp:lastModifiedBy>
  <dcterms:modified xsi:type="dcterms:W3CDTF">2023-05-30T18:43:04Z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5420FB691699278DDDD27564B6AD06E6_41</vt:lpwstr>
  </property>
</Properties>
</file>