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b/>
          <w:bCs/>
          <w:sz w:val="24"/>
          <w:szCs w:val="24"/>
          <w:lang w:val="en-US" w:eastAsia="zh-CN"/>
        </w:rPr>
        <w:t>活动化作业设计心得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宋迪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时代的快速发展，对初中生英语口语交际能力和综合语言运用的要求越来越高。在农村初中英语教学中，由于考试的压力和学生成长环境的多种因素，口语教学一直处于被忽视的境地。仅靠书本上的Integrated skills来训练学生的听说能力是远远不够的，而且书本上的话题学生普遍不感兴趣，因此我们想到在这学期将活动化作业和学生的听说训练结合起来，开展一次英文原声电影配音比赛。英文原声电影用于教学中，可以丰富语言表达情境，还原地道的口语练习素材，不失为一种训练学生口语的良策。我们将影片中的词汇、句子等应用在课堂上的对话练习中，用来替代书本上的材料，可深化其对语法知识以及口语表达的掌握能力，培养学生的语言学习情感、学习态度以及跨文化交际的能力，和当前现代化教育方向相符，俚语学生英语核心素养的提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default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一．实施策略：选材——预习——活动化课堂——活动化作业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default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1.选材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在正式开展活动之前，选择合理的影片为关键内容之一。从学生的心理特点、口语水平等方面考虑，选择经典影片，如《寻梦环游记》、《哈利波特》、《超能陆战队》、《爱丽丝梦游仙境》等，是比较合适的。以我自己班为例，学生自主选择了《疯狂动物城》的片段，这部影片获得第89届奥斯卡最佳动画长片、2016年美国电影学会十佳影片之一。影片中主要描述“朱迪”到城市中进行的一场寻梦之旅，并与和她性格大相径庭的“尼克”共同组成搭档，破获了动物界中的一桩大案。根据学生的投票，我们选取了朱迪和尼克向树懒寻求证据的片段，符合学生的认知水平，也较为有趣。我据此设计了5个具体教学目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After class, students will be able to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①understand these key words: aly, dumb, hang in there, temporary, depressing, make a difference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②imitae pronunciation, intonation, tone of the character and dub it in English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③Describe Judy</w:t>
      </w:r>
      <w:r>
        <w:rPr>
          <w:rFonts w:hint="default" w:ascii="Times New Roman" w:hAnsi="Times New Roman" w:eastAsia="宋体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s feelings using adjectives and analyze here characteristics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④Encourage students to fulfill their dream in spite of difficulties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⑤Improve group coopration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预习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为了使课堂能真正活跃起来，让每个同学都参与到活动中，课前学生必须要以小组的形式进行合作预习。通过上网查找资料，了解影片梗概，或者是小组成员一起观赏完整的影片，讨论配音片段与影片整体的关系。根据人物对话的难度、性格等，分配配音角色，并稍作练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default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3.活动化课堂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一开始为学生设计歌曲赏析环节，欣赏影片的主题曲Try Everything，此歌曲的曲风活泼，和影片的基调相同，可以让学生初步领略朱迪的追梦过程。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图片展示生词，学会sly, dumb等重点单词和短语。我从电影中截取了一些片段，将词语置于真实的语境之中，引导学生掌握词汇的发音和含义，达到加深印象，巩固生词的目的。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设计填词任务。我自编了一个段落，设计填词空格。通过挖空填词的方式，将视频中的重点单词再现，让学生根据句子意思以及首字母，运用所学词汇将段落补充完整。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设计小组任务，呈现配音视频，要求学生根据视频信息完成表格填写。任务设置为朱迪、树懒、尼克三个人在同一场景下的不同感受、表情变化、语气变化等，知道学生感受不同任务语调的上升和下降，从而感受她心情的起伏变化，引导学生用已学的单词来概括他们的心情，同时我会补充hepless, force a smile, tell a lie等来扩充词汇量。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用头脑风暴的方法来分析不同人物的性格特点。在完成上述任务后，不急着进入到配音环节，而是让学生用头脑风暴的方式来揣摩、概括三个人物的性格，考察学生的综合分析评价能力，开拓和发展学生的思辨和创造性思维。学生能用confident, brave, never give up等短语概括，老师补充persistent, powerful, wise等词。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最后根据事先分好的小组和各自的配音角色，进行组内练习。在学生模仿训练的过程中，形成团队意识和合作意识。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default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二．评价方式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1.组内自评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新课程标准蕴含了这样的理念：评价标准应该是多维的，评价的方法应该是多样的，评价的主体应该是多元的。现代评价理论也告诉我们，教育评价已经不再把被评价者视为评价的待查体，而是把他视为教育评价的主体，必须积极鼓励学生参与到课堂教学的评价中，将学生的自我评价作为学生学习过程的一部分，使评价成为促进学生主体意识形成、自主学习能力提高的一种手段。在预习环节和课堂上的练习环节中，组员对自己的表现进行打分，打分维度有：发音是否正确、语言是否流利、语音语调是否有感染力、是否能生动地模仿人物、是否能与组员友好合作、是否做好了充分课前准备、时间是否控制恰当等。根据权重对这些维度进行赋分，满分60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自评是一个主观的比较过程，它往往受多种因素的影响，在自我评价过程中容易出现对自我的评价过高或妄自菲薄现象。为了使自我评价更真实客观，在自评过程中我们应该考虑以下几点：一是学生应以诚实、客观的态度评价自己在各方面的情况；二是应把评价作为自省的机会，推动自己更好地调整学习态度；三是对自己的优缺点要学会一分为二地评价；四是发现自身不足并且能追根溯源，通过各种途径去解决，使学习有所突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default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2.同伴互评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向同龄人发表评论有助于提高学生对自己作品中的弱点进行认知，进而想出改进这些弱点的方法。当进行交互评论活动时，他们练习了批判性思维，而不是被动等待老师的信息。其次，同伴互评是一种提高沟通技巧和促进语言学习的有用技术。学生可以通过互评，进一步增强用英语交流的能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default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在一个小组进行表演时，其他小组要对其进行评价。除了对自评中的几个维度进行打分之外，我们还建议学生针对每一格扣分项提出扣分原因以及改进建议，学生要做到这一点，就必须在倾听的过程中全神贯注，认真思考，也有效避免了一部分同学上课开小差的现象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0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教师评价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在上述活动的进行过程中，教师也在评分表上进行打分，并在多组完成后进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行组与组之间的横向比较，根据每一个评价维度，选出表现最优秀的小组或是最优秀的成员。同时，教师应对刚才的同伴评价进行再一次点评，指出评价的好的同学，以及对同学刚才提出的问题进一步阐述，并给出教师的改进意见，或者可以亲自示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评价表如图所示：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1982"/>
        <w:gridCol w:w="2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  <w:vertAlign w:val="baseline"/>
                <w:lang w:val="en-US" w:eastAsia="zh-CN"/>
              </w:rPr>
              <w:t>自评</w:t>
            </w:r>
          </w:p>
        </w:tc>
        <w:tc>
          <w:tcPr>
            <w:tcW w:w="198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  <w:vertAlign w:val="baseline"/>
                <w:lang w:val="en-US" w:eastAsia="zh-CN"/>
              </w:rPr>
              <w:t>互评</w:t>
            </w:r>
          </w:p>
        </w:tc>
        <w:tc>
          <w:tcPr>
            <w:tcW w:w="22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  <w:vertAlign w:val="baseline"/>
                <w:lang w:val="en-US" w:eastAsia="zh-CN"/>
              </w:rPr>
              <w:t>教师评价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  <w:vertAlign w:val="baseline"/>
                <w:lang w:val="en-US" w:eastAsia="zh-CN"/>
              </w:rPr>
              <w:t>He/she pronunces words correctly, speak fluently, has good intonation and tone.（20）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  <w:vertAlign w:val="baseline"/>
                <w:lang w:val="en-US" w:eastAsia="zh-CN"/>
              </w:rPr>
              <w:t>He/she imitates the character vividly.（20）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  <w:vertAlign w:val="baseline"/>
                <w:lang w:val="en-US" w:eastAsia="zh-CN"/>
              </w:rPr>
              <w:t>He/she cooperates with partners naturally and happily.（5）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  <w:vertAlign w:val="baseline"/>
                <w:lang w:val="en-US" w:eastAsia="zh-CN"/>
              </w:rPr>
              <w:t>He/she is brave and confident and makes good preparations.（10）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4"/>
                <w:szCs w:val="24"/>
                <w:vertAlign w:val="baseline"/>
                <w:lang w:val="en-US" w:eastAsia="zh-CN"/>
              </w:rPr>
              <w:t>The time is controlled within 3 minutes and properly.（5）</w:t>
            </w:r>
          </w:p>
        </w:tc>
        <w:tc>
          <w:tcPr>
            <w:tcW w:w="213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82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eastAsia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至此，通过课堂教学和学生的表演，学生对所学片段有了较好的掌握，在巩固听说能力的同时，也学到了新的词汇和表达，在情感态度上也得到了提升。最后，我们根据同学和老师的打分，选出了每一个角色表现最好的一位同学，重新组成一个新的队伍，参加年级里的比赛。但是同学们反映，除了这几位优秀的同学之外，还有一些“遗珠”非常可惜，也希望参与到比赛中。于是，在征求了同学们的意见后，我们增设了一个片头曲表演环节，使得整个剧情更加连贯，也让更多有兴趣的同学参与其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这次活动对于英语组来说是一个全新的尝试，因为我们将配音比赛和学生的听说训练结合了起来，将“活动化”的形式从课前延续到了课堂，并在课后让学生自主地“动起来”，形成了一个有机的整体。其中，我们也运用了自评、生生互评、老师评价等不同的方式来评价学生的活动。学生在活动中感受和体验，展现自我，提高自信，同时也极大地培养了学习英语的兴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附活动照片：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0"/>
        <w:textAlignment w:val="auto"/>
        <w:rPr>
          <w:rFonts w:hint="default" w:ascii="Times New Roman" w:hAnsi="Times New Roman" w:eastAsia="宋体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/>
          <w:sz w:val="24"/>
          <w:szCs w:val="24"/>
          <w:lang w:val="en-US" w:eastAsia="zh-CN"/>
        </w:rPr>
        <w:drawing>
          <wp:inline distT="0" distB="0" distL="114300" distR="114300">
            <wp:extent cx="4389120" cy="2926080"/>
            <wp:effectExtent l="0" t="0" r="11430" b="7620"/>
            <wp:docPr id="2" name="图片 2" descr="QQ图片20210510110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QQ图片2021051011032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89120" cy="2926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/>
          <w:sz w:val="24"/>
          <w:szCs w:val="24"/>
          <w:lang w:val="en-US" w:eastAsia="zh-CN"/>
        </w:rPr>
        <w:drawing>
          <wp:inline distT="0" distB="0" distL="114300" distR="114300">
            <wp:extent cx="4389120" cy="2926080"/>
            <wp:effectExtent l="0" t="0" r="11430" b="7620"/>
            <wp:docPr id="1" name="图片 1" descr="QQ图片20210510110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Q图片2021051011041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89120" cy="2926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DDAD12"/>
    <w:multiLevelType w:val="singleLevel"/>
    <w:tmpl w:val="3BDDAD12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A4OWIyOTEwZjU0MDYxOTk2Nzg1NWI2YmRhODVkY2YifQ=="/>
  </w:docVars>
  <w:rsids>
    <w:rsidRoot w:val="00000000"/>
    <w:rsid w:val="02DB0343"/>
    <w:rsid w:val="077662A3"/>
    <w:rsid w:val="15F65866"/>
    <w:rsid w:val="2CEC57E6"/>
    <w:rsid w:val="53723836"/>
    <w:rsid w:val="7F5E63E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2718</Words>
  <Characters>3298</Characters>
  <Lines>0</Lines>
  <Paragraphs>0</Paragraphs>
  <TotalTime>143</TotalTime>
  <ScaleCrop>false</ScaleCrop>
  <LinksUpToDate>false</LinksUpToDate>
  <CharactersWithSpaces>3399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ASUS</dc:creator>
  <cp:lastModifiedBy>ASUS</cp:lastModifiedBy>
  <dcterms:modified xsi:type="dcterms:W3CDTF">2023-05-24T02:17:28Z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75F91466DE7F4A8BBF9E609498AEC107</vt:lpwstr>
  </property>
</Properties>
</file>