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4"/>
          <w:szCs w:val="32"/>
          <w:lang w:val="en-US" w:eastAsia="zh-CN"/>
        </w:rPr>
      </w:pPr>
      <w:r>
        <w:rPr>
          <w:rFonts w:hint="eastAsia"/>
          <w:sz w:val="24"/>
          <w:szCs w:val="32"/>
          <w:lang w:val="en-US" w:eastAsia="zh-CN"/>
        </w:rPr>
        <w:t>2023寒假讲座学习感悟</w:t>
      </w:r>
    </w:p>
    <w:p>
      <w:pPr>
        <w:jc w:val="center"/>
        <w:rPr>
          <w:rFonts w:hint="default"/>
          <w:sz w:val="24"/>
          <w:szCs w:val="32"/>
          <w:lang w:val="en-US" w:eastAsia="zh-CN"/>
        </w:rPr>
      </w:pPr>
      <w:r>
        <w:rPr>
          <w:rFonts w:hint="eastAsia"/>
          <w:sz w:val="24"/>
          <w:szCs w:val="32"/>
          <w:lang w:val="en-US" w:eastAsia="zh-CN"/>
        </w:rPr>
        <w:t xml:space="preserve">                                            </w:t>
      </w:r>
      <w:bookmarkStart w:id="0" w:name="_GoBack"/>
      <w:bookmarkEnd w:id="0"/>
      <w:r>
        <w:rPr>
          <w:rFonts w:hint="eastAsia"/>
          <w:sz w:val="24"/>
          <w:szCs w:val="32"/>
          <w:lang w:val="en-US" w:eastAsia="zh-CN"/>
        </w:rPr>
        <w:t>新北区飞龙中学  曹丹</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both"/>
        <w:textAlignment w:val="auto"/>
        <w:rPr>
          <w:rFonts w:hint="default"/>
          <w:sz w:val="22"/>
          <w:szCs w:val="28"/>
          <w:lang w:val="en-US" w:eastAsia="zh-CN"/>
        </w:rPr>
      </w:pPr>
      <w:r>
        <w:rPr>
          <w:rFonts w:hint="eastAsia"/>
          <w:sz w:val="22"/>
          <w:szCs w:val="28"/>
          <w:lang w:val="en-US" w:eastAsia="zh-CN"/>
        </w:rPr>
        <w:t>本周在培育室领衔人丁佳燕老师的精心安排下，我们线上聆听了周华老师关于整本书阅读作业设计以及冒晓飞老师关于英语主题阅读的讲座，这两个方向都是目前英语学科的热点话题，也为我之后开展教学实践提供了思路。我就自己较感兴趣的整本书阅读作业设计谈谈感悟。</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jc w:val="both"/>
        <w:textAlignment w:val="auto"/>
        <w:rPr>
          <w:rFonts w:hint="default"/>
          <w:sz w:val="22"/>
          <w:szCs w:val="28"/>
          <w:lang w:val="en-US" w:eastAsia="zh-CN"/>
        </w:rPr>
      </w:pPr>
      <w:r>
        <w:rPr>
          <w:rFonts w:hint="eastAsia"/>
          <w:sz w:val="22"/>
          <w:szCs w:val="28"/>
          <w:lang w:val="en-US" w:eastAsia="zh-CN"/>
        </w:rPr>
        <w:t>正如周老师所讲的那样，我们在日常教学中给学生布置的课外阅读作业形势比较单一枯燥，缺乏新颖性，学生的兴趣不是很高。因此，如何能够紧密融合课堂教学中的实际内容，为学生设计合理的阅读作业、提升作业质量，是教学工作中极为重要的环节。周老师所列举的有感情朗读、戏剧表演、读写结合、绘制思维导图、分析人物性格、Book Talk、微信公众号发布等做法实操性都很强，充分运用了提问和讨论、概括和总结、分享和学习的策略。所以，我们老师应该深刻意识到阅读作业本身所具有的重要作用，通过为学生设计形式多样化的作业，不断提升学生的英语语言运用能力和思维品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JjZjM0NjQ4ZGNmZjUxMGI1YWJjMDg3NWUzMmQxOTcifQ=="/>
    <w:docVar w:name="KSO_WPS_MARK_KEY" w:val="3e4f20d0-19b3-43bc-a59e-00c38f410601"/>
  </w:docVars>
  <w:rsids>
    <w:rsidRoot w:val="00000000"/>
    <w:rsid w:val="08596A91"/>
    <w:rsid w:val="23E31A58"/>
    <w:rsid w:val="71A50430"/>
    <w:rsid w:val="74BC474C"/>
    <w:rsid w:val="7E20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386</Words>
  <Characters>392</Characters>
  <Lines>0</Lines>
  <Paragraphs>0</Paragraphs>
  <TotalTime>28</TotalTime>
  <ScaleCrop>false</ScaleCrop>
  <LinksUpToDate>false</LinksUpToDate>
  <CharactersWithSpaces>393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2023-01-15T07:51:00Z</dcterms:created>
  <dc:creator>Vera</dc:creator>
  <cp:lastModifiedBy>陌然浅笑</cp:lastModifiedBy>
  <dcterms:modified xsi:type="dcterms:W3CDTF">2023-05-24T00:40:50Z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1D7F578FA7144CC89DD6A3474EAC1C5E</vt:lpwstr>
  </property>
</Properties>
</file>