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4DB" w:rsidRDefault="00F67EBB" w:rsidP="008D184C">
      <w:pPr>
        <w:spacing w:line="300" w:lineRule="auto"/>
        <w:jc w:val="center"/>
        <w:rPr>
          <w:sz w:val="28"/>
          <w:szCs w:val="28"/>
        </w:rPr>
      </w:pPr>
      <w:r w:rsidRPr="00F67EBB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1075055</wp:posOffset>
            </wp:positionH>
            <wp:positionV relativeFrom="paragraph">
              <wp:posOffset>-509270</wp:posOffset>
            </wp:positionV>
            <wp:extent cx="3188335" cy="5205095"/>
            <wp:effectExtent l="1270" t="0" r="0" b="0"/>
            <wp:wrapTight wrapText="bothSides">
              <wp:wrapPolygon edited="0">
                <wp:start x="21591" y="-5"/>
                <wp:lineTo x="168" y="-5"/>
                <wp:lineTo x="168" y="21497"/>
                <wp:lineTo x="21591" y="21497"/>
                <wp:lineTo x="21591" y="-5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88335" cy="520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184C">
        <w:rPr>
          <w:rFonts w:hint="eastAsia"/>
          <w:sz w:val="28"/>
          <w:szCs w:val="28"/>
        </w:rPr>
        <w:t>高中报刊阅读课学习心得</w:t>
      </w:r>
    </w:p>
    <w:p w:rsidR="00F67EBB" w:rsidRDefault="00F67EBB" w:rsidP="008D184C">
      <w:pPr>
        <w:spacing w:line="300" w:lineRule="auto"/>
        <w:jc w:val="center"/>
        <w:rPr>
          <w:rFonts w:hint="eastAsia"/>
          <w:sz w:val="28"/>
          <w:szCs w:val="28"/>
        </w:rPr>
      </w:pPr>
    </w:p>
    <w:p w:rsidR="00D574DB" w:rsidRDefault="00910A2B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在第二次听取了报刊阅读视频课后，</w:t>
      </w:r>
      <w:r w:rsidR="008D184C">
        <w:rPr>
          <w:rFonts w:hint="eastAsia"/>
          <w:sz w:val="24"/>
        </w:rPr>
        <w:t>相比于初中</w:t>
      </w:r>
      <w:r>
        <w:rPr>
          <w:sz w:val="24"/>
        </w:rPr>
        <w:t>报刊阅读</w:t>
      </w:r>
      <w:r w:rsidR="008D184C">
        <w:rPr>
          <w:rFonts w:hint="eastAsia"/>
          <w:sz w:val="24"/>
        </w:rPr>
        <w:t>视频课中</w:t>
      </w:r>
      <w:r w:rsidR="00F67EBB">
        <w:rPr>
          <w:rFonts w:hint="eastAsia"/>
          <w:sz w:val="24"/>
        </w:rPr>
        <w:t>各式阅读策略技巧</w:t>
      </w:r>
      <w:r>
        <w:rPr>
          <w:rFonts w:hint="eastAsia"/>
          <w:sz w:val="24"/>
        </w:rPr>
        <w:t>教授</w:t>
      </w:r>
      <w:r w:rsidR="00F67EBB">
        <w:rPr>
          <w:rFonts w:hint="eastAsia"/>
          <w:sz w:val="24"/>
        </w:rPr>
        <w:t>和</w:t>
      </w:r>
      <w:r>
        <w:rPr>
          <w:rFonts w:hint="eastAsia"/>
          <w:sz w:val="24"/>
        </w:rPr>
        <w:t>语</w:t>
      </w:r>
      <w:proofErr w:type="gramStart"/>
      <w:r>
        <w:rPr>
          <w:rFonts w:hint="eastAsia"/>
          <w:sz w:val="24"/>
        </w:rPr>
        <w:t>篇特征</w:t>
      </w:r>
      <w:proofErr w:type="gramEnd"/>
      <w:r>
        <w:rPr>
          <w:rFonts w:hint="eastAsia"/>
          <w:sz w:val="24"/>
        </w:rPr>
        <w:t>把握外</w:t>
      </w:r>
      <w:r>
        <w:rPr>
          <w:sz w:val="24"/>
        </w:rPr>
        <w:t>，</w:t>
      </w:r>
      <w:r w:rsidR="008D184C">
        <w:rPr>
          <w:rFonts w:hint="eastAsia"/>
          <w:sz w:val="24"/>
        </w:rPr>
        <w:t>高中报刊阅读更侧重于</w:t>
      </w:r>
      <w:r w:rsidR="00F67EBB">
        <w:rPr>
          <w:rFonts w:hint="eastAsia"/>
          <w:sz w:val="24"/>
        </w:rPr>
        <w:t>对</w:t>
      </w:r>
      <w:r w:rsidR="008D184C">
        <w:rPr>
          <w:rFonts w:hint="eastAsia"/>
          <w:sz w:val="24"/>
        </w:rPr>
        <w:t>主体及部分的</w:t>
      </w:r>
      <w:r w:rsidR="00F67EBB">
        <w:rPr>
          <w:rFonts w:hint="eastAsia"/>
          <w:sz w:val="24"/>
        </w:rPr>
        <w:t>把握</w:t>
      </w:r>
      <w:r w:rsidR="008D184C">
        <w:rPr>
          <w:rFonts w:hint="eastAsia"/>
          <w:sz w:val="24"/>
        </w:rPr>
        <w:t>概括，</w:t>
      </w:r>
      <w:proofErr w:type="gramStart"/>
      <w:r>
        <w:rPr>
          <w:rFonts w:hint="eastAsia"/>
          <w:sz w:val="24"/>
        </w:rPr>
        <w:t>着重和</w:t>
      </w:r>
      <w:proofErr w:type="gramEnd"/>
      <w:r>
        <w:rPr>
          <w:rFonts w:hint="eastAsia"/>
          <w:sz w:val="24"/>
        </w:rPr>
        <w:t>学生一起进行信息识别、分类和提炼</w:t>
      </w:r>
      <w:r>
        <w:rPr>
          <w:sz w:val="24"/>
        </w:rPr>
        <w:t>。</w:t>
      </w:r>
    </w:p>
    <w:p w:rsidR="00D574DB" w:rsidRDefault="00910A2B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综合来讲，这四位老师示范课的共同点是在分析文章时，从文章结构、行文层次入手，</w:t>
      </w:r>
      <w:r>
        <w:rPr>
          <w:rFonts w:hint="eastAsia"/>
          <w:sz w:val="24"/>
        </w:rPr>
        <w:t>从而</w:t>
      </w:r>
      <w:r>
        <w:rPr>
          <w:sz w:val="24"/>
        </w:rPr>
        <w:t>掌握文章脉络。老师自上而下地帮助学生消化、理解文章。总体感受是，温老师循序渐进，逐段阅读，分析并概括各大部分大意，进而总结出开篇</w:t>
      </w:r>
      <w:r>
        <w:rPr>
          <w:sz w:val="24"/>
        </w:rPr>
        <w:t>-</w:t>
      </w:r>
      <w:r>
        <w:rPr>
          <w:sz w:val="24"/>
        </w:rPr>
        <w:t>论据</w:t>
      </w:r>
      <w:r>
        <w:rPr>
          <w:sz w:val="24"/>
        </w:rPr>
        <w:t>-</w:t>
      </w:r>
      <w:r>
        <w:rPr>
          <w:sz w:val="24"/>
        </w:rPr>
        <w:t>结论的</w:t>
      </w:r>
      <w:r>
        <w:rPr>
          <w:sz w:val="24"/>
        </w:rPr>
        <w:t>“</w:t>
      </w:r>
      <w:r>
        <w:rPr>
          <w:sz w:val="24"/>
        </w:rPr>
        <w:t>汉堡模式</w:t>
      </w:r>
      <w:r>
        <w:rPr>
          <w:sz w:val="24"/>
        </w:rPr>
        <w:t>”</w:t>
      </w:r>
      <w:r>
        <w:rPr>
          <w:sz w:val="24"/>
        </w:rPr>
        <w:t>文章结构。郭老师和胡老师重点和学生</w:t>
      </w:r>
      <w:proofErr w:type="gramStart"/>
      <w:r>
        <w:rPr>
          <w:sz w:val="24"/>
        </w:rPr>
        <w:t>一</w:t>
      </w:r>
      <w:proofErr w:type="gramEnd"/>
      <w:r>
        <w:rPr>
          <w:sz w:val="24"/>
        </w:rPr>
        <w:t>起先提取分段中关键词，在寻找关键词所代表的关键信息后，用自己的语言概括理解语段</w:t>
      </w:r>
      <w:r>
        <w:rPr>
          <w:sz w:val="24"/>
        </w:rPr>
        <w:t>。沈老师先通过略读和学生寻找文章大意，再细读分析部分重点信息并提炼。</w:t>
      </w:r>
    </w:p>
    <w:p w:rsidR="00D574DB" w:rsidRDefault="00910A2B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最出彩的是沈老师在分析</w:t>
      </w:r>
      <w:proofErr w:type="gramStart"/>
      <w:r>
        <w:rPr>
          <w:sz w:val="24"/>
        </w:rPr>
        <w:t>完主体</w:t>
      </w:r>
      <w:proofErr w:type="gramEnd"/>
      <w:r>
        <w:rPr>
          <w:sz w:val="24"/>
        </w:rPr>
        <w:t>文章结构和大意后，</w:t>
      </w:r>
      <w:r w:rsidR="008D184C">
        <w:rPr>
          <w:rFonts w:hint="eastAsia"/>
          <w:sz w:val="24"/>
        </w:rPr>
        <w:t>进行了对细节信息的分析，通过问题和讨论形式和学生在原语篇中锁定关键词、关键句，帮助学生理解细节信息。在</w:t>
      </w:r>
      <w:proofErr w:type="gramStart"/>
      <w:r w:rsidR="008D184C">
        <w:rPr>
          <w:rFonts w:hint="eastAsia"/>
          <w:sz w:val="24"/>
        </w:rPr>
        <w:t>分析长</w:t>
      </w:r>
      <w:proofErr w:type="gramEnd"/>
      <w:r w:rsidR="008D184C">
        <w:rPr>
          <w:rFonts w:hint="eastAsia"/>
          <w:sz w:val="24"/>
        </w:rPr>
        <w:t>难句时，沈老师注重词义延伸、词汇结构讲解，积累了学生语言基础知识。接着，沈老师</w:t>
      </w:r>
      <w:r>
        <w:rPr>
          <w:sz w:val="24"/>
        </w:rPr>
        <w:t>引入了与分部分主题相契合的多语</w:t>
      </w:r>
      <w:proofErr w:type="gramStart"/>
      <w:r>
        <w:rPr>
          <w:sz w:val="24"/>
        </w:rPr>
        <w:t>篇进行</w:t>
      </w:r>
      <w:proofErr w:type="gramEnd"/>
      <w:r>
        <w:rPr>
          <w:sz w:val="24"/>
        </w:rPr>
        <w:t>阅读，即当下所推介的主题阅读。阅读不仅是一篇文章，而是教师围绕同一主题，搜寻相关文章，在一个大的阅读背景或是大概念下，学生进</w:t>
      </w:r>
      <w:proofErr w:type="gramStart"/>
      <w:r>
        <w:rPr>
          <w:sz w:val="24"/>
        </w:rPr>
        <w:t>行更多</w:t>
      </w:r>
      <w:proofErr w:type="gramEnd"/>
      <w:r>
        <w:rPr>
          <w:sz w:val="24"/>
        </w:rPr>
        <w:t>视角、更深层次的阅读。如</w:t>
      </w:r>
      <w:r w:rsidR="008D184C">
        <w:rPr>
          <w:rFonts w:hint="eastAsia"/>
          <w:sz w:val="24"/>
        </w:rPr>
        <w:t>谈及融化的冰川</w:t>
      </w:r>
      <w:r>
        <w:rPr>
          <w:sz w:val="24"/>
        </w:rPr>
        <w:t>影响</w:t>
      </w:r>
      <w:r w:rsidR="008D184C">
        <w:rPr>
          <w:rFonts w:hint="eastAsia"/>
          <w:sz w:val="24"/>
        </w:rPr>
        <w:t>方面</w:t>
      </w:r>
      <w:r>
        <w:rPr>
          <w:sz w:val="24"/>
        </w:rPr>
        <w:t>进行的延伸阅读中，沈老师引入了</w:t>
      </w:r>
      <w:r w:rsidR="008D184C">
        <w:rPr>
          <w:rFonts w:hint="eastAsia"/>
          <w:sz w:val="24"/>
        </w:rPr>
        <w:t>淡水资源缺乏、电力供应不足、动物物种灭绝、重大疾病肆虐</w:t>
      </w:r>
      <w:r>
        <w:rPr>
          <w:rFonts w:hint="eastAsia"/>
          <w:sz w:val="24"/>
        </w:rPr>
        <w:t>四个相关</w:t>
      </w:r>
      <w:r w:rsidR="00F67EBB">
        <w:rPr>
          <w:rFonts w:hint="eastAsia"/>
          <w:sz w:val="24"/>
        </w:rPr>
        <w:t>短篇语段的阅读</w:t>
      </w:r>
      <w:r>
        <w:rPr>
          <w:rFonts w:hint="eastAsia"/>
          <w:sz w:val="24"/>
        </w:rPr>
        <w:t>。</w:t>
      </w:r>
      <w:r>
        <w:rPr>
          <w:sz w:val="24"/>
        </w:rPr>
        <w:t>这样同一主题的文章之间</w:t>
      </w:r>
      <w:r w:rsidR="00F67EBB">
        <w:rPr>
          <w:sz w:val="24"/>
        </w:rPr>
        <w:t>相互联系，</w:t>
      </w:r>
      <w:r w:rsidR="00F67EBB">
        <w:rPr>
          <w:rFonts w:hint="eastAsia"/>
          <w:sz w:val="24"/>
        </w:rPr>
        <w:t>对原始语篇的</w:t>
      </w:r>
      <w:bookmarkStart w:id="0" w:name="_GoBack"/>
      <w:r w:rsidR="00F67EBB">
        <w:rPr>
          <w:rFonts w:hint="eastAsia"/>
          <w:sz w:val="24"/>
        </w:rPr>
        <w:t>论点</w:t>
      </w:r>
      <w:bookmarkEnd w:id="0"/>
      <w:r w:rsidR="00F67EBB">
        <w:rPr>
          <w:rFonts w:hint="eastAsia"/>
          <w:sz w:val="24"/>
        </w:rPr>
        <w:t>进行了拓展，拓宽了学生的知识接触面，自然</w:t>
      </w:r>
      <w:r>
        <w:rPr>
          <w:sz w:val="24"/>
        </w:rPr>
        <w:t>调动了学生的阅读兴趣。</w:t>
      </w:r>
      <w:r w:rsidR="00F67EBB">
        <w:rPr>
          <w:rFonts w:hint="eastAsia"/>
          <w:sz w:val="24"/>
        </w:rPr>
        <w:t>这样的</w:t>
      </w:r>
      <w:r>
        <w:rPr>
          <w:sz w:val="24"/>
        </w:rPr>
        <w:t>课堂</w:t>
      </w:r>
      <w:r w:rsidR="00F67EBB">
        <w:rPr>
          <w:rFonts w:hint="eastAsia"/>
          <w:sz w:val="24"/>
        </w:rPr>
        <w:t>将报刊阅读本身泛读的内容，</w:t>
      </w:r>
      <w:r w:rsidR="00F67EBB">
        <w:rPr>
          <w:rFonts w:hint="eastAsia"/>
          <w:sz w:val="24"/>
        </w:rPr>
        <w:lastRenderedPageBreak/>
        <w:t>再次拓展，</w:t>
      </w:r>
      <w:r>
        <w:rPr>
          <w:sz w:val="24"/>
        </w:rPr>
        <w:t>阅读容量</w:t>
      </w:r>
      <w:r w:rsidR="00F67EBB">
        <w:rPr>
          <w:rFonts w:hint="eastAsia"/>
          <w:sz w:val="24"/>
        </w:rPr>
        <w:t>很</w:t>
      </w:r>
      <w:r>
        <w:rPr>
          <w:sz w:val="24"/>
        </w:rPr>
        <w:t>大，对学生的阅读速度和理解力的要求很高，阅读效率也很高。这样的课堂是令人羡慕的，但我想局限于当前学生阅</w:t>
      </w:r>
      <w:r>
        <w:rPr>
          <w:sz w:val="24"/>
        </w:rPr>
        <w:t>读水平</w:t>
      </w:r>
      <w:r w:rsidR="00F67EBB">
        <w:rPr>
          <w:rFonts w:hint="eastAsia"/>
          <w:sz w:val="24"/>
        </w:rPr>
        <w:t>和语言能力素养</w:t>
      </w:r>
      <w:r>
        <w:rPr>
          <w:sz w:val="24"/>
        </w:rPr>
        <w:t>的限制，在平时的阅读课上用起来</w:t>
      </w:r>
      <w:r w:rsidR="00F67EBB">
        <w:rPr>
          <w:rFonts w:hint="eastAsia"/>
          <w:sz w:val="24"/>
        </w:rPr>
        <w:t>会很有挑战</w:t>
      </w:r>
      <w:r>
        <w:rPr>
          <w:sz w:val="24"/>
        </w:rPr>
        <w:t>。</w:t>
      </w:r>
    </w:p>
    <w:p w:rsidR="00D574DB" w:rsidRDefault="00910A2B">
      <w:pPr>
        <w:spacing w:line="300" w:lineRule="auto"/>
        <w:ind w:firstLineChars="200" w:firstLine="480"/>
      </w:pPr>
      <w:r>
        <w:rPr>
          <w:sz w:val="24"/>
        </w:rPr>
        <w:t>听完专家评课后，我受到启发的还有在充分阅读理解文本后，教师可以多动脑筋，创造性地开展丰富的读后活动。许老师提出了形成性评价和总结性评价的概念。指出交流形式要与评估方法相结合。形成性评价活动除了较常使用的口头汇报、图书介绍、叙述情节外，可以尝试戏剧表演、手工制作、互动交流和多元汇报等。总结性评价活动比如说班级读书会、图书角、演讲、短剧及展示等。这些活动中不是简单地呈现复述性和解释性的理解，而是更多地体现了评价性理解和创造性理解。在上学年，我们学部开展了英文</w:t>
      </w:r>
      <w:r>
        <w:rPr>
          <w:sz w:val="24"/>
        </w:rPr>
        <w:t>短剧表演。在小组分别选定阅读书目后，利用两周时间，展开小组共读、剧本任务分工、揣摩角色、撰写对话剧本，两周时间进行排练磨合、道具背景制作。后来在短剧表演时，学生们把小组内的特色人物演得惟妙惟肖，还突发奇想地加入了一些课内的语言片段及网络流行语。</w:t>
      </w:r>
      <w:r w:rsidR="00F67EBB">
        <w:rPr>
          <w:rFonts w:hint="eastAsia"/>
          <w:sz w:val="24"/>
        </w:rPr>
        <w:t>我想今后也可以在报刊阅读的读后活动中做一些尝试。</w:t>
      </w:r>
      <w:r>
        <w:rPr>
          <w:sz w:val="24"/>
        </w:rPr>
        <w:t xml:space="preserve">            </w:t>
      </w:r>
      <w:r>
        <w:t xml:space="preserve">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</w:t>
      </w:r>
    </w:p>
    <w:sectPr w:rsidR="00D57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7A3EB66"/>
    <w:rsid w:val="D7A3EB66"/>
    <w:rsid w:val="2EDEEF95"/>
    <w:rsid w:val="5C1F3851"/>
    <w:rsid w:val="5CF1FD51"/>
    <w:rsid w:val="5FCBB78C"/>
    <w:rsid w:val="78BD21F5"/>
    <w:rsid w:val="7FADE25C"/>
    <w:rsid w:val="AFBFCC02"/>
    <w:rsid w:val="BFBF020D"/>
    <w:rsid w:val="D7A3EB66"/>
    <w:rsid w:val="DFEF4952"/>
    <w:rsid w:val="E36FDD29"/>
    <w:rsid w:val="EEFE86C7"/>
    <w:rsid w:val="F3E87A7E"/>
    <w:rsid w:val="F5F52B2C"/>
    <w:rsid w:val="F69FA8CC"/>
    <w:rsid w:val="F7B90860"/>
    <w:rsid w:val="F7FDBD48"/>
    <w:rsid w:val="FBEE4CDA"/>
    <w:rsid w:val="004C1A04"/>
    <w:rsid w:val="008D184C"/>
    <w:rsid w:val="00910A2B"/>
    <w:rsid w:val="00D574DB"/>
    <w:rsid w:val="00F6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295D89"/>
  <w15:docId w15:val="{2B537C4F-1C05-4131-B013-D16AE113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tanghailong</dc:creator>
  <cp:lastModifiedBy>Microsoft</cp:lastModifiedBy>
  <cp:revision>3</cp:revision>
  <dcterms:created xsi:type="dcterms:W3CDTF">2020-08-15T17:17:00Z</dcterms:created>
  <dcterms:modified xsi:type="dcterms:W3CDTF">2020-08-19T15:10:00Z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