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00" w:lineRule="auto"/>
        <w:ind w:firstLine="560" w:firstLineChars="200"/>
        <w:jc w:val="center"/>
        <w:textAlignment w:val="auto"/>
        <w:rPr>
          <w:rFonts w:hint="default" w:ascii="黑体" w:hAnsi="黑体" w:eastAsia="黑体" w:cs="黑体"/>
          <w:sz w:val="28"/>
          <w:szCs w:val="36"/>
          <w:lang w:val="en-US" w:eastAsia="zh-CN"/>
        </w:rPr>
      </w:pPr>
      <w:bookmarkStart w:id="0" w:name="_GoBack"/>
      <w:r>
        <w:rPr>
          <w:rFonts w:hint="eastAsia" w:ascii="黑体" w:hAnsi="黑体" w:eastAsia="黑体" w:cs="黑体"/>
          <w:sz w:val="28"/>
          <w:szCs w:val="36"/>
          <w:lang w:val="en-US" w:eastAsia="zh-CN"/>
        </w:rPr>
        <w:t>浅谈中学报刊阅读教学微世界</w:t>
      </w:r>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center"/>
        <w:textAlignment w:val="auto"/>
        <w:rPr>
          <w:rFonts w:hint="eastAsia" w:ascii="黑体" w:hAnsi="黑体" w:eastAsia="黑体" w:cs="黑体"/>
          <w:sz w:val="24"/>
          <w:szCs w:val="32"/>
          <w:lang w:val="en-US" w:eastAsia="zh-CN"/>
        </w:rPr>
      </w:pPr>
      <w:r>
        <w:rPr>
          <w:rFonts w:hint="eastAsia" w:ascii="黑体" w:hAnsi="黑体" w:eastAsia="黑体" w:cs="黑体"/>
          <w:sz w:val="24"/>
          <w:szCs w:val="32"/>
          <w:lang w:val="en-US" w:eastAsia="zh-CN"/>
        </w:rPr>
        <w:t>——读《高中报刊阅读课的实践与反思》有感</w:t>
      </w:r>
      <w:bookmarkEnd w:id="0"/>
    </w:p>
    <w:p>
      <w:pPr>
        <w:keepNext w:val="0"/>
        <w:keepLines w:val="0"/>
        <w:pageBreakBefore w:val="0"/>
        <w:widowControl w:val="0"/>
        <w:kinsoku/>
        <w:wordWrap/>
        <w:overflowPunct/>
        <w:topLinePunct w:val="0"/>
        <w:autoSpaceDE/>
        <w:autoSpaceDN/>
        <w:bidi w:val="0"/>
        <w:adjustRightInd/>
        <w:snapToGrid/>
        <w:spacing w:line="300" w:lineRule="auto"/>
        <w:ind w:firstLine="480" w:firstLineChars="200"/>
        <w:jc w:val="right"/>
        <w:textAlignment w:val="auto"/>
        <w:rPr>
          <w:rFonts w:hint="eastAsia" w:ascii="楷体" w:hAnsi="楷体" w:eastAsia="楷体" w:cs="楷体"/>
          <w:sz w:val="24"/>
          <w:szCs w:val="24"/>
          <w:lang w:val="en-US" w:eastAsia="zh-CN"/>
        </w:rPr>
      </w:pPr>
      <w:r>
        <w:rPr>
          <w:rFonts w:hint="eastAsia" w:ascii="楷体" w:hAnsi="楷体" w:eastAsia="楷体" w:cs="楷体"/>
          <w:sz w:val="24"/>
          <w:szCs w:val="24"/>
          <w:lang w:val="en-US" w:eastAsia="zh-CN"/>
        </w:rPr>
        <w:t>新北区实验中学 钱方亮</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jc w:val="both"/>
        <w:textAlignment w:val="auto"/>
        <w:rPr>
          <w:rFonts w:hint="eastAsia"/>
        </w:rPr>
      </w:pPr>
      <w:r>
        <w:rPr>
          <w:rFonts w:hint="eastAsia"/>
        </w:rPr>
        <w:t>报刊阅读作为一种新型的英语教学方式引入课堂，必将丰富教学资源，拓宽学习和运用英语的渠道，并在学生的学习真实 和生活真实之间架起一座桥梁，以实现英语教学的最优化。</w:t>
      </w:r>
      <w:r>
        <w:rPr>
          <w:rFonts w:hint="eastAsia"/>
          <w:lang w:val="en-US" w:eastAsia="zh-CN"/>
        </w:rPr>
        <w:t>从这篇《高中报刊阅读课的实践与反思》中读到，</w:t>
      </w:r>
      <w:r>
        <w:rPr>
          <w:rFonts w:hint="eastAsia"/>
          <w:lang w:eastAsia="zh-CN"/>
        </w:rPr>
        <w:t>《</w:t>
      </w:r>
      <w:r>
        <w:rPr>
          <w:rFonts w:hint="eastAsia"/>
        </w:rPr>
        <w:t>21 世纪中学生英文报》高中版</w:t>
      </w:r>
      <w:r>
        <w:rPr>
          <w:rFonts w:hint="eastAsia"/>
          <w:lang w:eastAsia="zh-CN"/>
        </w:rPr>
        <w:t>、</w:t>
      </w:r>
      <w:r>
        <w:rPr>
          <w:rFonts w:hint="eastAsia"/>
        </w:rPr>
        <w:t>《英语周报》</w:t>
      </w:r>
      <w:r>
        <w:rPr>
          <w:rFonts w:hint="eastAsia"/>
          <w:lang w:eastAsia="zh-CN"/>
        </w:rPr>
        <w:t>、</w:t>
      </w:r>
      <w:r>
        <w:rPr>
          <w:rFonts w:hint="eastAsia"/>
        </w:rPr>
        <w:t>《中学生双语报》等都是目前国内适合中学生阅读水平的一些高质量的英文报刊。</w:t>
      </w:r>
      <w:r>
        <w:rPr>
          <w:rFonts w:hint="eastAsia"/>
          <w:lang w:val="en-US" w:eastAsia="zh-CN"/>
        </w:rPr>
        <w:t>其</w:t>
      </w:r>
      <w:r>
        <w:rPr>
          <w:rFonts w:hint="eastAsia"/>
        </w:rPr>
        <w:t>共同特点是以报道时事文化为主导，以浅显地道的英语向读者报道从社会政治热点到校园文化等内容。在形式上则有新闻报道、原版读物、散文等。文体上有应用说明文、叙事文和议论文，它们运用的语言涵盖了学生所关心的话题，且从多角度激发了学生的阅读兴趣。</w:t>
      </w:r>
      <w:r>
        <w:rPr>
          <w:rFonts w:hint="eastAsia"/>
          <w:lang w:val="en-US" w:eastAsia="zh-CN"/>
        </w:rPr>
        <w:t>以下是我从中得到的心得总结：</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 1． </w:t>
      </w:r>
      <w:r>
        <w:rPr>
          <w:rFonts w:hint="eastAsia"/>
          <w:lang w:val="en-US" w:eastAsia="zh-CN"/>
        </w:rPr>
        <w:t>报刊阅读选材要</w:t>
      </w:r>
      <w:r>
        <w:rPr>
          <w:rFonts w:hint="eastAsia"/>
        </w:rPr>
        <w:t>语言通俗，难易适中</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大多数报刊都设立了各种版本，可供不同英语水平层次的人阅读。如 《英语周报》、《中学生双语报》和《英语辅导报》都相应地设立了从小学到高中甚至到大学的各年级的版本，符合了不同层次的读者的最好需求，同时报刊内容与教材基本保持同步，有利于加深学生对教材内容的理解和掌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2． </w:t>
      </w:r>
      <w:r>
        <w:rPr>
          <w:rFonts w:hint="eastAsia"/>
          <w:lang w:val="en-US" w:eastAsia="zh-CN"/>
        </w:rPr>
        <w:t>报刊阅读材料</w:t>
      </w:r>
      <w:r>
        <w:rPr>
          <w:rFonts w:hint="eastAsia"/>
        </w:rPr>
        <w:t>信息量大，时效性强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英语报刊紧跟时代、信息量大，是训练高中生更新知识结构、提高英语阅读能力的好材料。报刊文章注重时效性，学生容易接受新鲜事物，并能活学活用，从而进一步提高英语阅读能力。 </w:t>
      </w:r>
    </w:p>
    <w:p>
      <w:pPr>
        <w:keepNext w:val="0"/>
        <w:keepLines w:val="0"/>
        <w:pageBreakBefore w:val="0"/>
        <w:widowControl w:val="0"/>
        <w:numPr>
          <w:ilvl w:val="0"/>
          <w:numId w:val="1"/>
        </w:numPr>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lang w:val="en-US" w:eastAsia="zh-CN"/>
        </w:rPr>
        <w:t>报刊阅读的</w:t>
      </w:r>
      <w:r>
        <w:rPr>
          <w:rFonts w:hint="eastAsia"/>
        </w:rPr>
        <w:t>题材广泛，形式多样英语报刊文章内容包括时事、政治、经济、科技、文化、生活等方面，有助于扩大学生的知识面，增加其词汇量丰富其语言知识。如《21 世纪中学生英语报》既有报道国内大事的“时事之窗”又有“校园热点”和“科技英语”等栏目。它们从不同角度为学生的个性发展创造了自由空间。教师在阅读前要根据高考阅读速度 70W/M 的要求限定学生的阅读时间。</w:t>
      </w:r>
    </w:p>
    <w:p>
      <w:pPr>
        <w:keepNext w:val="0"/>
        <w:keepLines w:val="0"/>
        <w:pageBreakBefore w:val="0"/>
        <w:widowControl w:val="0"/>
        <w:numPr>
          <w:numId w:val="0"/>
        </w:numPr>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lang w:val="en-US" w:eastAsia="zh-CN"/>
        </w:rPr>
        <w:t>文中</w:t>
      </w:r>
      <w:r>
        <w:rPr>
          <w:rFonts w:hint="eastAsia"/>
        </w:rPr>
        <w:t>针对不同的阅读内容和阅读目的，</w:t>
      </w:r>
      <w:r>
        <w:rPr>
          <w:rFonts w:hint="eastAsia"/>
          <w:lang w:val="en-US" w:eastAsia="zh-CN"/>
        </w:rPr>
        <w:t>作者</w:t>
      </w:r>
      <w:r>
        <w:rPr>
          <w:rFonts w:hint="eastAsia"/>
        </w:rPr>
        <w:t xml:space="preserve">分别从以下几个方面对学生进行不同的阅读技巧的训练。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1． 培养学生的预测技能</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对词句的解码和歧义的消除，既离不开阅读者已有的背景知识的参与和运用，更离不开阅读者根据所读的上下文而进行的假设、预测、验证、确定等大量而复杂的逻辑理解活动。阅读是一个语言心理的猜测过程，一般来说，报刊文章的标题简洁明了，画龙点睛，用词独具匠心，耐人寻味，教师可引导学生体味其中的语言特色，培养学生根据标题猜测文章主旨大意的能力。再有教师可以在阅读前根据文章的主要内容和篇章结构，从不同的角度提出预测性问题，引导学生对文章内容进行预测和讨论。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2． 培养学生利用构词法知识以及上下文线索猜测词义的能力在阅读过程中猜测生词词义是扩大词汇量的有效方法之一。学生在报刊阅读之处，会不可避免地遇到生词多的问题，教师应教会学生利用构词法知识及上下文线索推测词义。通过对一个词的前缀和后缀的分析，猜测这个词的词性和词义。例如:en － rich，re － view，in － formal 等等。此外，</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rPr>
      </w:pPr>
      <w:r>
        <w:rPr>
          <w:rFonts w:hint="eastAsia"/>
        </w:rPr>
        <w:t>利用上下文线索推测词义也非常重要。有些单词的词义作者已经作了解释，例如，Rubies and sapphires are colored jewel。</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3． 培养学生的阅读能力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 xml:space="preserve">首先，培养学生通过快速阅读对文章的整体感知能力。略读是一种快速浏览阅读方式，其目的是了解文章的大意、主题句或作者写作的意图。所以，读者不需要细读全文，而是有选择地进行跳跃式的阅读。笔者通常都要求学生在以尽可能快的速度跳跃式地浏览一篇文章后，回答一些与整体理解相关的问题。久而久之，学生也就养成了通过略读抓主旨的习惯。其次，培养学生通过仔细阅读读查寻具体信息的能力。仔细阅读是目的性更强的阅读方式，要求寻找时间、地点、数字等非常具体的信息。在仔细阅读训练开始前，教师一般都要把这些具体的问题给学生展示出来，主人公的姓名、故事发生的时间、地点或一些重要的数据，等等，然后让学生在很短的时间内通过阅读迅速找出答案。 </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4． 培养学生语篇分析的能力</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根据语篇内容和语篇结构，指导学生通过小组活动，建立课文图式，加深对课文理解。目前高中英语涉及的文章题材广泛，体裁多样，教师应引导学生从语篇角度出发，了解不同体裁的结构特征，避免只见树木不见森林的现象。在阅读过程中指导学生按照“人物———时间和事件的关系———成就———评价”这条主线来理解文章。</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rPr>
      </w:pPr>
      <w:r>
        <w:rPr>
          <w:rFonts w:hint="eastAsia"/>
        </w:rPr>
        <w:t>以上</w:t>
      </w:r>
      <w:r>
        <w:rPr>
          <w:rFonts w:hint="eastAsia"/>
          <w:lang w:val="en-US" w:eastAsia="zh-CN"/>
        </w:rPr>
        <w:t>是我</w:t>
      </w:r>
      <w:r>
        <w:rPr>
          <w:rFonts w:hint="eastAsia"/>
        </w:rPr>
        <w:t>在教育教学中对英语报刊教学的一点心得与体会。事实上，如何真正有效地利用报刊资源，真正让报刊服务于教学，还是一个需要长期研究的问题，而在今后教育教学工作中，</w:t>
      </w:r>
      <w:r>
        <w:rPr>
          <w:rFonts w:hint="eastAsia"/>
          <w:lang w:val="en-US" w:eastAsia="zh-CN"/>
        </w:rPr>
        <w:t>我</w:t>
      </w:r>
      <w:r>
        <w:rPr>
          <w:rFonts w:hint="eastAsia"/>
        </w:rPr>
        <w:t>还会进一步对</w:t>
      </w:r>
      <w:r>
        <w:rPr>
          <w:rFonts w:hint="eastAsia"/>
          <w:lang w:val="en-US" w:eastAsia="zh-CN"/>
        </w:rPr>
        <w:t>相关课题</w:t>
      </w:r>
      <w:r>
        <w:rPr>
          <w:rFonts w:hint="eastAsia"/>
        </w:rPr>
        <w:t>进行深入细致研究，并使之进一步与教学相结合。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BZ">
    <w:altName w:val="Segoe Print"/>
    <w:panose1 w:val="00000000000000000000"/>
    <w:charset w:val="00"/>
    <w:family w:val="auto"/>
    <w:pitch w:val="default"/>
    <w:sig w:usb0="00000000" w:usb1="00000000" w:usb2="00000000" w:usb3="00000000" w:csb0="00000000" w:csb1="00000000"/>
  </w:font>
  <w:font w:name="KTJ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FZKTK--GBK1-00">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788B002"/>
    <w:multiLevelType w:val="singleLevel"/>
    <w:tmpl w:val="D788B002"/>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EB36A7"/>
    <w:rsid w:val="0DEB3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2020-08-24T01:55:00Z</dcterms:created>
  <dc:creator>亮亮</dc:creator>
  <cp:lastModifiedBy>亮亮</cp:lastModifiedBy>
  <dcterms:modified xsi:type="dcterms:W3CDTF">2020-08-24T10:37:33Z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