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看见孩子，守护孩子</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读《每个孩子都需要被看见》有感</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朱秀云 礼河实验学校</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最近我阅读了武志红推荐的《每个孩子都需要被看见》一书，封皮上粉色背景下温暖的大手牵着细嫩的小手的画面深深地打动了我，书中通俗易懂的语言让我感触良多。</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武志红在该书的推荐中写到：有回应就有了光；无回应，即绝境。</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想无论是亲子关系，还是师生关系，甚至一切关系中，回应就像一缕光，照亮了对方的世界，让对方感受到了被看见、被理解、被爱。我不禁回忆起看的类似的另外一本书《教育，从看见孩子开始》，我们应该让孩子站在舞台中央。这不仅是一种理念，更需要实实在在的行动。无论是作为教师还是家长，想教育好孩子，就要去到孩子的队伍里，发现、了解、解放、信任孩子，教育才有可能发生。</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对成长期的孩子来说，被重视、 被关爱是一种催人向上的力量。在学校里，每一个孩子都渴望得到老师或同学的关爱。但是在我们的课堂上，能够举手发言得到老师肯定的学生毕竟少数，这些孩子的性格往往都是开朗活泼型，他们敢于表达，敢于说话。但是，与此同时，大部分的学生一节课上可能连大胆举起小手的机会都不会有，久而久之，我们的老师也习惯了关注那些热闹的孩子，而忽视了那些安静而又</w:t>
      </w:r>
      <w:bookmarkStart w:id="0" w:name="_GoBack"/>
      <w:bookmarkEnd w:id="0"/>
      <w:r>
        <w:rPr>
          <w:rFonts w:hint="eastAsia" w:ascii="宋体" w:hAnsi="宋体" w:eastAsia="宋体" w:cs="宋体"/>
          <w:sz w:val="24"/>
          <w:szCs w:val="24"/>
          <w:lang w:val="en-US" w:eastAsia="zh-CN"/>
        </w:rPr>
        <w:t>胆小的孩子。更多的时候，我们也只会一味地让孩子们多举手、多发言，但是发言的效果可能也不大理想。</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向的孩子在集体中不如活跃的孩子能得到更多的关注，往往是被教师忽略的一个群体，他们怕“抛头露面”，但内心又渴望被关注，不过大张旗鼓的过分关注会让他们害羞甚至不知所措，他们更喜欢温和的、具体的方式来回应她们的期待。身为教师我们应该因材施教，粗化“标准线”，内向性格的孩子本身就对自己标准高、要求严，孩子是细线条，教师就要“粗线条”一点，高关注会容易增加心理压力，一旦关注度降低，则导致心理产生较大的落差，从而影响情绪等等。同时教师应主动、耐心地关照他们、走近他们，多花时间在他们身上，在陪伴的过程中让他们知道自己是被人关注和在乎的。他们在获得安全感后便会更加大胆地参与游戏，更愿意表达，会越来越开放自己与其他小伙伴的相处。</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教师，很少有人不爱自己的学生。但教育过程中，我们付出很多，学生并不领情，甚至常常事与愿违。我想，其中重要的原因是我们没有看见孩子真实的本身，常给他们贴上负面的标签。一个行动慢的孩子，我们是否看到他的稳重而不是拖延；一个行动快的孩子，我们是否看到他的果断而不是毛躁；孩子作业写了一半就去玩游戏，我们是否看到之能自我调节，而不是不专注；孩子学特长时间不长就放弃另选爱好，我们能否看到孩子兴趣广泛，而不是没有长性……</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谈到教育，家校共育是永恒的话题。“孩子当然需要独立，但独立需要有两个前提：要在父母的教养任务完成之后；而且，独立的目标是让孩子做自己。”我们常说“教育的主战场是家庭” ，无论是家徒四壁还是富丽堂皇，一个家庭培养出一类人，教养孩子远远比我们想象的要难得多。</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些年原生家庭的概念被很多人反复提及，越来越多的人开始意识到家庭对于孩子成长的重要性。这种重要性不仅仅提现在身体上的生长，更多的还有在心里层面上一些潜移默化的影响。孩子们的成长需要爱，需要被看见和理解，如果没有得到回应，对孩子来说，那就是最绝望的事情。无回应之地即绝境，身处绝境中的孩子，内心的黑暗是很难被驱散的。孩子的成长需要父母和教育工作者的看见和回应。所有的孩子，都是透过他人的反应来看见自己，根据别人的评价来认识自己，通过别人与自己的互动获得存在感。在积极回应和被看见的环境之下，孩子才有机会成长为自己。</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读到文中克里斯汀小朋友的故事时，我的脑海中浮现了在小学部教学时遇到的那个特殊孩子：小易。刚报到的时候，他黝黑的皮肤，小小的个子，以及看似成熟的脸蛋 在我脑海中留下了深刻的印象，没想到，开学没几天，这个小男孩却特别能惹事。当他漫不经心地讲到 “我表现不好，我爸爸妈妈不喜欢我；我表现好，我爸爸妈妈也不喜欢我；但是，我表现好，我爷爷奶奶会喜欢我；我表现不好，我爷爷奶奶也会喜欢我”时，我才知道，在老人的眼里，长孙大于一切。和家长沟通过后，才知道家里还有两个孩子，而他因为总和父母对着干便失宠，挨揍也是家常便饭。那时候的我，因为刚参加工作不久，一心以为只要我付出足够的耐心与关爱，孩子总能够有所改变，事实上，孩子后来确实也发生了变化，但是很大的原因还是亲妈不如后妈对他的疼爱。</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我在书中读到“逆反，很多时候源于不被看见，所以孩子才会跟父母对着干”时，我突然理解孩子的后妈为什么能够让孩子亲近她，喜欢她？其实就是她看见了孩子成长过程中的需要，并日满足他的缺失，让孩子能够感受到白己是被重视的，慢慢地，他的行为也会随之发生变化。所以，“父母对孩子逆反心理最好的回应，就是：培养更牢固的关系，而不是依赖施压手段”。</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完此书，我也豁然开朗，从某种程度来说，孩子的成长是一个漫长的过程，这个过程是不可逆的，也是很难补救的。无论作为家长还是作为老师，我们都应该知道：孩子的心灵是一片肥沃的士壞，你播下什-么样的种子，就会开出什么样的花，结出什么样的果。因此，在育人的过程中，我们要学会换位思考，用不同的角度来看待孩子的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ZDllZjRhZThjZmIyMmExODI1ZTNlYmYzNzk2MmYifQ=="/>
  </w:docVars>
  <w:rsids>
    <w:rsidRoot w:val="00000000"/>
    <w:rsid w:val="389134F3"/>
    <w:rsid w:val="7FC7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2089</Words>
  <Characters>2089</Characters>
  <Lines>0</Lines>
  <Paragraphs>0</Paragraphs>
  <TotalTime>3</TotalTime>
  <ScaleCrop>false</ScaleCrop>
  <LinksUpToDate>false</LinksUpToDate>
  <CharactersWithSpaces>2094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2023-05-31T06:26:00Z</dcterms:created>
  <dc:creator>小仙女</dc:creator>
  <cp:lastModifiedBy>Alaine.</cp:lastModifiedBy>
  <dcterms:modified xsi:type="dcterms:W3CDTF">2023-05-31T08:13:56Z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024E0E5FE4664ADEB4D9165107C7CB3F_12</vt:lpwstr>
  </property>
</Properties>
</file>