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hint="eastAsia" w:ascii="黑体" w:eastAsia="黑体"/>
          <w:sz w:val="34"/>
          <w:szCs w:val="44"/>
        </w:rPr>
        <w:t>交往互动式教学设计</w:t>
      </w:r>
    </w:p>
    <w:tbl>
      <w:tblPr>
        <w:tblStyle w:val="4"/>
        <w:tblW w:w="10008" w:type="dxa"/>
        <w:tblInd w:w="-4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20"/>
        <w:gridCol w:w="1660"/>
        <w:gridCol w:w="195"/>
        <w:gridCol w:w="905"/>
        <w:gridCol w:w="15"/>
        <w:gridCol w:w="985"/>
        <w:gridCol w:w="745"/>
        <w:gridCol w:w="195"/>
        <w:gridCol w:w="930"/>
        <w:gridCol w:w="270"/>
        <w:gridCol w:w="750"/>
        <w:gridCol w:w="750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425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1．走：</w:t>
            </w:r>
            <w:r>
              <w:rPr>
                <w:sz w:val="24"/>
              </w:rPr>
              <w:t>直线走、对准目标走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2．游戏：</w:t>
            </w:r>
            <w:r>
              <w:rPr>
                <w:sz w:val="24"/>
              </w:rPr>
              <w:t>看谁走得直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教时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日期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6404" w:type="dxa"/>
            <w:gridSpan w:val="8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教学目标：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</w:t>
            </w:r>
            <w:r>
              <w:rPr>
                <w:sz w:val="24"/>
              </w:rPr>
              <w:t>知道沿直线走或对准目标走的动作方法。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sz w:val="24"/>
              </w:rPr>
              <w:t>通过观察、比较，学会沿直线走或对准标志物走的动作。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sz w:val="24"/>
              </w:rPr>
              <w:t>乐于和同伴一起重复走的练习。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走步时脚尖向前，上体正直，两臂前后自然摆动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动作自然协调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25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210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14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组织、要求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次数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.整队、师生问好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2.宣布课的教学内容、教学任务和教学要求，进行安全教育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3.安排见习生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hint="eastAsia" w:ascii="宋体"/>
                <w:szCs w:val="21"/>
              </w:rPr>
              <w:t>慢跑400m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三、队列队形：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原地踏步走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四、关节活动操：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伸展、体转、体侧、腹背、全身、跳跃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1、学生四列横队站立。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2、学生认真听讲，站姿规范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二、一跟一进行慢跑，前后左右对齐，呼吸自然、跑的放松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三、认真练习、动作到位，精神饱满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四、跟着老师的节奏进行活动，动作到位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☺☺☺☺☺☺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/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☺☺☺☺☺☺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☺☺☺☺☺☺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☺☺☺☺☺☺</w:t>
            </w:r>
          </w:p>
          <w:p>
            <w:pPr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☻</w:t>
            </w:r>
          </w:p>
          <w:p>
            <w:pPr>
              <w:widowControl/>
              <w:ind w:firstLine="48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要求：精神饱满、思想集中、准备上课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</w:t>
            </w:r>
            <w:r>
              <w:rPr>
                <w:rFonts w:hint="eastAsia" w:ascii="宋体"/>
                <w:szCs w:val="21"/>
              </w:rPr>
              <w:t>由四列横队向右转成四路纵队进行慢跑</w:t>
            </w:r>
          </w:p>
          <w:p>
            <w:pPr>
              <w:widowControl/>
              <w:jc w:val="left"/>
              <w:rPr>
                <w:rFonts w:hint="eastAsia" w:asci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组织：保持四列横队队形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组织：四列横队体操队形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widowControl/>
              <w:ind w:firstLine="898" w:firstLineChars="428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int="eastAsia"/>
                <w:bCs/>
                <w:sz w:val="18"/>
                <w:szCs w:val="18"/>
              </w:rPr>
              <w:t>30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int="eastAsia"/>
                <w:bCs/>
                <w:sz w:val="18"/>
                <w:szCs w:val="18"/>
              </w:rPr>
              <w:t>00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int="eastAsia"/>
                <w:bCs/>
                <w:sz w:val="18"/>
                <w:szCs w:val="18"/>
              </w:rPr>
              <w:t>00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小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小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小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本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一、走：</w:t>
            </w:r>
            <w:r>
              <w:rPr>
                <w:sz w:val="24"/>
              </w:rPr>
              <w:t>直线走、对准目标走</w:t>
            </w:r>
          </w:p>
          <w:p>
            <w:pPr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ascii="宋体" w:hAnsi="宋体" w:cs="宋体"/>
                <w:kern w:val="0"/>
                <w:szCs w:val="21"/>
              </w:rPr>
              <w:t>游戏：</w:t>
            </w:r>
            <w:r>
              <w:rPr>
                <w:sz w:val="24"/>
              </w:rPr>
              <w:t>看谁走得直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一、学法步骤</w:t>
            </w:r>
          </w:p>
          <w:p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  <w:r>
              <w:rPr>
                <w:rFonts w:ascii="宋体" w:hAnsi="宋体" w:cs="宋体"/>
                <w:kern w:val="0"/>
                <w:szCs w:val="21"/>
              </w:rPr>
              <w:t>仔细观察示范动作，理解掌握直线走的动作要领。同伴间相互观察，进行比较，看谁走得直、走得好。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分组由小组长带领分别练习沿直线走和对准目标走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</w:t>
            </w:r>
            <w:r>
              <w:rPr>
                <w:rFonts w:hint="eastAsia" w:ascii="宋体" w:hAnsi="宋体" w:cs="楷体_GB2312"/>
                <w:szCs w:val="21"/>
                <w:lang w:val="zh-CN"/>
              </w:rPr>
              <w:t>四列横队进行练习</w:t>
            </w:r>
          </w:p>
          <w:p>
            <w:pPr>
              <w:widowControl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组织：四列横队进行练习</w:t>
            </w:r>
          </w:p>
          <w:p>
            <w:pPr>
              <w:widowControl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多次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多次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3-5次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int="eastAsia"/>
                <w:bCs/>
                <w:sz w:val="18"/>
                <w:szCs w:val="18"/>
              </w:rPr>
              <w:t>30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int="eastAsia"/>
                <w:bCs/>
                <w:sz w:val="18"/>
                <w:szCs w:val="18"/>
              </w:rPr>
              <w:t>00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int="eastAsia"/>
                <w:bCs/>
                <w:sz w:val="18"/>
                <w:szCs w:val="18"/>
              </w:rPr>
              <w:t>30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中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中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中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结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部</w:t>
            </w: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分</w:t>
            </w: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放松操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二、课后小结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三、师生再见，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宣布下课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四、收放器材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1．学生随教师口令练习，动作舒展、放松。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2．学生交流学习与心得体会。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3．相关学生回收器材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 师生再见</w:t>
            </w: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’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器材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准备</w:t>
            </w:r>
          </w:p>
        </w:tc>
        <w:tc>
          <w:tcPr>
            <w:tcW w:w="3695" w:type="dxa"/>
            <w:gridSpan w:val="5"/>
            <w:tcBorders>
              <w:right w:val="single" w:color="auto" w:sz="12" w:space="0"/>
            </w:tcBorders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田径场、移动音箱</w:t>
            </w:r>
          </w:p>
        </w:tc>
        <w:tc>
          <w:tcPr>
            <w:tcW w:w="98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课后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4349" w:type="dxa"/>
            <w:gridSpan w:val="7"/>
            <w:tcBorders>
              <w:left w:val="single" w:color="auto" w:sz="12" w:space="0"/>
            </w:tcBorders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预计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效果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ind w:firstLine="1928" w:firstLineChars="8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练练习密度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39%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平均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心率</w:t>
            </w:r>
          </w:p>
        </w:tc>
        <w:tc>
          <w:tcPr>
            <w:tcW w:w="1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115—125分/次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ind w:firstLine="1928" w:firstLineChars="8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安安全措施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1．清理好场地；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2．充分做好准备、放松活动；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3．课堂上进行安全教育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反思</w:t>
            </w:r>
          </w:p>
        </w:tc>
        <w:tc>
          <w:tcPr>
            <w:tcW w:w="902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809B4"/>
    <w:multiLevelType w:val="multilevel"/>
    <w:tmpl w:val="464809B4"/>
    <w:lvl w:ilvl="0" w:tentative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mZjNTNkNmY1ZjcwZmZkZWJmMjFjNjIyZWU2MWUifQ=="/>
    <w:docVar w:name="KSO_WPS_MARK_KEY" w:val="f45ddcd0-acaa-489d-bfc6-b19ddf053403"/>
  </w:docVars>
  <w:rsids>
    <w:rsidRoot w:val="00127CFF"/>
    <w:rsid w:val="00065BD1"/>
    <w:rsid w:val="00127CFF"/>
    <w:rsid w:val="0040587C"/>
    <w:rsid w:val="006318C5"/>
    <w:rsid w:val="008A681F"/>
    <w:rsid w:val="00C738CC"/>
    <w:rsid w:val="00D30079"/>
    <w:rsid w:val="00E0770D"/>
    <w:rsid w:val="00FC3E1B"/>
    <w:rsid w:val="031B4446"/>
    <w:rsid w:val="04ED41A7"/>
    <w:rsid w:val="07041C7C"/>
    <w:rsid w:val="070B125C"/>
    <w:rsid w:val="072B7208"/>
    <w:rsid w:val="091D1F66"/>
    <w:rsid w:val="093903EB"/>
    <w:rsid w:val="09BF1E8A"/>
    <w:rsid w:val="0ACB4F8A"/>
    <w:rsid w:val="0BEC148F"/>
    <w:rsid w:val="0D4252AC"/>
    <w:rsid w:val="0DB859E5"/>
    <w:rsid w:val="0F490B74"/>
    <w:rsid w:val="101D790A"/>
    <w:rsid w:val="10FC5772"/>
    <w:rsid w:val="11A42091"/>
    <w:rsid w:val="11E608FC"/>
    <w:rsid w:val="11FA6155"/>
    <w:rsid w:val="123F1DBA"/>
    <w:rsid w:val="12B91B6C"/>
    <w:rsid w:val="12C0114D"/>
    <w:rsid w:val="14776AEA"/>
    <w:rsid w:val="14EB7FD7"/>
    <w:rsid w:val="159B37AB"/>
    <w:rsid w:val="15F5110D"/>
    <w:rsid w:val="168E3310"/>
    <w:rsid w:val="17516817"/>
    <w:rsid w:val="17C74D2B"/>
    <w:rsid w:val="19811D65"/>
    <w:rsid w:val="1BF7155D"/>
    <w:rsid w:val="1C1E0C92"/>
    <w:rsid w:val="1C381D54"/>
    <w:rsid w:val="1C383222"/>
    <w:rsid w:val="1CB533A4"/>
    <w:rsid w:val="1E116D00"/>
    <w:rsid w:val="20542ED4"/>
    <w:rsid w:val="24CA7C09"/>
    <w:rsid w:val="252A68FA"/>
    <w:rsid w:val="27223D2C"/>
    <w:rsid w:val="28665E9B"/>
    <w:rsid w:val="295B1778"/>
    <w:rsid w:val="296248B4"/>
    <w:rsid w:val="29A0362E"/>
    <w:rsid w:val="29AA1DB7"/>
    <w:rsid w:val="2A756869"/>
    <w:rsid w:val="2AB47391"/>
    <w:rsid w:val="2B147E30"/>
    <w:rsid w:val="2B4E7248"/>
    <w:rsid w:val="2B7E174D"/>
    <w:rsid w:val="2BBB474F"/>
    <w:rsid w:val="2C02412C"/>
    <w:rsid w:val="2C2B0B8C"/>
    <w:rsid w:val="2CA927FA"/>
    <w:rsid w:val="308415B4"/>
    <w:rsid w:val="30B05F05"/>
    <w:rsid w:val="347831DE"/>
    <w:rsid w:val="34DD5737"/>
    <w:rsid w:val="3A35391F"/>
    <w:rsid w:val="3A8B353F"/>
    <w:rsid w:val="3C37572C"/>
    <w:rsid w:val="3D5B18EE"/>
    <w:rsid w:val="3ED71449"/>
    <w:rsid w:val="3ED7217B"/>
    <w:rsid w:val="404843AC"/>
    <w:rsid w:val="41D37CA5"/>
    <w:rsid w:val="4269685C"/>
    <w:rsid w:val="42AE0712"/>
    <w:rsid w:val="431B5DA8"/>
    <w:rsid w:val="47350A0E"/>
    <w:rsid w:val="47ED5839"/>
    <w:rsid w:val="498B70B7"/>
    <w:rsid w:val="4A745D9D"/>
    <w:rsid w:val="4BE17463"/>
    <w:rsid w:val="4C51283A"/>
    <w:rsid w:val="4C9E5354"/>
    <w:rsid w:val="4D5F0F87"/>
    <w:rsid w:val="4E2F6A86"/>
    <w:rsid w:val="4F0F6E36"/>
    <w:rsid w:val="4FA669F9"/>
    <w:rsid w:val="515B3813"/>
    <w:rsid w:val="53677C45"/>
    <w:rsid w:val="546D0097"/>
    <w:rsid w:val="552F123F"/>
    <w:rsid w:val="55F54236"/>
    <w:rsid w:val="56301712"/>
    <w:rsid w:val="58006EC2"/>
    <w:rsid w:val="580C3AB9"/>
    <w:rsid w:val="58A957AC"/>
    <w:rsid w:val="595E20F3"/>
    <w:rsid w:val="5C4750C0"/>
    <w:rsid w:val="5D192F00"/>
    <w:rsid w:val="5E6C52B2"/>
    <w:rsid w:val="613F0A5C"/>
    <w:rsid w:val="6175447D"/>
    <w:rsid w:val="6220263B"/>
    <w:rsid w:val="625B3673"/>
    <w:rsid w:val="63DA4A6C"/>
    <w:rsid w:val="659B09D6"/>
    <w:rsid w:val="67242BCD"/>
    <w:rsid w:val="68A37B22"/>
    <w:rsid w:val="68C857DA"/>
    <w:rsid w:val="69166546"/>
    <w:rsid w:val="6A0E1913"/>
    <w:rsid w:val="6A22716C"/>
    <w:rsid w:val="6DFA4688"/>
    <w:rsid w:val="6F3E2352"/>
    <w:rsid w:val="70763D6E"/>
    <w:rsid w:val="71A05546"/>
    <w:rsid w:val="71C01745"/>
    <w:rsid w:val="723143F0"/>
    <w:rsid w:val="731F249B"/>
    <w:rsid w:val="736B56E0"/>
    <w:rsid w:val="737A4DB9"/>
    <w:rsid w:val="752B5127"/>
    <w:rsid w:val="766C59F7"/>
    <w:rsid w:val="788D7EA7"/>
    <w:rsid w:val="7D4274B2"/>
    <w:rsid w:val="7D834497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784</Characters>
  <Lines>1</Lines>
  <Paragraphs>1</Paragraphs>
  <TotalTime>0</TotalTime>
  <ScaleCrop>false</ScaleCrop>
  <LinksUpToDate>false</LinksUpToDate>
  <CharactersWithSpaces>865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2018-12-12T03:30:00Z</dcterms:created>
  <dc:creator>xb21cn</dc:creator>
  <cp:lastModifiedBy>大皮卡</cp:lastModifiedBy>
  <cp:lastPrinted>2018-12-12T04:14:00Z</cp:lastPrinted>
  <dcterms:modified xsi:type="dcterms:W3CDTF">2023-02-05T02:24:03Z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59B6B91228E344E8B863E53F3407357B</vt:lpwstr>
  </property>
</Properties>
</file>