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我有一双小小手（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三周的活动，孩子们对自己的小手的特征和作用有了较深的认识，知道了左右手相互配合的重要性，在各种动手操作活动中，有了丰富的感性经验，孩子们更清晰地了解自己的手，更积极自主地运用手表达表现，他们对自己的手充满自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开展制作类活动，通过前期和孩子们商议，我们决定以大小不一的纸筒为支架性材料进行制作，以报纸为主材料。在区域活动的观察过程中，我们发现75.9%的幼儿喜欢通过撕撕贴贴进行创作，41.4%的幼儿能够充分利用区域中的材料进行添画装饰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本周我们将进一步鼓励孩子展现小手的本领，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剪、折、粘、贴等手工操作，进行纸筒制作</w:t>
            </w:r>
            <w:r>
              <w:rPr>
                <w:rFonts w:hint="eastAsia" w:ascii="Arial" w:hAnsi="Arial" w:cs="Arial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宋体" w:hAnsi="宋体" w:eastAsia="宋体" w:cs="宋体"/>
                <w:sz w:val="21"/>
                <w:szCs w:val="21"/>
              </w:rPr>
              <w:t>在制作过程中初步培养幼儿做事计划性，进一步引导幼儿感受到小手的作用，体验小手的能干。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欣赏纸筒创意手工作品，产生“我要动手”的愿望。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纸筒、报纸进行创意贴画，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感受动手创造的乐趣。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美工区：大小不一的纸筒、报纸、小眼睛、橡皮泥、玉米粒等材料，剪刀、胶棒等工具供幼儿制作毛毛怪；科探区投放记录纸，供幼儿观察指纹并记录；图书区投放《你的手我的手他的手》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值日生工作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，等候端碗时保持“开大炮”，不乱碰东西的好习惯。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2.户外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活动时主动调节衣物，在提醒下能自主擦汗，多喝水补充水分。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午睡起床后自觉将衣架挂回衣柜，如有尿床等情况愿意主动告知老师。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手印添画、纸筒毛毛怪等；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《你的手我的手他的手》、手指游戏等；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益智区：《采蘑菇》、挑小棒等；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手影游戏、观察指纹。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益智区幼儿游戏的创造性玩法及游戏的坚持性。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幼儿的想象力发展，与游戏材料、支架性环境的互动情况。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综合：会说话的手；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2.体育：小青蛙跳荷叶；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3.数学：小熊看戏；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4.谈话：我想做；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5.半日活动：毛毛怪；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观察指纹、小麦苗发芽记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天气记录员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青蛙跳、弹跳摸高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1E0BB9"/>
    <w:rsid w:val="1EDA5AFC"/>
    <w:rsid w:val="20B32887"/>
    <w:rsid w:val="218714E4"/>
    <w:rsid w:val="228A52D3"/>
    <w:rsid w:val="22A55F1B"/>
    <w:rsid w:val="230E2678"/>
    <w:rsid w:val="231B5F2B"/>
    <w:rsid w:val="23484377"/>
    <w:rsid w:val="24093892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7E1D9D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4125E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B29658B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1101</Words>
  <Characters>1117</Characters>
  <Lines>3</Lines>
  <Paragraphs>1</Paragraphs>
  <TotalTime>23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2023-05-14T23:41:00Z</cp:lastPrinted>
  <dcterms:modified xsi:type="dcterms:W3CDTF">2023-05-21T08:06:26Z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