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jc w:val="center"/>
        <w:rPr>
          <w:rFonts w:hint="eastAsia" w:ascii="Arial" w:hAnsi="Arial" w:cs="Arial"/>
          <w:b/>
          <w:sz w:val="24"/>
        </w:rPr>
      </w:pPr>
      <w:r>
        <w:rPr>
          <w:rFonts w:ascii="Arial" w:hAnsi="Arial" w:cs="Arial"/>
          <w:b/>
          <w:sz w:val="24"/>
        </w:rPr>
        <w:t>认识一元以</w:t>
      </w:r>
      <w:r>
        <w:rPr>
          <w:rFonts w:hint="eastAsia" w:ascii="Arial" w:hAnsi="Arial" w:cs="Arial"/>
          <w:b/>
          <w:sz w:val="24"/>
        </w:rPr>
        <w:t>内</w:t>
      </w:r>
      <w:r>
        <w:rPr>
          <w:rFonts w:ascii="Arial" w:hAnsi="Arial" w:cs="Arial"/>
          <w:b/>
          <w:sz w:val="24"/>
        </w:rPr>
        <w:t>的人民币</w:t>
      </w:r>
      <w:bookmarkStart w:id="1" w:name="_GoBack"/>
      <w:bookmarkEnd w:id="1"/>
    </w:p>
    <w:p>
      <w:pPr>
        <w:ind w:firstLine="435"/>
        <w:rPr>
          <w:rFonts w:hint="eastAsia"/>
          <w:sz w:val="24"/>
        </w:rPr>
      </w:pPr>
      <w:r>
        <w:rPr>
          <w:rFonts w:hint="eastAsia"/>
          <w:sz w:val="24"/>
        </w:rPr>
        <w:t>由于学生对于人民币都有一些生活经验，大多数学生已经认识了一元以及以下的人民币，对于教学有很大的帮助。但是由于学生的实践不同，在教学方面出现了一些问题。首先是分的认识教学不够理想。学生对分币比较陌生，学生对于1角=10分的理解不是很透彻。其次是兑换人民币，学生的生活经验仅仅局限于认识，对于实际的操作有一点不知所措，学生对于同一单位的人民币可以通过计算的方法或者数的组成知识能够很快的兑换出来，而不同单位的人民币是一个比较抽象的过程，学生在操作中有一些困难。</w:t>
      </w:r>
    </w:p>
    <w:p>
      <w:pPr>
        <w:ind w:firstLine="435"/>
        <w:rPr>
          <w:rFonts w:hint="eastAsia"/>
          <w:sz w:val="24"/>
        </w:rPr>
      </w:pPr>
    </w:p>
    <w:p>
      <w:pPr>
        <w:ind w:firstLine="435"/>
        <w:rPr>
          <w:rFonts w:hint="eastAsia"/>
          <w:sz w:val="24"/>
        </w:rPr>
      </w:pPr>
      <w:bookmarkStart w:id="0" w:name="OLE_LINK15"/>
      <w:r>
        <w:rPr>
          <w:rFonts w:hint="eastAsia"/>
          <w:sz w:val="24"/>
        </w:rPr>
        <w:t>大部分学生都能认出1元以内的人民币，在探索1元等于10角这个重点时，我让学生从1角开始数到10角，让学生经历从1角数到10角的过程，使学生很好地理解1元=10角，在这基础上，引导学生推出1角等于10分。拿出5角可以怎么拿，让学生说说应该怎样拿，当然方法有很多种，在教学时我没有想到让学生以表格的形式记下来，这样可以使所有学生的思维都能动起来</w:t>
      </w:r>
    </w:p>
    <w:p>
      <w:pPr>
        <w:ind w:firstLine="435"/>
        <w:rPr>
          <w:rFonts w:hint="eastAsia"/>
          <w:sz w:val="24"/>
        </w:rPr>
      </w:pPr>
    </w:p>
    <w:p>
      <w:pPr>
        <w:ind w:firstLine="360"/>
      </w:pPr>
      <w:r>
        <w:rPr>
          <w:rFonts w:ascii="Arial" w:hAnsi="Arial" w:cs="Arial"/>
          <w:sz w:val="24"/>
        </w:rPr>
        <w:t>“试一试”的教学，可以组织学生在同桌间进行换钱的活动，互相说一说换钱过程，并让学生用不同的方法换一换。做第1题时，应该提醒学生不要把线连到人民币上，要培养学生爱护人民币的意识。  第4题，“1元可以买哪几件物品”可以按不需要找钱的和需要找钱的两种情况，引导学生交流。要按照先认识面值是1元、1角、1分的人民币，再认识其他面值人民币的顺序组织学生活动，以突出人民币单位和单位之间的进率这一教学重点。“想想做做”的教学要有层次地组织学生的活动，使他们在认币、换币、付币等活动中得到充分的发展。</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Times new=">
    <w:altName w:val="Times New Roman"/>
    <w:panose1 w:val="00000000000000000000"/>
    <w:charset w:val="00"/>
    <w:family w:val="roman"/>
    <w:pitch w:val="default"/>
    <w:sig w:usb0="00000000" w:usb1="00000000" w:usb2="00000000" w:usb3="00000000" w:csb0="00040001" w:csb1="00000000"/>
  </w:font>
  <w:font w:name="Times New=; FONT-SIZE: 9p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MWNkZmE5MThkYjNiMzk4OGQ1ODAyZWMzZDgzMWQifQ=="/>
  </w:docVars>
  <w:rsids>
    <w:rsidRoot w:val="788D2105"/>
    <w:rsid w:val="10510A9E"/>
    <w:rsid w:val="2A95313E"/>
    <w:rsid w:val="788D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宋体" w:hAnsi="华文宋体" w:eastAsia="华文宋体" w:cs="华文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549</Words>
  <Characters>550</Characters>
  <Lines>0</Lines>
  <Paragraphs>0</Paragraphs>
  <TotalTime>0</TotalTime>
  <ScaleCrop>false</ScaleCrop>
  <LinksUpToDate>false</LinksUpToDate>
  <CharactersWithSpaces>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86189</dc:creator>
  <cp:lastModifiedBy>86189</cp:lastModifiedBy>
  <dcterms:modified xsi:type="dcterms:W3CDTF">2023-05-29T01:18:41Z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C52B56DD547741CCB6B594B92F40DF24</vt:lpwstr>
  </property>
</Properties>
</file>