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每个孩子们的成长需要爱，需要被看见和理解解，如果没有得到回应，对孩子来说，那就是最绝望的事情。《每个孩子都需要被看见》书中有言：“有回应，就有了光，无回应即绝境。”身处绝境中的孩子，内心的黑暗是很难被驱散的。孩子的成长需要父母和教育工作者的看见和回应。回应,像一缕光照亮了孩子的世界,让孩子感受到了被爱、被理解、被看见；没有回应，孩子就好像生活在黑暗之中，什么也看不见。所有的孩子，都是透过他人的反应来看见自己，根据别人的评价来认识自己，通过别人与自己的互动获得存在感,在积极回应和被看见的环境之下，孩子才有机会成长为自己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262</Words>
  <Characters>262</Characters>
  <Application>WPS Office</Application>
  <Paragraphs>1</Paragraphs>
  <CharactersWithSpaces>262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2023-05-26T12:57:40Z</dcterms:created>
  <dc:creator>21091116C</dc:creator>
  <lastModifiedBy>21091116C</lastModifiedBy>
  <dcterms:modified xsi:type="dcterms:W3CDTF">2023-05-26T12:58:55Z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c6212d9d70dd4b83bf39d316844f846e_21</vt:lpwstr>
  </property>
</Properties>
</file>