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750" w:lineRule="atLeast"/>
        <w:ind w:left="0" w:right="0"/>
        <w:jc w:val="center"/>
        <w:rPr>
          <w:rStyle w:val="9"/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2021-2022</w:t>
      </w:r>
      <w:r>
        <w:rPr>
          <w:rStyle w:val="9"/>
          <w:rFonts w:hint="eastAsia" w:ascii="黑体" w:hAnsi="黑体" w:eastAsia="黑体" w:cs="黑体"/>
          <w:color w:val="000000"/>
          <w:sz w:val="32"/>
          <w:szCs w:val="32"/>
        </w:rPr>
        <w:t>年第一</w:t>
      </w:r>
      <w:r>
        <w:rPr>
          <w:rStyle w:val="9"/>
          <w:rFonts w:hint="eastAsia" w:ascii="黑体" w:hAnsi="黑体" w:eastAsia="黑体" w:cs="黑体"/>
          <w:color w:val="000000"/>
          <w:sz w:val="32"/>
          <w:szCs w:val="32"/>
          <w:lang w:eastAsia="zh-CN"/>
        </w:rPr>
        <w:t>阶段</w:t>
      </w:r>
      <w:bookmarkStart w:id="0" w:name="_GoBack"/>
      <w:bookmarkEnd w:id="0"/>
      <w:r>
        <w:rPr>
          <w:rStyle w:val="9"/>
          <w:rFonts w:hint="eastAsia" w:ascii="黑体" w:hAnsi="黑体" w:eastAsia="黑体" w:cs="黑体"/>
          <w:color w:val="000000"/>
          <w:sz w:val="32"/>
          <w:szCs w:val="32"/>
        </w:rPr>
        <w:t>课题研究</w:t>
      </w:r>
      <w:r>
        <w:rPr>
          <w:rStyle w:val="9"/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轨迹（2022年春季学期）</w:t>
      </w:r>
    </w:p>
    <w:tbl>
      <w:tblPr>
        <w:tblStyle w:val="6"/>
        <w:tblW w:w="8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3623"/>
        <w:gridCol w:w="1258"/>
        <w:gridCol w:w="1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课题</w:t>
            </w:r>
          </w:p>
        </w:tc>
        <w:tc>
          <w:tcPr>
            <w:tcW w:w="3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课程游戏化背景下“玩味”户外活动新样态</w:t>
            </w:r>
          </w:p>
        </w:tc>
        <w:tc>
          <w:tcPr>
            <w:tcW w:w="12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</w:t>
            </w:r>
          </w:p>
        </w:tc>
        <w:tc>
          <w:tcPr>
            <w:tcW w:w="17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李舒青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7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本阶段研究目标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．创设可操作性、开放、共享的游戏环境，依据不同年龄幼儿的差异，投放多层次的游戏材料，使每个幼儿都能在适宜的游戏环境中，在不同年龄同伴的交往中，更好地互相学习并吸收同伴的经验，获得全方面的发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2．以户外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sz w:val="24"/>
              </w:rPr>
              <w:t>为主线，架构起促进幼儿发展的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户外</w:t>
            </w:r>
            <w:r>
              <w:rPr>
                <w:rFonts w:hint="eastAsia" w:ascii="宋体" w:hAnsi="宋体" w:cs="宋体"/>
                <w:sz w:val="24"/>
              </w:rPr>
              <w:t>活动案例。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3．通过实践来验证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sz w:val="24"/>
              </w:rPr>
              <w:t>的组织、开展方式在本园的可行性。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4．开展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户外混龄的基础</w:t>
            </w:r>
            <w:r>
              <w:rPr>
                <w:rFonts w:hint="eastAsia" w:ascii="宋体" w:hAnsi="宋体" w:cs="宋体"/>
                <w:sz w:val="24"/>
              </w:rPr>
              <w:t>过程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和过程</w:t>
            </w:r>
            <w:r>
              <w:rPr>
                <w:rFonts w:hint="eastAsia" w:ascii="宋体" w:hAnsi="宋体" w:cs="宋体"/>
                <w:sz w:val="24"/>
              </w:rPr>
              <w:t>中教师的观察与指导的方法。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每个阶段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具体实施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7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第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一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初步制定划分区域，给每个区域命名，区域玩法解读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left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图为：新增区域，区域材料及玩法说明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right="0"/>
              <w:jc w:val="left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4097020" cy="2009140"/>
                  <wp:effectExtent l="0" t="0" r="17780" b="10160"/>
                  <wp:docPr id="2" name="图片 2" descr="微信图片_20210114232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101142322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020" cy="200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7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第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二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textAlignment w:val="auto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textAlignment w:val="auto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textAlignment w:val="auto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根据第一阶段区域划分的基础上，将幼儿园所有区域划分为十四个区域，将大班年级组和中班课题组班级教师进行站点安排，并根据老师们的特点进行站区域安排。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下图为：十四个区域划分表格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4093210" cy="2724785"/>
                  <wp:effectExtent l="0" t="0" r="2540" b="18415"/>
                  <wp:docPr id="4" name="图片 4" descr="微信截图_20210114233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截图_202101142334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210" cy="2724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下图为大班年级组和中班课题组游玩区域，班级教师进行站点安排表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4096385" cy="2745105"/>
                  <wp:effectExtent l="0" t="0" r="18415" b="17145"/>
                  <wp:docPr id="5" name="图片 5" descr="微信图片_20210114232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101142328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385" cy="274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第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阶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95" w:afterAutospacing="0" w:line="500" w:lineRule="exact"/>
              <w:ind w:left="0" w:right="0"/>
              <w:textAlignment w:val="auto"/>
              <w:rPr>
                <w:rFonts w:hint="eastAsia" w:cs="宋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95" w:afterAutospacing="0" w:line="500" w:lineRule="exact"/>
              <w:ind w:left="0" w:right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小班幼儿适应户外循环，初步激发小班幼儿的自主游玩意识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95" w:afterAutospacing="0" w:line="500" w:lineRule="exact"/>
              <w:ind w:left="0" w:right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95" w:afterAutospacing="0" w:line="500" w:lineRule="exact"/>
              <w:ind w:left="0" w:right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95" w:afterAutospacing="0" w:line="500" w:lineRule="exact"/>
              <w:ind w:left="0" w:right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下图为小班循环教师区域安排表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95" w:afterAutospacing="0" w:line="240" w:lineRule="auto"/>
              <w:ind w:left="0" w:right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4091940" cy="1856105"/>
                  <wp:effectExtent l="0" t="0" r="3810" b="10795"/>
                  <wp:docPr id="6" name="图片 6" descr="微信图片_20210114234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101142340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940" cy="185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95" w:afterAutospacing="0" w:line="500" w:lineRule="exact"/>
              <w:ind w:left="0" w:right="0"/>
              <w:textAlignment w:val="auto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开放大操场区域，将大班年级组、中班课题组班级和小班年级组投放到户外大操场区域，初步实现大中小三个年龄段混龄户外大循环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95" w:afterAutospacing="0" w:line="500" w:lineRule="exact"/>
              <w:ind w:left="0" w:right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下图为区域教师安排表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95" w:afterAutospacing="0" w:line="240" w:lineRule="auto"/>
              <w:ind w:left="0" w:right="0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4091305" cy="1518920"/>
                  <wp:effectExtent l="0" t="0" r="4445" b="5080"/>
                  <wp:docPr id="7" name="图片 7" descr="微信图片_20210114234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101142348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1305" cy="151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7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第四阶段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将大中小所有班级投放到户外十四个区域，从而实现大中小混龄户外，区域教师及时进行观察和记录，课题组成员对户外循环中遇到的问题及时总结和跟进，并及时进行调整。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下图为大中小所有班级十四个区域安排表及收归图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30805" cy="1736090"/>
                  <wp:effectExtent l="0" t="0" r="17145" b="16510"/>
                  <wp:docPr id="11" name="图片 11" descr="微信图片_20210114235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101142352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377" t="4639" r="173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73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20010" cy="1820545"/>
                  <wp:effectExtent l="0" t="0" r="8890" b="8255"/>
                  <wp:docPr id="10" name="图片 10" descr="微信图片_20210114235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101142352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8113" r="178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010" cy="182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18740" cy="1770380"/>
                  <wp:effectExtent l="0" t="0" r="10160" b="1270"/>
                  <wp:docPr id="9" name="图片 9" descr="微信图片_20210114235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101142352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8118" t="2891" r="178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77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30170" cy="1823085"/>
                  <wp:effectExtent l="0" t="0" r="17780" b="5715"/>
                  <wp:docPr id="8" name="图片 8" descr="微信图片_20210114235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101142352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7590" r="18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170" cy="182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left"/>
              <w:textAlignment w:val="auto"/>
              <w:rPr>
                <w:rFonts w:hint="eastAsia" w:cs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ind w:left="-2" w:leftChars="-1" w:firstLine="1472" w:firstLineChars="460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ind w:left="-2" w:leftChars="-1" w:firstLine="1472" w:firstLineChars="460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ind w:left="-2" w:leftChars="-1" w:firstLine="1472" w:firstLineChars="460"/>
        <w:rPr>
          <w:rFonts w:hint="eastAsia" w:ascii="黑体" w:hAnsi="黑体" w:eastAsia="黑体"/>
          <w:sz w:val="32"/>
          <w:szCs w:val="32"/>
        </w:rPr>
      </w:pPr>
    </w:p>
    <w:p>
      <w:pPr>
        <w:spacing w:line="500" w:lineRule="exact"/>
        <w:ind w:firstLine="480" w:firstLineChars="200"/>
        <w:rPr>
          <w:rFonts w:ascii="宋体" w:hAnsi="宋体"/>
          <w:kern w:val="0"/>
          <w:sz w:val="24"/>
          <w:szCs w:val="24"/>
        </w:rPr>
      </w:pPr>
    </w:p>
    <w:sectPr>
      <w:headerReference r:id="rId3" w:type="default"/>
      <w:pgSz w:w="11906" w:h="16838"/>
      <w:pgMar w:top="1701" w:right="1134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u w:val="single"/>
      </w:rPr>
    </w:pPr>
    <w:r>
      <w:rPr>
        <w:rFonts w:hint="eastAsia"/>
        <w:u w:val="single"/>
      </w:rPr>
      <w:t xml:space="preserve"> </w:t>
    </w:r>
    <w:r>
      <w:rPr>
        <w:rFonts w:hint="eastAsia"/>
        <w:u w:val="single"/>
      </w:rPr>
      <w:drawing>
        <wp:inline distT="0" distB="0" distL="114300" distR="114300">
          <wp:extent cx="1350010" cy="504190"/>
          <wp:effectExtent l="0" t="0" r="0" b="0"/>
          <wp:docPr id="1" name="图片 1" descr="微信图片_20200820123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082012394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001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single"/>
      </w:rPr>
      <w:t xml:space="preserve">                                           常州市天宁区华润幼儿园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MDRjNjI3ZGNlZDc5OTgyMjdiMmMyNWE5YTlmZGQifQ=="/>
  </w:docVars>
  <w:rsids>
    <w:rsidRoot w:val="009C3C7D"/>
    <w:rsid w:val="00002C9C"/>
    <w:rsid w:val="000B7876"/>
    <w:rsid w:val="0012082C"/>
    <w:rsid w:val="001312B4"/>
    <w:rsid w:val="00136F8E"/>
    <w:rsid w:val="0019548A"/>
    <w:rsid w:val="001A4540"/>
    <w:rsid w:val="001A4B58"/>
    <w:rsid w:val="001E7EED"/>
    <w:rsid w:val="001F4A3D"/>
    <w:rsid w:val="00220B94"/>
    <w:rsid w:val="0022306E"/>
    <w:rsid w:val="00235DB0"/>
    <w:rsid w:val="00252D97"/>
    <w:rsid w:val="002540EF"/>
    <w:rsid w:val="0027683F"/>
    <w:rsid w:val="0028015D"/>
    <w:rsid w:val="0028179B"/>
    <w:rsid w:val="002A55E4"/>
    <w:rsid w:val="002D5A44"/>
    <w:rsid w:val="002D5C84"/>
    <w:rsid w:val="002E17EC"/>
    <w:rsid w:val="002F5DCE"/>
    <w:rsid w:val="00310C37"/>
    <w:rsid w:val="00315B25"/>
    <w:rsid w:val="003337A5"/>
    <w:rsid w:val="00337CCC"/>
    <w:rsid w:val="003615D2"/>
    <w:rsid w:val="00367E17"/>
    <w:rsid w:val="00370BC5"/>
    <w:rsid w:val="0038258F"/>
    <w:rsid w:val="00385254"/>
    <w:rsid w:val="003B173F"/>
    <w:rsid w:val="003E5DFD"/>
    <w:rsid w:val="00405B10"/>
    <w:rsid w:val="004110A5"/>
    <w:rsid w:val="004314A7"/>
    <w:rsid w:val="0043185E"/>
    <w:rsid w:val="004566B7"/>
    <w:rsid w:val="00464A8B"/>
    <w:rsid w:val="00470D4F"/>
    <w:rsid w:val="00493D1D"/>
    <w:rsid w:val="00507C97"/>
    <w:rsid w:val="00517C94"/>
    <w:rsid w:val="00533F63"/>
    <w:rsid w:val="00537D7A"/>
    <w:rsid w:val="00562549"/>
    <w:rsid w:val="005656C9"/>
    <w:rsid w:val="005767BE"/>
    <w:rsid w:val="005B4D0A"/>
    <w:rsid w:val="005B7E6E"/>
    <w:rsid w:val="00602834"/>
    <w:rsid w:val="00607BAA"/>
    <w:rsid w:val="00622894"/>
    <w:rsid w:val="0063536C"/>
    <w:rsid w:val="006503F9"/>
    <w:rsid w:val="00696994"/>
    <w:rsid w:val="006B3AF9"/>
    <w:rsid w:val="006B5C6D"/>
    <w:rsid w:val="006B7F31"/>
    <w:rsid w:val="006F11F6"/>
    <w:rsid w:val="007506F4"/>
    <w:rsid w:val="007B4A02"/>
    <w:rsid w:val="007B6A94"/>
    <w:rsid w:val="007E52DB"/>
    <w:rsid w:val="007F6928"/>
    <w:rsid w:val="008016E3"/>
    <w:rsid w:val="00803CFA"/>
    <w:rsid w:val="00805FFB"/>
    <w:rsid w:val="0081389F"/>
    <w:rsid w:val="00815825"/>
    <w:rsid w:val="00834AC5"/>
    <w:rsid w:val="00860CBB"/>
    <w:rsid w:val="00867D84"/>
    <w:rsid w:val="0088218D"/>
    <w:rsid w:val="008925FA"/>
    <w:rsid w:val="00893311"/>
    <w:rsid w:val="008C3B74"/>
    <w:rsid w:val="008D384E"/>
    <w:rsid w:val="008E01D5"/>
    <w:rsid w:val="008E1536"/>
    <w:rsid w:val="008F1F07"/>
    <w:rsid w:val="00961015"/>
    <w:rsid w:val="009615A0"/>
    <w:rsid w:val="00963C9E"/>
    <w:rsid w:val="00964978"/>
    <w:rsid w:val="00983F54"/>
    <w:rsid w:val="00983FAB"/>
    <w:rsid w:val="009C3C7D"/>
    <w:rsid w:val="009C65AC"/>
    <w:rsid w:val="009D1F17"/>
    <w:rsid w:val="009D552E"/>
    <w:rsid w:val="00A1259B"/>
    <w:rsid w:val="00A179E6"/>
    <w:rsid w:val="00A213B6"/>
    <w:rsid w:val="00A60DC1"/>
    <w:rsid w:val="00A706D3"/>
    <w:rsid w:val="00AB1D8D"/>
    <w:rsid w:val="00AB3E21"/>
    <w:rsid w:val="00AC0238"/>
    <w:rsid w:val="00B02480"/>
    <w:rsid w:val="00B623CD"/>
    <w:rsid w:val="00B84FFF"/>
    <w:rsid w:val="00B92708"/>
    <w:rsid w:val="00BB6C0D"/>
    <w:rsid w:val="00BD7A10"/>
    <w:rsid w:val="00BE5B7C"/>
    <w:rsid w:val="00BE6677"/>
    <w:rsid w:val="00C218F1"/>
    <w:rsid w:val="00C625DA"/>
    <w:rsid w:val="00C67F86"/>
    <w:rsid w:val="00C8164F"/>
    <w:rsid w:val="00C96192"/>
    <w:rsid w:val="00CA0583"/>
    <w:rsid w:val="00CA651F"/>
    <w:rsid w:val="00CE6B1D"/>
    <w:rsid w:val="00CF38DC"/>
    <w:rsid w:val="00D03144"/>
    <w:rsid w:val="00D04E10"/>
    <w:rsid w:val="00D06224"/>
    <w:rsid w:val="00D104D3"/>
    <w:rsid w:val="00D537F0"/>
    <w:rsid w:val="00D550FB"/>
    <w:rsid w:val="00D84CC8"/>
    <w:rsid w:val="00D93154"/>
    <w:rsid w:val="00DD17FA"/>
    <w:rsid w:val="00DD4CC2"/>
    <w:rsid w:val="00DE4633"/>
    <w:rsid w:val="00E204FF"/>
    <w:rsid w:val="00E45CC9"/>
    <w:rsid w:val="00E55017"/>
    <w:rsid w:val="00E619E3"/>
    <w:rsid w:val="00E870D9"/>
    <w:rsid w:val="00E96E1A"/>
    <w:rsid w:val="00EF5149"/>
    <w:rsid w:val="00EF6FEE"/>
    <w:rsid w:val="00F33BF7"/>
    <w:rsid w:val="00F502A9"/>
    <w:rsid w:val="00F93E53"/>
    <w:rsid w:val="00FA27D3"/>
    <w:rsid w:val="00FF029D"/>
    <w:rsid w:val="081478FF"/>
    <w:rsid w:val="09A74408"/>
    <w:rsid w:val="09FB043A"/>
    <w:rsid w:val="0E8F5CEC"/>
    <w:rsid w:val="0EA3709C"/>
    <w:rsid w:val="0F995F2D"/>
    <w:rsid w:val="0FB62F27"/>
    <w:rsid w:val="126A5369"/>
    <w:rsid w:val="16A0435B"/>
    <w:rsid w:val="18DD528B"/>
    <w:rsid w:val="19216144"/>
    <w:rsid w:val="1CDD29E3"/>
    <w:rsid w:val="1DBD3D02"/>
    <w:rsid w:val="1E273035"/>
    <w:rsid w:val="24893FCA"/>
    <w:rsid w:val="29571C27"/>
    <w:rsid w:val="2A0E7FBF"/>
    <w:rsid w:val="2A1B23BC"/>
    <w:rsid w:val="2CE61502"/>
    <w:rsid w:val="308E0D32"/>
    <w:rsid w:val="31CC73AF"/>
    <w:rsid w:val="36A60501"/>
    <w:rsid w:val="39245CFD"/>
    <w:rsid w:val="3B995C34"/>
    <w:rsid w:val="3E0D1DC9"/>
    <w:rsid w:val="3ED509D8"/>
    <w:rsid w:val="3F141AD8"/>
    <w:rsid w:val="40DA31C9"/>
    <w:rsid w:val="413F3C76"/>
    <w:rsid w:val="46AF1673"/>
    <w:rsid w:val="48294F0C"/>
    <w:rsid w:val="48DC2D31"/>
    <w:rsid w:val="48F75E75"/>
    <w:rsid w:val="49E7664B"/>
    <w:rsid w:val="4D103105"/>
    <w:rsid w:val="533032A8"/>
    <w:rsid w:val="53592D6D"/>
    <w:rsid w:val="57222FB2"/>
    <w:rsid w:val="5A093EE0"/>
    <w:rsid w:val="5A1F25E9"/>
    <w:rsid w:val="5D1C00FE"/>
    <w:rsid w:val="5E670ABA"/>
    <w:rsid w:val="60087407"/>
    <w:rsid w:val="60880DB6"/>
    <w:rsid w:val="61E056A4"/>
    <w:rsid w:val="63415B5E"/>
    <w:rsid w:val="63E078A9"/>
    <w:rsid w:val="6A1D11B1"/>
    <w:rsid w:val="6FE3771E"/>
    <w:rsid w:val="71A159FF"/>
    <w:rsid w:val="72BD1364"/>
    <w:rsid w:val="79BD3B3D"/>
    <w:rsid w:val="7BB0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613</Words>
  <Characters>621</Characters>
  <Lines>1</Lines>
  <Paragraphs>1</Paragraphs>
  <TotalTime>0</TotalTime>
  <ScaleCrop>false</ScaleCrop>
  <LinksUpToDate>false</LinksUpToDate>
  <CharactersWithSpaces>621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2019-08-18T05:04:00Z</dcterms:created>
  <dc:creator>Administrator</dc:creator>
  <cp:lastModifiedBy>cherie楽</cp:lastModifiedBy>
  <dcterms:modified xsi:type="dcterms:W3CDTF">2022-12-13T01:30:52Z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AC15A7196E284611A54110FAAD1C7A4C</vt:lpwstr>
  </property>
</Properties>
</file>