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r>
        <w:rPr>
          <w:rFonts w:hint="eastAsia"/>
        </w:rPr>
        <w:t xml:space="preserve">数学学科 </w:t>
      </w:r>
      <w:r>
        <w:t xml:space="preserve"> </w:t>
      </w:r>
      <w:r>
        <w:rPr>
          <w:rFonts w:hint="eastAsia"/>
        </w:rPr>
        <w:t>一级目标指的是普遍能达到的基本目标，二级目标指的是较高的目标</w:t>
      </w:r>
    </w:p>
    <w:p/>
    <w:tbl>
      <w:tblPr>
        <w:tblStyle w:val="5"/>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387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trPr>
        <w:tc>
          <w:tcPr>
            <w:tcW w:w="1181" w:type="dxa"/>
          </w:tcPr>
          <w:p>
            <w:pPr>
              <w:rPr>
                <w:rFonts w:hint="eastAsia"/>
              </w:rPr>
            </w:pPr>
            <w:r>
              <w:rPr>
                <w:rFonts w:hint="eastAsia"/>
              </w:rPr>
              <w:t>年级</w:t>
            </w:r>
          </w:p>
        </w:tc>
        <w:tc>
          <w:tcPr>
            <w:tcW w:w="3873" w:type="dxa"/>
          </w:tcPr>
          <w:p>
            <w:pPr>
              <w:rPr>
                <w:rFonts w:hint="eastAsia"/>
              </w:rPr>
            </w:pPr>
            <w:r>
              <w:rPr>
                <w:rFonts w:hint="eastAsia"/>
              </w:rPr>
              <w:t>一级目标</w:t>
            </w:r>
          </w:p>
        </w:tc>
        <w:tc>
          <w:tcPr>
            <w:tcW w:w="3873" w:type="dxa"/>
          </w:tcPr>
          <w:p>
            <w:pPr>
              <w:rPr>
                <w:rFonts w:hint="eastAsia"/>
              </w:rPr>
            </w:pPr>
            <w:r>
              <w:rPr>
                <w:rFonts w:hint="eastAsia"/>
              </w:rPr>
              <w:t>二级目标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81" w:type="dxa"/>
          </w:tcPr>
          <w:p>
            <w:r>
              <w:rPr>
                <w:rFonts w:hint="eastAsia"/>
              </w:rPr>
              <w:t>一年级</w:t>
            </w:r>
          </w:p>
          <w:p>
            <w:pPr>
              <w:rPr>
                <w:rFonts w:hint="eastAsia"/>
              </w:rPr>
            </w:pPr>
            <w:r>
              <w:rPr>
                <w:rFonts w:hint="eastAsia"/>
              </w:rPr>
              <w:t>二年级</w:t>
            </w:r>
          </w:p>
        </w:tc>
        <w:tc>
          <w:tcPr>
            <w:tcW w:w="3873" w:type="dxa"/>
          </w:tcPr>
          <w:p>
            <w:pPr>
              <w:numPr>
                <w:ilvl w:val="0"/>
                <w:numId w:val="1"/>
              </w:numPr>
              <w:rPr>
                <w:rFonts w:hint="eastAsia"/>
                <w:lang w:val="en-US" w:eastAsia="zh-CN"/>
              </w:rPr>
            </w:pPr>
            <w:r>
              <w:rPr>
                <w:rFonts w:hint="eastAsia"/>
                <w:lang w:val="en-US" w:eastAsia="zh-CN"/>
              </w:rPr>
              <w:t>能够独立阅读数学教材，养成良好的阅读习惯。</w:t>
            </w:r>
          </w:p>
          <w:p>
            <w:pPr>
              <w:numPr>
                <w:ilvl w:val="0"/>
                <w:numId w:val="1"/>
              </w:numPr>
              <w:rPr>
                <w:rFonts w:hint="default"/>
                <w:lang w:val="en-US" w:eastAsia="zh-CN"/>
              </w:rPr>
            </w:pPr>
            <w:r>
              <w:rPr>
                <w:rFonts w:hint="eastAsia"/>
                <w:lang w:val="en-US" w:eastAsia="zh-CN"/>
              </w:rPr>
              <w:t>具备一定的读图能力，并能用自己的语言进行描述。</w:t>
            </w:r>
          </w:p>
        </w:tc>
        <w:tc>
          <w:tcPr>
            <w:tcW w:w="3873" w:type="dxa"/>
          </w:tcPr>
          <w:p>
            <w:pPr>
              <w:numPr>
                <w:ilvl w:val="0"/>
                <w:numId w:val="2"/>
              </w:numPr>
              <w:rPr>
                <w:rFonts w:hint="eastAsia"/>
                <w:lang w:val="en-US" w:eastAsia="zh-CN"/>
              </w:rPr>
            </w:pPr>
            <w:r>
              <w:rPr>
                <w:rFonts w:hint="eastAsia"/>
                <w:lang w:val="en-US" w:eastAsia="zh-CN"/>
              </w:rPr>
              <w:t>能从日常生活中的阅读材料中提取数学信息。</w:t>
            </w:r>
          </w:p>
          <w:p>
            <w:pPr>
              <w:numPr>
                <w:ilvl w:val="0"/>
                <w:numId w:val="2"/>
              </w:numPr>
              <w:rPr>
                <w:rFonts w:hint="eastAsia"/>
                <w:lang w:val="en-US" w:eastAsia="zh-CN"/>
              </w:rPr>
            </w:pPr>
            <w:r>
              <w:rPr>
                <w:rFonts w:hint="eastAsia"/>
                <w:lang w:val="en-US" w:eastAsia="zh-CN"/>
              </w:rPr>
              <w:t>能从课外阅读材料中提出简单的数学问题，并尝试运用已学的知识和方法解决问题。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trPr>
        <w:tc>
          <w:tcPr>
            <w:tcW w:w="1181" w:type="dxa"/>
          </w:tcPr>
          <w:p>
            <w:r>
              <w:rPr>
                <w:rFonts w:hint="eastAsia"/>
              </w:rPr>
              <w:t>三年级</w:t>
            </w:r>
          </w:p>
          <w:p>
            <w:pPr>
              <w:rPr>
                <w:rFonts w:hint="eastAsia"/>
              </w:rPr>
            </w:pPr>
            <w:r>
              <w:rPr>
                <w:rFonts w:hint="eastAsia"/>
              </w:rPr>
              <w:t>四年级</w:t>
            </w:r>
          </w:p>
        </w:tc>
        <w:tc>
          <w:tcPr>
            <w:tcW w:w="3873" w:type="dxa"/>
          </w:tcPr>
          <w:p>
            <w:pPr>
              <w:numPr>
                <w:ilvl w:val="0"/>
                <w:numId w:val="3"/>
              </w:numPr>
              <w:rPr>
                <w:rFonts w:hint="eastAsia"/>
                <w:lang w:val="en-US" w:eastAsia="zh-CN"/>
              </w:rPr>
            </w:pPr>
            <w:r>
              <w:rPr>
                <w:rFonts w:hint="eastAsia"/>
                <w:lang w:val="en-US" w:eastAsia="zh-CN"/>
              </w:rPr>
              <w:t>在数学阅读中能够圈点勾画，找出关键信息，养成良好的阅读习惯。</w:t>
            </w:r>
          </w:p>
          <w:p>
            <w:pPr>
              <w:numPr>
                <w:ilvl w:val="0"/>
                <w:numId w:val="3"/>
              </w:numPr>
              <w:rPr>
                <w:rFonts w:hint="default"/>
                <w:lang w:val="en-US" w:eastAsia="zh-CN"/>
              </w:rPr>
            </w:pPr>
            <w:r>
              <w:rPr>
                <w:rFonts w:hint="eastAsia"/>
                <w:lang w:val="en-US" w:eastAsia="zh-CN"/>
              </w:rPr>
              <w:t>能够概括教材阅读材料中的数学信息，并根据材料发现和提出问题，尝试应用数学知识解决问题。</w:t>
            </w:r>
          </w:p>
        </w:tc>
        <w:tc>
          <w:tcPr>
            <w:tcW w:w="3873" w:type="dxa"/>
          </w:tcPr>
          <w:p>
            <w:pPr>
              <w:numPr>
                <w:ilvl w:val="0"/>
                <w:numId w:val="4"/>
              </w:numPr>
              <w:rPr>
                <w:rFonts w:hint="eastAsia"/>
                <w:lang w:val="en-US" w:eastAsia="zh-CN"/>
              </w:rPr>
            </w:pPr>
            <w:r>
              <w:rPr>
                <w:rFonts w:hint="eastAsia"/>
                <w:lang w:val="en-US" w:eastAsia="zh-CN"/>
              </w:rPr>
              <w:t>能主动阅读课内外数学材料，并整合材料中的数学信息，发现和提出数学问题，并尝试用数学和其他学科知识和方法解决问题，形成初步的模型意识、几何直观和应用意识。</w:t>
            </w:r>
          </w:p>
          <w:p>
            <w:pPr>
              <w:numPr>
                <w:ilvl w:val="0"/>
                <w:numId w:val="4"/>
              </w:numPr>
              <w:rPr>
                <w:rFonts w:hint="default"/>
                <w:lang w:val="en-US" w:eastAsia="zh-CN"/>
              </w:rPr>
            </w:pPr>
            <w:r>
              <w:rPr>
                <w:rFonts w:hint="eastAsia"/>
                <w:lang w:val="en-US" w:eastAsia="zh-CN"/>
              </w:rPr>
              <w:t>愿意了解日常生活中与数学相关的信息，并能够主动用数学思维思考，结合材料提出自己的想法，敢于质疑和反思。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81" w:type="dxa"/>
          </w:tcPr>
          <w:p>
            <w:r>
              <w:rPr>
                <w:rFonts w:hint="eastAsia"/>
              </w:rPr>
              <w:t>五年级</w:t>
            </w:r>
          </w:p>
          <w:p>
            <w:pPr>
              <w:rPr>
                <w:rFonts w:hint="eastAsia"/>
              </w:rPr>
            </w:pPr>
            <w:r>
              <w:rPr>
                <w:rFonts w:hint="eastAsia"/>
              </w:rPr>
              <w:t>六年级</w:t>
            </w:r>
          </w:p>
        </w:tc>
        <w:tc>
          <w:tcPr>
            <w:tcW w:w="3873" w:type="dxa"/>
          </w:tcPr>
          <w:p>
            <w:pPr>
              <w:numPr>
                <w:ilvl w:val="0"/>
                <w:numId w:val="5"/>
              </w:numPr>
              <w:rPr>
                <w:rFonts w:hint="default"/>
                <w:lang w:val="en-US" w:eastAsia="zh-CN"/>
              </w:rPr>
            </w:pPr>
            <w:r>
              <w:rPr>
                <w:rFonts w:hint="eastAsia"/>
                <w:lang w:val="en-US" w:eastAsia="zh-CN"/>
              </w:rPr>
              <w:t>在数学阅读中能够运用数学方法梳理数学信息，有条理的进行数学思考，能够用数学语言，简约、精确的概括数学信息，形成数学的表达和交流能力。</w:t>
            </w:r>
          </w:p>
          <w:p>
            <w:pPr>
              <w:numPr>
                <w:ilvl w:val="0"/>
                <w:numId w:val="5"/>
              </w:numPr>
              <w:rPr>
                <w:rFonts w:hint="default"/>
                <w:lang w:val="en-US" w:eastAsia="zh-CN"/>
              </w:rPr>
            </w:pPr>
            <w:r>
              <w:rPr>
                <w:rFonts w:hint="eastAsia"/>
                <w:lang w:val="en-US" w:eastAsia="zh-CN"/>
              </w:rPr>
              <w:t>能够结合真实情境阅读材料主动的联想到相关的数学知识和方法，应用数学和其他学科知识与方法解决问题，积累数学活动经验，形成数感、量感。</w:t>
            </w:r>
          </w:p>
        </w:tc>
        <w:tc>
          <w:tcPr>
            <w:tcW w:w="3873" w:type="dxa"/>
          </w:tcPr>
          <w:p>
            <w:pPr>
              <w:numPr>
                <w:ilvl w:val="0"/>
                <w:numId w:val="6"/>
              </w:numPr>
              <w:rPr>
                <w:rFonts w:hint="eastAsia"/>
                <w:lang w:val="en-US" w:eastAsia="zh-CN"/>
              </w:rPr>
            </w:pPr>
            <w:r>
              <w:rPr>
                <w:rFonts w:hint="eastAsia"/>
                <w:lang w:val="en-US" w:eastAsia="zh-CN"/>
              </w:rPr>
              <w:t>尝试在真实地情境中发现和提出数学问题，能够从复杂的阅读材料中提取数学信息，能够从不同的角度发现和提出问题，综合运用数学知识和其他学科知识从不同的角度寻求分析和解决问题的方法。</w:t>
            </w:r>
          </w:p>
          <w:p>
            <w:pPr>
              <w:numPr>
                <w:ilvl w:val="0"/>
                <w:numId w:val="6"/>
              </w:numPr>
              <w:rPr>
                <w:rFonts w:hint="default"/>
                <w:lang w:val="en-US" w:eastAsia="zh-CN"/>
              </w:rPr>
            </w:pPr>
            <w:r>
              <w:rPr>
                <w:rFonts w:hint="eastAsia"/>
                <w:lang w:val="en-US" w:eastAsia="zh-CN"/>
              </w:rPr>
              <w:t>能够关注社会生活中与数学相关的信息，主动参与数学活动，在解决问题的过程中，梳理学好数学的信心，感受数学在实际生活中的应用，体会数学的价值，养成认真勤奋，独立思考，合作交流，反思质疑的学习习惯。</w:t>
            </w:r>
          </w:p>
        </w:tc>
      </w:tr>
    </w:tbl>
    <w:p/>
    <w:p/>
    <w:p/>
    <w:p/>
    <w:p/>
    <w:p/>
    <w:p/>
    <w:p/>
    <w:p/>
    <w:p/>
    <w:p/>
    <w:p/>
    <w:p/>
    <w:p/>
    <w:p/>
    <w:p/>
    <w:p/>
    <w:p/>
    <w:p/>
    <w:p/>
    <w:p/>
    <w:p/>
    <w:p/>
    <w:p/>
    <w:p/>
    <w:p/>
    <w:p>
      <w:pPr>
        <w:rPr>
          <w:rFonts w:hint="eastAsia"/>
        </w:rPr>
      </w:pPr>
    </w:p>
    <w:p/>
    <w:p>
      <w:pPr>
        <w:rPr>
          <w:rFonts w:hint="eastAsia"/>
        </w:rPr>
      </w:pPr>
    </w:p>
    <w:p>
      <w:r>
        <w:rPr>
          <w:rFonts w:hint="eastAsia"/>
        </w:rPr>
        <w:t>英语学科</w:t>
      </w:r>
    </w:p>
    <w:tbl>
      <w:tblPr>
        <w:tblStyle w:val="5"/>
        <w:tblW w:w="7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873" w:type="dxa"/>
          </w:tcPr>
          <w:p>
            <w:pPr>
              <w:rPr>
                <w:rFonts w:hint="eastAsia"/>
              </w:rPr>
            </w:pPr>
            <w:r>
              <w:rPr>
                <w:rFonts w:hint="eastAsia"/>
              </w:rPr>
              <w:t>一级目标（三、四年级）</w:t>
            </w:r>
          </w:p>
        </w:tc>
        <w:tc>
          <w:tcPr>
            <w:tcW w:w="3873" w:type="dxa"/>
          </w:tcPr>
          <w:p>
            <w:pPr>
              <w:rPr>
                <w:rFonts w:hint="eastAsia"/>
              </w:rPr>
            </w:pPr>
            <w:r>
              <w:rPr>
                <w:rFonts w:hint="eastAsia"/>
              </w:rPr>
              <w:t>二级目标（五、六年级）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873" w:type="dxa"/>
          </w:tcPr>
          <w:p>
            <w:pPr>
              <w:rPr>
                <w:rFonts w:hint="eastAsia"/>
              </w:rPr>
            </w:pPr>
          </w:p>
        </w:tc>
        <w:tc>
          <w:tcPr>
            <w:tcW w:w="387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873" w:type="dxa"/>
          </w:tcPr>
          <w:p>
            <w:pPr>
              <w:rPr>
                <w:rFonts w:hint="eastAsia"/>
              </w:rPr>
            </w:pPr>
          </w:p>
        </w:tc>
        <w:tc>
          <w:tcPr>
            <w:tcW w:w="387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873" w:type="dxa"/>
          </w:tcPr>
          <w:p>
            <w:pPr>
              <w:rPr>
                <w:rFonts w:hint="eastAsia"/>
              </w:rPr>
            </w:pPr>
          </w:p>
        </w:tc>
        <w:tc>
          <w:tcPr>
            <w:tcW w:w="387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873" w:type="dxa"/>
          </w:tcPr>
          <w:p>
            <w:pPr>
              <w:rPr>
                <w:rFonts w:hint="eastAsia"/>
              </w:rPr>
            </w:pPr>
          </w:p>
        </w:tc>
        <w:tc>
          <w:tcPr>
            <w:tcW w:w="387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873" w:type="dxa"/>
          </w:tcPr>
          <w:p>
            <w:pPr>
              <w:rPr>
                <w:rFonts w:hint="eastAsia"/>
              </w:rPr>
            </w:pPr>
          </w:p>
        </w:tc>
        <w:tc>
          <w:tcPr>
            <w:tcW w:w="387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873" w:type="dxa"/>
          </w:tcPr>
          <w:p>
            <w:pPr>
              <w:rPr>
                <w:rFonts w:hint="eastAsia"/>
              </w:rPr>
            </w:pPr>
          </w:p>
        </w:tc>
        <w:tc>
          <w:tcPr>
            <w:tcW w:w="3873" w:type="dxa"/>
          </w:tcPr>
          <w:p>
            <w:pPr>
              <w:rPr>
                <w:rFonts w:hint="eastAsia"/>
              </w:rPr>
            </w:pPr>
          </w:p>
        </w:tc>
      </w:tr>
    </w:tbl>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79E76"/>
    <w:multiLevelType w:val="singleLevel"/>
    <w:tmpl w:val="E8679E76"/>
    <w:lvl w:ilvl="0" w:tentative="0">
      <w:start w:val="1"/>
      <w:numFmt w:val="decimal"/>
      <w:lvlText w:val="%1."/>
      <w:lvlJc w:val="left"/>
      <w:pPr>
        <w:tabs>
          <w:tab w:val="left" w:pos="312"/>
        </w:tabs>
      </w:pPr>
    </w:lvl>
  </w:abstractNum>
  <w:abstractNum w:abstractNumId="1">
    <w:nsid w:val="0199AC75"/>
    <w:multiLevelType w:val="singleLevel"/>
    <w:tmpl w:val="0199AC75"/>
    <w:lvl w:ilvl="0" w:tentative="0">
      <w:start w:val="1"/>
      <w:numFmt w:val="decimal"/>
      <w:lvlText w:val="%1."/>
      <w:lvlJc w:val="left"/>
      <w:pPr>
        <w:tabs>
          <w:tab w:val="left" w:pos="312"/>
        </w:tabs>
      </w:pPr>
    </w:lvl>
  </w:abstractNum>
  <w:abstractNum w:abstractNumId="2">
    <w:nsid w:val="1CD55152"/>
    <w:multiLevelType w:val="singleLevel"/>
    <w:tmpl w:val="1CD55152"/>
    <w:lvl w:ilvl="0" w:tentative="0">
      <w:start w:val="1"/>
      <w:numFmt w:val="decimal"/>
      <w:lvlText w:val="%1."/>
      <w:lvlJc w:val="left"/>
      <w:pPr>
        <w:tabs>
          <w:tab w:val="left" w:pos="312"/>
        </w:tabs>
      </w:pPr>
    </w:lvl>
  </w:abstractNum>
  <w:abstractNum w:abstractNumId="3">
    <w:nsid w:val="2541738D"/>
    <w:multiLevelType w:val="singleLevel"/>
    <w:tmpl w:val="2541738D"/>
    <w:lvl w:ilvl="0" w:tentative="0">
      <w:start w:val="1"/>
      <w:numFmt w:val="decimal"/>
      <w:lvlText w:val="%1."/>
      <w:lvlJc w:val="left"/>
      <w:pPr>
        <w:tabs>
          <w:tab w:val="left" w:pos="312"/>
        </w:tabs>
      </w:pPr>
    </w:lvl>
  </w:abstractNum>
  <w:abstractNum w:abstractNumId="4">
    <w:nsid w:val="326A6BA8"/>
    <w:multiLevelType w:val="singleLevel"/>
    <w:tmpl w:val="326A6BA8"/>
    <w:lvl w:ilvl="0" w:tentative="0">
      <w:start w:val="1"/>
      <w:numFmt w:val="decimal"/>
      <w:lvlText w:val="%1."/>
      <w:lvlJc w:val="left"/>
      <w:pPr>
        <w:tabs>
          <w:tab w:val="left" w:pos="312"/>
        </w:tabs>
      </w:pPr>
    </w:lvl>
  </w:abstractNum>
  <w:abstractNum w:abstractNumId="5">
    <w:nsid w:val="59683981"/>
    <w:multiLevelType w:val="singleLevel"/>
    <w:tmpl w:val="59683981"/>
    <w:lvl w:ilvl="0" w:tentative="0">
      <w:start w:val="1"/>
      <w:numFmt w:val="decimal"/>
      <w:lvlText w:val="%1."/>
      <w:lvlJc w:val="left"/>
      <w:pPr>
        <w:tabs>
          <w:tab w:val="left" w:pos="312"/>
        </w:tabs>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GUxNGM4ZjZhMjFiYTg2OTI3NTU2MjRjNjI5YmYifQ=="/>
  </w:docVars>
  <w:rsids>
    <w:rsidRoot w:val="00775626"/>
    <w:rsid w:val="00225284"/>
    <w:rsid w:val="006851E6"/>
    <w:rsid w:val="00775626"/>
    <w:rsid w:val="0091794F"/>
    <w:rsid w:val="00F90A4F"/>
    <w:rsid w:val="2266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Words>
  <Characters>180</Characters>
  <Lines>2</Lines>
  <Paragraphs>1</Paragraphs>
  <TotalTime>27</TotalTime>
  <ScaleCrop>false</ScaleCrop>
  <LinksUpToDate>false</LinksUpToDate>
  <CharactersWithSpaces>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2023-05-17T08:17:00Z</dcterms:created>
  <dc:creator>78733277@qq.com</dc:creator>
  <cp:lastModifiedBy>Ss1414314744</cp:lastModifiedBy>
  <dcterms:modified xsi:type="dcterms:W3CDTF">2023-05-24T06:01:01Z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E95BE441EDDA483DAE15BE4688010974_13</vt:lpwstr>
  </property>
</Properties>
</file>