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法制教育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2023.3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周一第四节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组织进行一次深刻的有意义的宣传法律的主题班会活动，进一步了解法规知识，加强同学们的法律观念,养成自觉遵守和维护法律的习惯。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（一）主持人开场白，宣布主题班会开始。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加强法纪教育，引导学生学法、守法，自觉遵守校规班纪。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强化安全教育，防止发生踩挤、跳窗、交通、溺水、食物中毒等事故，教育学生远离不良文化，远离诱惑，远离游戏厅歌舞厅网吧，远离邪教，远离毒品，坚决杜绝由此引发的违法犯罪。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班会形式：采用讨论、交流方式。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学习《中华人民共和国预防未成年人犯罪法》法律知识（可以小组为单位进行法律知识竞答，分抽签必答和小组抢答，评选优胜小组）。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5.</w:t>
            </w:r>
            <w:r>
              <w:rPr>
                <w:rFonts w:hint="eastAsia" w:ascii="宋体" w:hAnsi="宋体"/>
                <w:sz w:val="24"/>
                <w:szCs w:val="24"/>
              </w:rPr>
              <w:t>讨论怎样处理以下行为。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包间内，乌烟瘴气，一群中学生饮酒庆祝同学生日。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有人跳窗入室盗窃，一人看见后悄悄走开。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一毒品贩子正诱骗一群中学生吸烟。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有的同学向同学强行借钱，不借就找人打。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朋友被打了，其他人帮他打群架。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6.</w:t>
            </w:r>
            <w:r>
              <w:rPr>
                <w:rFonts w:hint="eastAsia" w:ascii="宋体" w:hAnsi="宋体"/>
                <w:sz w:val="24"/>
                <w:szCs w:val="24"/>
              </w:rPr>
              <w:t>班主任老师总结。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同学们从小树立法律意识，让法制与我们永相随，让幸福快乐与我们永远相伴！进一步了解法规知识，加强同学们的法律观念,养成自觉遵守和维护法律的习惯。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43FC7BDF"/>
    <w:rsid w:val="64D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667</Words>
  <Characters>672</Characters>
  <Lines>0</Lines>
  <Paragraphs>0</Paragraphs>
  <TotalTime>0</TotalTime>
  <ScaleCrop>false</ScaleCrop>
  <LinksUpToDate>false</LinksUpToDate>
  <CharactersWithSpaces>678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2023-05-24T02:44:00Z</dcterms:created>
  <dc:creator>DC</dc:creator>
  <cp:lastModifiedBy>Duty</cp:lastModifiedBy>
  <dcterms:modified xsi:type="dcterms:W3CDTF">2023-05-24T02:49:13Z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1B37E704E85A44AA8A1D064C5DC86C9D_12</vt:lpwstr>
  </property>
</Properties>
</file>