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ˎ̥" w:hAnsi="ˎ̥" w:cs="宋体"/>
          <w:b/>
          <w:bCs/>
          <w:color w:val="000000"/>
          <w:kern w:val="0"/>
          <w:sz w:val="24"/>
          <w:szCs w:val="21"/>
        </w:rPr>
        <w:t>课题组成员理论学习摘要</w:t>
      </w:r>
    </w:p>
    <w:tbl>
      <w:tblPr>
        <w:tblStyle w:val="5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495"/>
        <w:gridCol w:w="1250"/>
        <w:gridCol w:w="1794"/>
        <w:gridCol w:w="2136"/>
        <w:gridCol w:w="830"/>
        <w:gridCol w:w="13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蒋莉</w:t>
            </w: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学习形式</w:t>
            </w:r>
          </w:p>
        </w:tc>
        <w:tc>
          <w:tcPr>
            <w:tcW w:w="2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理论学习</w:t>
            </w:r>
          </w:p>
        </w:tc>
        <w:tc>
          <w:tcPr>
            <w:tcW w:w="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日期</w:t>
            </w:r>
          </w:p>
        </w:tc>
        <w:tc>
          <w:tcPr>
            <w:tcW w:w="1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</w:trPr>
        <w:tc>
          <w:tcPr>
            <w:tcW w:w="9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来源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知网</w:t>
            </w: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书籍、论文名称</w:t>
            </w:r>
          </w:p>
        </w:tc>
        <w:tc>
          <w:tcPr>
            <w:tcW w:w="43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4"/>
              <w:rPr>
                <w:rFonts w:hint="eastAsia"/>
                <w:color w:val="323E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五年级上册“快乐读书吧”阅读分层作业设计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tblCellSpacing w:w="0" w:type="dxa"/>
        </w:trPr>
        <w:tc>
          <w:tcPr>
            <w:tcW w:w="4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主要内容摘抄（不够填写另附纸）</w:t>
            </w:r>
          </w:p>
        </w:tc>
        <w:tc>
          <w:tcPr>
            <w:tcW w:w="789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40" w:lineRule="auto"/>
              <w:ind w:right="110"/>
              <w:jc w:val="both"/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22860</wp:posOffset>
                  </wp:positionV>
                  <wp:extent cx="3582035" cy="4697730"/>
                  <wp:effectExtent l="0" t="0" r="14605" b="11430"/>
                  <wp:wrapTight wrapText="bothSides">
                    <wp:wrapPolygon>
                      <wp:start x="0" y="0"/>
                      <wp:lineTo x="0" y="21512"/>
                      <wp:lineTo x="21504" y="21512"/>
                      <wp:lineTo x="21504" y="0"/>
                      <wp:lineTo x="0" y="0"/>
                    </wp:wrapPolygon>
                  </wp:wrapTight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2035" cy="469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/>
                <w:color w:val="323E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心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得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体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会</w:t>
            </w:r>
          </w:p>
        </w:tc>
        <w:tc>
          <w:tcPr>
            <w:tcW w:w="789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pStyle w:val="4"/>
              <w:spacing w:before="0" w:beforeAutospacing="0" w:after="0" w:afterAutospacing="0"/>
              <w:rPr>
                <w:rFonts w:hint="eastAsia"/>
                <w:color w:val="323E32"/>
              </w:rPr>
            </w:pPr>
            <w:r>
              <w:rPr>
                <w:rFonts w:hint="eastAsia"/>
                <w:color w:val="323E32"/>
              </w:rPr>
              <w:t>针对学生阅读能力的差异，本作业分两个层次进行设计，从而满足不同水平学生的学习需求，充分发挥作业的功能，让学生最大限度感受到阅读的</w:t>
            </w:r>
          </w:p>
          <w:p>
            <w:pPr>
              <w:pStyle w:val="4"/>
              <w:spacing w:before="0" w:beforeAutospacing="0" w:after="0" w:afterAutospacing="0"/>
              <w:rPr>
                <w:rFonts w:hint="eastAsia"/>
                <w:color w:val="323E32"/>
              </w:rPr>
            </w:pPr>
            <w:r>
              <w:rPr>
                <w:rFonts w:hint="eastAsia"/>
                <w:color w:val="323E32"/>
              </w:rPr>
              <w:t>快乐。另外，要进行过程性评价，综合考查学生阅读的兴趣、习惯、方法和能力，关注评价的激励作用。可以“民间故事阅读点赞表”（如表 1）为支架，集“学生自评、家长参评、同学互评、教师评价”于一体，比较全面地对学生的阅读表现和作业成果作出评价，给予学生阅读自信与快乐，使其激发阅读的兴趣，从而更好地开展阅读。</w:t>
            </w:r>
          </w:p>
        </w:tc>
      </w:tr>
    </w:tbl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>指向小学生阅读素养的“阅读圈”建构研究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MDU5MmYxZjlmYTU4ZTc3OTc3NjY5YzYwNTJiMTgifQ=="/>
  </w:docVars>
  <w:rsids>
    <w:rsidRoot w:val="1275236A"/>
    <w:rsid w:val="0E813D06"/>
    <w:rsid w:val="1275236A"/>
    <w:rsid w:val="430F32FB"/>
    <w:rsid w:val="43E234E3"/>
    <w:rsid w:val="657D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6"/>
      <w:szCs w:val="16"/>
      <w:lang w:val="zh-CN" w:eastAsia="zh-CN" w:bidi="zh-CN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he-IL"/>
    </w:rPr>
  </w:style>
  <w:style w:type="paragraph" w:styleId="7">
    <w:name w:val="List Paragraph"/>
    <w:basedOn w:val="1"/>
    <w:qFormat/>
    <w:uiPriority w:val="1"/>
    <w:pPr>
      <w:ind w:left="385" w:hanging="197"/>
      <w:jc w:val="both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297</Characters>
  <Lines>0</Lines>
  <Paragraphs>0</Paragraphs>
  <TotalTime>1</TotalTime>
  <ScaleCrop>false</ScaleCrop>
  <LinksUpToDate>false</LinksUpToDate>
  <CharactersWithSpaces>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2022-11-08T07:15:00Z</dcterms:created>
  <dc:creator>lookingsusu</dc:creator>
  <cp:lastModifiedBy>9853</cp:lastModifiedBy>
  <dcterms:modified xsi:type="dcterms:W3CDTF">2023-05-23T10:07:37Z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EA2B39EB79D4451FAE0A55FF401EAA02</vt:lpwstr>
  </property>
</Properties>
</file>