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  <w:t>教育部校本课程推进项目第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Hans"/>
        </w:rPr>
        <w:t>1-6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  <w:t>批项目学校名录</w:t>
      </w:r>
    </w:p>
    <w:p>
      <w:pPr>
        <w:rPr>
          <w:rFonts w:hint="eastAsia"/>
          <w:lang w:val="en-US" w:eastAsia="zh-Hans"/>
        </w:rPr>
      </w:pPr>
    </w:p>
    <w:p>
      <w:pPr>
        <w:rPr>
          <w:rFonts w:hint="eastAsia"/>
          <w:lang w:val="en-US" w:eastAsia="zh-Hans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28"/>
          <w:szCs w:val="28"/>
          <w:lang w:val="en-US" w:eastAsia="zh-Hans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Hans"/>
        </w:rPr>
        <w:t>第一批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2760"/>
        <w:gridCol w:w="1704"/>
        <w:gridCol w:w="3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2760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申报单位</w:t>
            </w:r>
          </w:p>
        </w:tc>
        <w:tc>
          <w:tcPr>
            <w:tcW w:w="1704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课题负责人</w:t>
            </w:r>
          </w:p>
        </w:tc>
        <w:tc>
          <w:tcPr>
            <w:tcW w:w="3707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课题名称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2760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常州市武进区星河小学</w:t>
            </w:r>
          </w:p>
        </w:tc>
        <w:tc>
          <w:tcPr>
            <w:tcW w:w="1704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庄惠芬</w:t>
            </w:r>
          </w:p>
        </w:tc>
        <w:tc>
          <w:tcPr>
            <w:tcW w:w="3707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儿童创想课程构建的校本研究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2760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江苏省常州高级中学</w:t>
            </w:r>
          </w:p>
        </w:tc>
        <w:tc>
          <w:tcPr>
            <w:tcW w:w="1704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季建生、杨春松</w:t>
            </w:r>
          </w:p>
        </w:tc>
        <w:tc>
          <w:tcPr>
            <w:tcW w:w="3707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高中数学选择性课程资源的开发与应用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2760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常州市潞城中学</w:t>
            </w:r>
          </w:p>
        </w:tc>
        <w:tc>
          <w:tcPr>
            <w:tcW w:w="1704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姚炳华、戴雨墨</w:t>
            </w:r>
          </w:p>
        </w:tc>
        <w:tc>
          <w:tcPr>
            <w:tcW w:w="3707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书法特色教育校本课程实施的实践研究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2760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常州市谭市小学</w:t>
            </w:r>
          </w:p>
        </w:tc>
        <w:tc>
          <w:tcPr>
            <w:tcW w:w="1704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秦雪峰、沈奇</w:t>
            </w:r>
          </w:p>
        </w:tc>
        <w:tc>
          <w:tcPr>
            <w:tcW w:w="3707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基于施瓦布“实践性模式”理论下“微生态”课程的校本研究</w:t>
            </w:r>
          </w:p>
        </w:tc>
      </w:tr>
    </w:tbl>
    <w:p>
      <w:pPr>
        <w:rPr>
          <w:rFonts w:hint="eastAsia"/>
          <w:lang w:val="en-US" w:eastAsia="zh-Hans"/>
        </w:rPr>
      </w:pPr>
    </w:p>
    <w:p>
      <w:pPr>
        <w:jc w:val="center"/>
        <w:rPr>
          <w:rFonts w:hint="eastAsia"/>
          <w:lang w:val="en-US" w:eastAsia="zh-Hans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Hans"/>
        </w:rPr>
        <w:t>第二批</w:t>
      </w:r>
    </w:p>
    <w:p>
      <w:pPr>
        <w:rPr>
          <w:rFonts w:hint="eastAsia"/>
          <w:lang w:val="en-US" w:eastAsia="zh-Hans"/>
        </w:rPr>
      </w:pPr>
      <w:r>
        <w:rPr>
          <w:rFonts w:hint="eastAsia"/>
          <w:lang w:eastAsia="zh-Hans"/>
        </w:rPr>
        <w:drawing>
          <wp:inline distT="0" distB="0" distL="114300" distR="114300">
            <wp:extent cx="5269230" cy="3915410"/>
            <wp:effectExtent l="0" t="0" r="13970" b="21590"/>
            <wp:docPr id="1" name="图片 1" descr="第2批项目名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第2批项目名单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915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黑体" w:hAnsi="黑体" w:eastAsia="黑体" w:cs="黑体"/>
          <w:b/>
          <w:bCs/>
          <w:sz w:val="28"/>
          <w:szCs w:val="28"/>
          <w:lang w:val="en-US" w:eastAsia="zh-Hans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Hans"/>
        </w:rPr>
        <w:t>第三批</w:t>
      </w:r>
    </w:p>
    <w:p>
      <w:pPr>
        <w:rPr>
          <w:rFonts w:hint="eastAsia"/>
          <w:lang w:val="en-US" w:eastAsia="zh-Hans"/>
        </w:rPr>
      </w:pPr>
    </w:p>
    <w:p>
      <w:pPr>
        <w:rPr>
          <w:rFonts w:hint="eastAsia"/>
          <w:lang w:eastAsia="zh-Hans"/>
        </w:rPr>
      </w:pPr>
      <w:r>
        <w:rPr>
          <w:rFonts w:hint="eastAsia"/>
          <w:lang w:eastAsia="zh-Hans"/>
        </w:rPr>
        <w:drawing>
          <wp:inline distT="0" distB="0" distL="114300" distR="114300">
            <wp:extent cx="5271135" cy="7288530"/>
            <wp:effectExtent l="0" t="0" r="12065" b="1270"/>
            <wp:docPr id="2" name="图片 2" descr="第3批项目名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第3批项目名单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288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Hans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28"/>
          <w:szCs w:val="28"/>
          <w:lang w:val="en-US" w:eastAsia="zh-Hans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Hans"/>
        </w:rPr>
        <w:t>第四批</w:t>
      </w:r>
    </w:p>
    <w:p>
      <w:pPr>
        <w:rPr>
          <w:rFonts w:hint="eastAsia"/>
          <w:lang w:val="en-US" w:eastAsia="zh-Hans"/>
        </w:rPr>
      </w:pPr>
      <w:r>
        <w:rPr>
          <w:rFonts w:hint="eastAsia"/>
          <w:lang w:eastAsia="zh-Hans"/>
        </w:rPr>
        <w:drawing>
          <wp:inline distT="0" distB="0" distL="114300" distR="114300">
            <wp:extent cx="5268595" cy="6554470"/>
            <wp:effectExtent l="0" t="0" r="14605" b="24130"/>
            <wp:docPr id="3" name="图片 3" descr="第4批项目名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第4批项目名单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6554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Hans"/>
        </w:rPr>
      </w:pPr>
    </w:p>
    <w:p>
      <w:pPr>
        <w:jc w:val="center"/>
        <w:rPr>
          <w:rFonts w:hint="eastAsia"/>
          <w:lang w:val="en-US" w:eastAsia="zh-Hans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Hans"/>
        </w:rPr>
        <w:t>第五批</w:t>
      </w:r>
    </w:p>
    <w:p>
      <w:pPr>
        <w:rPr>
          <w:rFonts w:hint="eastAsia"/>
          <w:lang w:val="en-US" w:eastAsia="zh-Hans"/>
        </w:rPr>
      </w:pPr>
    </w:p>
    <w:p>
      <w:pPr>
        <w:rPr>
          <w:rFonts w:hint="eastAsia"/>
          <w:lang w:val="en-US" w:eastAsia="zh-Hans"/>
        </w:rPr>
      </w:pPr>
    </w:p>
    <w:p>
      <w:pPr>
        <w:rPr>
          <w:rFonts w:hint="eastAsia"/>
          <w:lang w:val="en-US" w:eastAsia="zh-Hans"/>
        </w:rPr>
      </w:pPr>
    </w:p>
    <w:p>
      <w:pPr>
        <w:rPr>
          <w:rFonts w:hint="eastAsia"/>
          <w:lang w:eastAsia="zh-Hans"/>
        </w:rPr>
      </w:pPr>
      <w:r>
        <w:rPr>
          <w:rFonts w:hint="eastAsia"/>
          <w:lang w:eastAsia="zh-Hans"/>
        </w:rPr>
        <w:drawing>
          <wp:inline distT="0" distB="0" distL="114300" distR="114300">
            <wp:extent cx="5273040" cy="2421255"/>
            <wp:effectExtent l="0" t="0" r="10160" b="17145"/>
            <wp:docPr id="4" name="图片 4" descr="第5批项目名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第5批项目名单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421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Hans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28"/>
          <w:szCs w:val="28"/>
          <w:lang w:val="en-US" w:eastAsia="zh-Hans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Hans"/>
        </w:rPr>
        <w:t>第六批</w:t>
      </w:r>
    </w:p>
    <w:p/>
    <w:p/>
    <w:p>
      <w:r>
        <w:drawing>
          <wp:inline distT="0" distB="0" distL="114300" distR="114300">
            <wp:extent cx="5271770" cy="3837940"/>
            <wp:effectExtent l="0" t="0" r="11430" b="22860"/>
            <wp:docPr id="5" name="图片 5" descr="WechatIMG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WechatIMG84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837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7E35F7"/>
    <w:rsid w:val="66707378"/>
    <w:rsid w:val="6DDF091D"/>
    <w:rsid w:val="FD7E3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187</Words>
  <Characters>189</Characters>
  <Lines>0</Lines>
  <Paragraphs>0</Paragraphs>
  <TotalTime>0</TotalTime>
  <ScaleCrop>false</ScaleCrop>
  <LinksUpToDate>false</LinksUpToDate>
  <CharactersWithSpaces>189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2023-05-19T15:07:00Z</dcterms:created>
  <dc:creator>tom</dc:creator>
  <cp:lastModifiedBy>Cherish</cp:lastModifiedBy>
  <dcterms:modified xsi:type="dcterms:W3CDTF">2023-05-19T14:38:55Z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5EDEF9D133184C978B4B41B646FED695_13</vt:lpwstr>
  </property>
</Properties>
</file>