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5.16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33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1</w:t>
      </w:r>
      <w:r>
        <w:rPr>
          <w:rFonts w:hint="eastAsia" w:ascii="宋体" w:hAnsi="宋体" w:cs="宋体"/>
          <w:sz w:val="24"/>
        </w:rPr>
        <w:t>人。</w:t>
      </w:r>
      <w:r>
        <w:rPr>
          <w:rFonts w:hint="eastAsia" w:ascii="宋体" w:hAnsi="宋体" w:cs="宋体"/>
          <w:sz w:val="24"/>
          <w:lang w:eastAsia="zh-CN"/>
        </w:rPr>
        <w:t>早上来园主动和老师打招呼的有：</w:t>
      </w:r>
      <w:r>
        <w:rPr>
          <w:rFonts w:hint="eastAsia" w:ascii="宋体" w:hAnsi="宋体" w:cs="宋体"/>
          <w:b/>
          <w:bCs/>
          <w:sz w:val="24"/>
          <w:lang w:eastAsia="zh-CN"/>
        </w:rPr>
        <w:t>高远、徐思源、丁昕辰、徐一泽、</w:t>
      </w:r>
      <w:r>
        <w:rPr>
          <w:rFonts w:hint="eastAsia" w:ascii="宋体" w:hAnsi="宋体" w:cs="宋体"/>
          <w:b/>
          <w:bCs/>
          <w:sz w:val="24"/>
          <w:lang w:eastAsia="zh-CN"/>
        </w:rPr>
        <w:t>陈恩泽、程锦锐、张徐恺、李沐荞、万林苑、孙念、刘森玥、李茗悦、蔡梦恬、仲子瑜、夏冰、万明玥、祁文晞。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其中</w:t>
      </w:r>
      <w:r>
        <w:rPr>
          <w:rFonts w:hint="eastAsia" w:ascii="宋体" w:hAnsi="宋体" w:cs="宋体"/>
          <w:b/>
          <w:bCs/>
          <w:sz w:val="24"/>
          <w:lang w:eastAsia="zh-CN"/>
        </w:rPr>
        <w:t>李天佑、毛清珞</w:t>
      </w:r>
      <w:r>
        <w:rPr>
          <w:rFonts w:hint="eastAsia" w:ascii="宋体" w:hAnsi="宋体" w:cs="宋体"/>
          <w:b w:val="0"/>
          <w:bCs w:val="0"/>
          <w:sz w:val="24"/>
          <w:lang w:eastAsia="zh-CN"/>
        </w:rPr>
        <w:t>可适当早些入园。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午饭：今天吃的是白菜炒油面筋、芹菜鸭肫、番茄土豆汤；需要喂的有：陈恩泽、邵锦宸、夏冰，其他自主吃完。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午睡：小朋友都睡着。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spacing w:line="400" w:lineRule="exact"/>
        <w:ind w:firstLine="482" w:firstLineChars="200"/>
        <w:jc w:val="left"/>
        <w:rPr>
          <w:rFonts w:hint="default" w:ascii="宋体" w:hAnsi="宋体" w:cs="宋体"/>
          <w:b/>
          <w:bCs/>
          <w:sz w:val="24"/>
          <w:lang w:val="en-US" w:eastAsia="zh-CN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lang w:eastAsia="zh-CN"/>
        </w:rPr>
        <w:t>三、集体活动：社会：有用的大拇指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firstLine="420" w:firstLineChars="200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eastAsia"/>
          <w:szCs w:val="21"/>
        </w:rPr>
        <w:t xml:space="preserve">我班幼儿已经初步了解了手的特征，知道每个人都有一双手，每个手有五个手指头，并且能知道每个手指的名称，小朋友还特别喜欢用手指做游戏，但孩子们对于每个手指的作用还不是很了解。因此，设计本次活动让孩子在体验的过程中感知大拇指的重要，从而知道保护好自己的手。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21590</wp:posOffset>
            </wp:positionV>
            <wp:extent cx="2451735" cy="1838325"/>
            <wp:effectExtent l="0" t="0" r="5715" b="9525"/>
            <wp:wrapNone/>
            <wp:docPr id="2" name="图片 2" descr="F:\桌面\IMG_3121.JPGIMG_3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桌面\IMG_3121.JPGIMG_312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1905</wp:posOffset>
            </wp:positionV>
            <wp:extent cx="2451735" cy="1838960"/>
            <wp:effectExtent l="0" t="0" r="5715" b="8890"/>
            <wp:wrapNone/>
            <wp:docPr id="1" name="图片 1" descr="IMG_3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31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2676525</wp:posOffset>
            </wp:positionH>
            <wp:positionV relativeFrom="paragraph">
              <wp:posOffset>97790</wp:posOffset>
            </wp:positionV>
            <wp:extent cx="2451735" cy="1838325"/>
            <wp:effectExtent l="0" t="0" r="5715" b="9525"/>
            <wp:wrapNone/>
            <wp:docPr id="4" name="图片 4" descr="F:\桌面\IMG_3125.JPGIMG_3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桌面\IMG_3125.JPGIMG_312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69215</wp:posOffset>
            </wp:positionV>
            <wp:extent cx="2451735" cy="1838325"/>
            <wp:effectExtent l="0" t="0" r="5715" b="9525"/>
            <wp:wrapNone/>
            <wp:docPr id="3" name="图片 3" descr="F:\桌面\IMG_3123.JPGIMG_3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桌面\IMG_3123.JPGIMG_312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firstLine="420" w:firstLineChars="200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 w:val="0"/>
          <w:bCs/>
          <w:sz w:val="21"/>
          <w:szCs w:val="21"/>
          <w:lang w:val="en-US" w:eastAsia="zh-CN"/>
        </w:rPr>
        <w:t>通过本次活动，孩子们能够</w:t>
      </w:r>
      <w:r>
        <w:rPr>
          <w:rFonts w:hint="eastAsia" w:ascii="ˎ̥" w:hAnsi="ˎ̥" w:cs="宋体"/>
          <w:color w:val="000000"/>
          <w:kern w:val="0"/>
          <w:szCs w:val="21"/>
        </w:rPr>
        <w:t>在实践操作活动中，体验</w:t>
      </w:r>
      <w:r>
        <w:rPr>
          <w:rFonts w:hint="eastAsia" w:ascii="ˎ̥" w:hAnsi="ˎ̥" w:cs="宋体"/>
          <w:color w:val="000000"/>
          <w:kern w:val="0"/>
          <w:szCs w:val="21"/>
          <w:lang w:eastAsia="zh-CN"/>
        </w:rPr>
        <w:t>到</w:t>
      </w:r>
      <w:r>
        <w:rPr>
          <w:rFonts w:hint="eastAsia" w:ascii="ˎ̥" w:hAnsi="ˎ̥" w:cs="宋体"/>
          <w:color w:val="000000"/>
          <w:kern w:val="0"/>
          <w:szCs w:val="21"/>
        </w:rPr>
        <w:t>大拇指的重要性</w:t>
      </w:r>
      <w:r>
        <w:rPr>
          <w:rFonts w:hint="eastAsia" w:ascii="ˎ̥" w:hAnsi="ˎ̥" w:cs="宋体"/>
          <w:color w:val="000000"/>
          <w:kern w:val="0"/>
          <w:szCs w:val="21"/>
          <w:lang w:eastAsia="zh-CN"/>
        </w:rPr>
        <w:t>，</w:t>
      </w:r>
      <w:r>
        <w:rPr>
          <w:rFonts w:hint="eastAsia" w:ascii="ˎ̥" w:hAnsi="ˎ̥" w:cs="宋体"/>
          <w:color w:val="000000"/>
          <w:kern w:val="0"/>
          <w:szCs w:val="21"/>
        </w:rPr>
        <w:t>进一步萌发</w:t>
      </w:r>
      <w:r>
        <w:rPr>
          <w:rFonts w:hint="eastAsia" w:ascii="ˎ̥" w:hAnsi="ˎ̥" w:cs="宋体"/>
          <w:color w:val="000000"/>
          <w:kern w:val="0"/>
          <w:szCs w:val="21"/>
          <w:lang w:eastAsia="zh-CN"/>
        </w:rPr>
        <w:t>了</w:t>
      </w:r>
      <w:r>
        <w:rPr>
          <w:rFonts w:hint="eastAsia" w:ascii="ˎ̥" w:hAnsi="ˎ̥" w:cs="宋体"/>
          <w:color w:val="000000"/>
          <w:kern w:val="0"/>
          <w:szCs w:val="21"/>
        </w:rPr>
        <w:t>保护小手的意识</w:t>
      </w:r>
      <w:r>
        <w:rPr>
          <w:rFonts w:hint="eastAsia" w:ascii="ˎ̥" w:hAnsi="ˎ̥" w:cs="宋体"/>
          <w:color w:val="000000"/>
          <w:kern w:val="0"/>
          <w:szCs w:val="21"/>
          <w:lang w:eastAsia="zh-CN"/>
        </w:rPr>
        <w:t>。</w:t>
      </w:r>
      <w:r>
        <w:rPr>
          <w:rFonts w:hint="eastAsia"/>
          <w:b w:val="0"/>
          <w:bCs/>
          <w:sz w:val="21"/>
          <w:szCs w:val="21"/>
          <w:lang w:val="en-US" w:eastAsia="zh-CN"/>
        </w:rPr>
        <w:t>其中</w:t>
      </w:r>
      <w:r>
        <w:rPr>
          <w:rFonts w:hint="eastAsia"/>
          <w:b/>
          <w:sz w:val="21"/>
          <w:szCs w:val="21"/>
          <w:lang w:val="en-US" w:eastAsia="zh-CN"/>
        </w:rPr>
        <w:t>彭钰韩、孙念、毛清珞、陈希、万明玥、蔡梦恬</w:t>
      </w:r>
      <w:r>
        <w:rPr>
          <w:rFonts w:hint="eastAsia"/>
          <w:b w:val="0"/>
          <w:bCs/>
          <w:sz w:val="21"/>
          <w:szCs w:val="21"/>
          <w:lang w:val="en-US" w:eastAsia="zh-CN"/>
        </w:rPr>
        <w:t>能在集体交流中大胆讲述自己的感受和想法。</w:t>
      </w:r>
      <w:r>
        <w:rPr>
          <w:rFonts w:hint="eastAsia"/>
          <w:b/>
          <w:sz w:val="21"/>
          <w:szCs w:val="21"/>
          <w:lang w:val="en-US" w:eastAsia="zh-CN"/>
        </w:rPr>
        <w:t xml:space="preserve">                                 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bidi w:val="0"/>
        <w:spacing w:line="360" w:lineRule="exact"/>
        <w:ind w:left="735" w:leftChars="0" w:firstLine="0" w:firstLine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2658745</wp:posOffset>
            </wp:positionH>
            <wp:positionV relativeFrom="paragraph">
              <wp:posOffset>212090</wp:posOffset>
            </wp:positionV>
            <wp:extent cx="2108835" cy="1581785"/>
            <wp:effectExtent l="0" t="0" r="5715" b="18415"/>
            <wp:wrapNone/>
            <wp:docPr id="6" name="图片 6" descr="F:\桌面\IMG_3136.JPGIMG_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桌面\IMG_3136.JPGIMG_3136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val="en-US" w:eastAsia="zh-CN"/>
        </w:rPr>
        <w:t>区域游戏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12065</wp:posOffset>
            </wp:positionV>
            <wp:extent cx="2108835" cy="1581785"/>
            <wp:effectExtent l="0" t="0" r="5715" b="18415"/>
            <wp:wrapNone/>
            <wp:docPr id="5" name="图片 5" descr="F:\桌面\IMG_3134.JPGIMG_3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桌面\IMG_3134.JPGIMG_313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ind w:left="735" w:leftChars="0"/>
        <w:jc w:val="both"/>
        <w:textAlignment w:val="auto"/>
        <w:rPr>
          <w:rFonts w:hint="default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val="en-US" w:eastAsia="zh-CN"/>
        </w:rPr>
        <w:t xml:space="preserve"> 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97790</wp:posOffset>
            </wp:positionV>
            <wp:extent cx="2108835" cy="1581785"/>
            <wp:effectExtent l="0" t="0" r="5715" b="18415"/>
            <wp:wrapNone/>
            <wp:docPr id="8" name="图片 8" descr="F:\桌面\IMG_3145.JPGIMG_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桌面\IMG_3145.JPGIMG_314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88265</wp:posOffset>
            </wp:positionV>
            <wp:extent cx="2108835" cy="1581785"/>
            <wp:effectExtent l="0" t="0" r="5715" b="18415"/>
            <wp:wrapNone/>
            <wp:docPr id="7" name="图片 7" descr="F:\桌面\IMG_3141.JPGIMG_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桌面\IMG_3141.JPGIMG_314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  <w:bookmarkStart w:id="1" w:name="_GoBack"/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198120</wp:posOffset>
            </wp:positionV>
            <wp:extent cx="2107565" cy="1581150"/>
            <wp:effectExtent l="0" t="0" r="6985" b="0"/>
            <wp:wrapNone/>
            <wp:docPr id="9" name="图片 9" descr="F:\桌面\IMG_3148.JPGIMG_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:\桌面\IMG_3148.JPGIMG_314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756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default"/>
          <w:b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143510</wp:posOffset>
            </wp:positionV>
            <wp:extent cx="2108835" cy="1581785"/>
            <wp:effectExtent l="0" t="0" r="5715" b="18415"/>
            <wp:wrapNone/>
            <wp:docPr id="10" name="图片 10" descr="F:\桌面\IMG_3146.JPGIMG_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桌面\IMG_3146.JPGIMG_3146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835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eastAsia="zh-CN"/>
        </w:rPr>
      </w:pPr>
    </w:p>
    <w:bookmarkEnd w:id="0"/>
    <w:p>
      <w:pPr>
        <w:widowControl w:val="0"/>
        <w:numPr>
          <w:ilvl w:val="0"/>
          <w:numId w:val="0"/>
        </w:numPr>
        <w:ind w:leftChars="200"/>
        <w:jc w:val="both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五、温馨提示</w:t>
      </w:r>
    </w:p>
    <w:p>
      <w:pPr>
        <w:widowControl w:val="0"/>
        <w:numPr>
          <w:ilvl w:val="0"/>
          <w:numId w:val="0"/>
        </w:numPr>
        <w:ind w:leftChars="200"/>
        <w:jc w:val="both"/>
        <w:rPr>
          <w:rFonts w:hint="default" w:ascii="宋体" w:hAnsi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lang w:val="en-US" w:eastAsia="zh-CN"/>
        </w:rPr>
        <w:t xml:space="preserve">    天气良好的情况下，我们都会进行户外混龄活动，随着气温的逐渐攀升，家长可考虑给孩子更换夏天的水杯。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3BF857"/>
    <w:multiLevelType w:val="singleLevel"/>
    <w:tmpl w:val="6F3BF857"/>
    <w:lvl w:ilvl="0" w:tentative="0">
      <w:start w:val="4"/>
      <w:numFmt w:val="chineseCounting"/>
      <w:suff w:val="nothing"/>
      <w:lvlText w:val="%1、"/>
      <w:lvlJc w:val="left"/>
      <w:pPr>
        <w:ind w:left="735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03FA41BC"/>
    <w:rsid w:val="0883730A"/>
    <w:rsid w:val="10090624"/>
    <w:rsid w:val="15507779"/>
    <w:rsid w:val="1BAF192C"/>
    <w:rsid w:val="1FAF756F"/>
    <w:rsid w:val="1FB54C61"/>
    <w:rsid w:val="283A62A7"/>
    <w:rsid w:val="2E1C3975"/>
    <w:rsid w:val="35C61C69"/>
    <w:rsid w:val="38B721BF"/>
    <w:rsid w:val="39FC4884"/>
    <w:rsid w:val="410216FC"/>
    <w:rsid w:val="433375DA"/>
    <w:rsid w:val="44BF0645"/>
    <w:rsid w:val="473615D6"/>
    <w:rsid w:val="49FA074D"/>
    <w:rsid w:val="4BDB64E7"/>
    <w:rsid w:val="540B1C22"/>
    <w:rsid w:val="56703F02"/>
    <w:rsid w:val="5B07533E"/>
    <w:rsid w:val="61D07CDA"/>
    <w:rsid w:val="633F1859"/>
    <w:rsid w:val="6C6F50F6"/>
    <w:rsid w:val="6E595EBA"/>
    <w:rsid w:val="6E775AD1"/>
    <w:rsid w:val="74E05D53"/>
    <w:rsid w:val="7734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463</Words>
  <Characters>472</Characters>
  <Lines>0</Lines>
  <Paragraphs>0</Paragraphs>
  <TotalTime>9</TotalTime>
  <ScaleCrop>false</ScaleCrop>
  <LinksUpToDate>false</LinksUpToDate>
  <CharactersWithSpaces>538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2023-05-16T05:18:18Z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