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15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15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699"/>
        <w:gridCol w:w="2703"/>
        <w:gridCol w:w="2703"/>
        <w:gridCol w:w="2703"/>
        <w:gridCol w:w="2704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62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1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2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L9BR5r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liaBMwuGLvz2&#10;0/efH7/8+vGZ1ttvX9k8iTR6rCn30l6Hww79dUiMd10w6U9c2C4Luz8KK3eRCXJWZXm6IMkFhZ5X&#10;8xdVlTCL+2IfML6SzrBkNFwrm3hDDdvXGKfUu5Tktu5KaU1+qLVlY8PPTqsEDzSPHc0BmcYTJ7Q9&#10;Z6B7GnQRQ0ZEp1WbqlMxhn5zqQPbAo1HdfHyYn3X2F9p6eg14DDl5dA0OEZFegtamYYvyvQdaGlL&#10;7JJkk0jJ2rh2n7XLfrrNzP8weWlc/tzn6vvXtv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L9BR5r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2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Gq8SU3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5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5月15日—— 5月19日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6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完成习字册课文16生字的书写，做到卷面整洁、摆放端正。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4人小组合作朗读课文，做到声音响亮、字音准确。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完成补充习题课文16的习题，错误的及时订正3遍。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学习写通知，完成书上89页习题。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完成习字册课文17生字的书写，做到卷面整洁、摆放端正。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读一读文中的6个动词，选择2-3个说一段话。</w:t>
            </w:r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完成补充习题课文17的习题，错误的及时订正3遍。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结合插图，说说小猴子看到了什么，做了什么，最后为什么只能空着手回家去？</w:t>
            </w:r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完成20个词语的默写，有错误的每个订正3遍，读5遍。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读《孙悟空打妖怪》，说说你从中认识了怎样的孙悟空？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用50字左右记录你的周末生活。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</w:pP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</w:pP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基础：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1、朗读古诗，积累古诗；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2、阅读《最大的“书”》，了解岩石的形成和作用。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拓展：</w:t>
            </w:r>
          </w:p>
          <w:p>
            <w:pPr>
              <w:snapToGrid/>
              <w:spacing w:line="240" w:lineRule="auto"/>
            </w:pPr>
            <w:r>
              <w:t>展示自己的阅读收获和良好的阅读习惯。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基础：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1、认真书写习字册19课内容，重点指导：痛、慢、最；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2、朗读课文，理解“耷拉”，归类语气词，积累ABAC的叠词。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拓展：</w:t>
            </w:r>
          </w:p>
          <w:p>
            <w:pPr>
              <w:snapToGrid/>
              <w:spacing w:line="24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读拓展19课内容。</w:t>
            </w:r>
          </w:p>
        </w:tc>
        <w:tc>
          <w:tcPr>
            <w:tcW w:w="2703" w:type="dxa"/>
            <w:vAlign w:val="top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基础：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1、完成补充习题19课内容；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2、理解“人家是人家，我是我”这句话。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推荐阅读《小猪变形记》。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ab/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基础：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1、认真书写习字册20课内容，重点指导：决、定、商；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2、朗读课文，梳理内容，完成表格（货品和顾客）。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拓展：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读拓展20课内容。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4" w:type="dxa"/>
            <w:vAlign w:val="top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基础：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1、继续完整表格（招牌和结果），理解故事道理；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2、完成补充习题20课内容。</w:t>
            </w:r>
          </w:p>
          <w:p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拓展：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推荐阅读《乌鸦面包店》。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ab/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基础型：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识记23课词语。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拓展型：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必做：熟读课文，画出自己不理解的地方。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选做：美文阅读《海洋-21世纪的希望》、《海底森林》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基础型：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完成《练习与测试》23课的第一、二题。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拓展型：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必做：收集的关于海底的资料。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选做：美文阅读《海洋与生命》、《海洋运动会》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基础型：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熟读课文，识记24课生字新词。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拓展型：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必做：发挥想象：霞光下还有哪些景物会发生变化？会有怎样的变化呢？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选做：美文阅读《海洋动物也要睡觉》、《观云》</w:t>
            </w:r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基础型：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背诵24课文第3～6自然段。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拓展型：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必做：想象火烧云的美丽，用文字写下来。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选做：美文阅读《庐山落霞》、《写给云》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基础型：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复习劝说的方法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拓展型：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必做：收集成功劝慰的故事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选做：美文阅读《向太阳要颜色》、《为什么天空中的云有各种不同的颜色》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基础型：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识记识字加油站词语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  <w:t>选做：积累其他表示任务品质的词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基础型：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识记日积月累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  <w:t>必做：完成练习与测试单元练习七的修改病句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  <w:t>选做：选择一个情境写一组连续的动作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基础型：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识记日积月累名言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  <w:t>必做：完成练习与测试单元练习七的修改病句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  <w:t>选做：选择一个情境写一组连续的动作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基础型：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完成练习与测试单元练习七基础练习第一第二题</w:t>
            </w:r>
          </w:p>
          <w:p>
            <w:pPr>
              <w:snapToGrid/>
              <w:spacing w:line="240" w:lineRule="auto"/>
              <w:jc w:val="both"/>
              <w:rPr>
                <w:rFonts w:ascii="宋体" w:hAnsi="宋体" w:eastAsia="宋体" w:cs="宋体"/>
                <w:sz w:val="20"/>
              </w:rPr>
            </w:pPr>
            <w:r>
              <w:rPr>
                <w:rFonts w:ascii="宋体" w:hAnsi="宋体" w:eastAsia="宋体" w:cs="宋体"/>
                <w:sz w:val="20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1"/>
                <w:vertAlign w:val="baseline"/>
                <w:lang w:val="en-US" w:eastAsia="zh-CN"/>
              </w:rPr>
              <w:t>必做：画一画我的自画像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选做：根据自画像向同桌介绍自己</w:t>
            </w:r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基础型：完成习作</w:t>
            </w:r>
          </w:p>
          <w:p>
            <w:pPr>
              <w:snapToGrid/>
              <w:spacing w:line="240" w:lineRule="auto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拓展型：</w:t>
            </w:r>
          </w:p>
          <w:p>
            <w:pPr>
              <w:snapToGrid/>
              <w:spacing w:line="240" w:lineRule="auto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必做：修改习作</w:t>
            </w:r>
          </w:p>
          <w:p>
            <w:pPr>
              <w:snapToGrid/>
              <w:spacing w:line="240" w:lineRule="auto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选做：美文阅读《蕉香满怀》、《给我一个承诺》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</w:pPr>
            <w:r>
              <w:t>基础型：</w:t>
            </w:r>
          </w:p>
          <w:p>
            <w:pPr>
              <w:snapToGrid/>
              <w:spacing w:line="240" w:lineRule="auto"/>
            </w:pPr>
            <w:r>
              <w:t>完成练习册“基础部分”第一-第三题</w:t>
            </w:r>
          </w:p>
          <w:p>
            <w:pPr>
              <w:snapToGrid/>
              <w:spacing w:line="240" w:lineRule="auto"/>
            </w:pPr>
            <w:r>
              <w:t>拓展型：</w:t>
            </w:r>
          </w:p>
          <w:p>
            <w:pPr>
              <w:snapToGrid/>
              <w:spacing w:line="240" w:lineRule="auto"/>
            </w:pPr>
            <w:r>
              <w:t>必做：完成练习册“发展练习”第四题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t>选做：你童年时有哪些想不明白的事？仿照作者的表达方式写一写。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</w:pPr>
            <w:r>
              <w:t>基础型：</w:t>
            </w:r>
          </w:p>
          <w:p>
            <w:pPr>
              <w:snapToGrid/>
              <w:spacing w:line="240" w:lineRule="auto"/>
            </w:pPr>
            <w:r>
              <w:t>背诵《杨氏之子》识记《手指》的生字词</w:t>
            </w:r>
          </w:p>
          <w:p>
            <w:pPr>
              <w:snapToGrid/>
              <w:spacing w:line="240" w:lineRule="auto"/>
            </w:pPr>
            <w:r>
              <w:t>拓展型：</w:t>
            </w:r>
          </w:p>
          <w:p>
            <w:pPr>
              <w:snapToGrid/>
              <w:spacing w:line="240" w:lineRule="auto"/>
            </w:pPr>
            <w:r>
              <w:t>必做：阅读《拓展阅读》相关内容，写批注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t>选做：选择两三个你觉得好玩的笑话，在家里试着讲一讲，再根据家人的建议改进。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背诵积累“日积月累”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必做：阅读一则笑话，完成练习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选做：读一读书上第117页的一段话，体会作者是怎样表达自己的想法的，再照样子写一段话。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完成习作草稿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必做：正确使用修改符号，认真修改习作草稿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选做：阅读美文，积累习作素材。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</w:pPr>
            <w:r>
              <w:t>基础型：</w:t>
            </w:r>
          </w:p>
          <w:p>
            <w:pPr>
              <w:snapToGrid/>
              <w:spacing w:line="240" w:lineRule="auto"/>
            </w:pPr>
            <w:r>
              <w:t>完成练习册“单元练习八”第一-第三题</w:t>
            </w:r>
          </w:p>
          <w:p>
            <w:pPr>
              <w:snapToGrid/>
              <w:spacing w:line="240" w:lineRule="auto"/>
            </w:pPr>
            <w:r>
              <w:t>拓展型：</w:t>
            </w:r>
          </w:p>
          <w:p>
            <w:pPr>
              <w:snapToGrid/>
              <w:spacing w:line="240" w:lineRule="auto"/>
            </w:pPr>
            <w:r>
              <w:t>必做：阅读《理想的风筝》，完成练习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t>选做：观察一幅漫画，联系生活中的人和事，写一篇练笔。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ind w:left="0"/>
              <w:jc w:val="both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基础型：</w:t>
            </w:r>
          </w:p>
          <w:p>
            <w:pPr>
              <w:snapToGrid/>
              <w:spacing w:line="240" w:lineRule="auto"/>
              <w:ind w:left="0"/>
              <w:jc w:val="both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诵读《游园不值》，做到熟读成诵。</w:t>
            </w:r>
          </w:p>
          <w:p>
            <w:pPr>
              <w:snapToGrid/>
              <w:spacing w:line="240" w:lineRule="auto"/>
              <w:ind w:left="0"/>
              <w:jc w:val="both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拓展型：</w:t>
            </w:r>
          </w:p>
          <w:p>
            <w:pPr>
              <w:snapToGrid/>
              <w:spacing w:line="240" w:lineRule="auto"/>
              <w:ind w:left="0"/>
              <w:jc w:val="both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1.必做：借助注释，用自己的语言说说这首诗的大意。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2.选做：诵读古诗，体会诗歌所蕴含的哲理。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ind w:left="0"/>
              <w:jc w:val="both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基础型：</w:t>
            </w:r>
          </w:p>
          <w:p>
            <w:pPr>
              <w:snapToGrid/>
              <w:spacing w:line="240" w:lineRule="auto"/>
              <w:ind w:left="0"/>
              <w:jc w:val="both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读背4则名言警句，做到熟读成诵。</w:t>
            </w:r>
          </w:p>
          <w:p>
            <w:pPr>
              <w:snapToGrid/>
              <w:spacing w:line="240" w:lineRule="auto"/>
              <w:ind w:left="0"/>
              <w:jc w:val="both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拓展型：</w:t>
            </w:r>
          </w:p>
          <w:p>
            <w:pPr>
              <w:snapToGrid/>
              <w:spacing w:line="240" w:lineRule="auto"/>
              <w:ind w:left="0"/>
              <w:jc w:val="both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1.必做：创设情境，选择合适的名言警句填空，并简单说一说这样选择的理由。</w:t>
            </w:r>
          </w:p>
          <w:p>
            <w:pPr>
              <w:snapToGrid/>
              <w:spacing w:line="240" w:lineRule="auto"/>
              <w:ind w:left="0"/>
              <w:jc w:val="both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2.选做：阅读《记取岁月珠》，感受作者所表达的情感。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ind w:left="0"/>
              <w:jc w:val="both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基础型：</w:t>
            </w:r>
          </w:p>
          <w:p>
            <w:pPr>
              <w:snapToGrid/>
              <w:spacing w:line="240" w:lineRule="auto"/>
              <w:ind w:left="0"/>
              <w:jc w:val="both"/>
            </w:pPr>
            <w:r>
              <w:t>诵读《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2"/>
                <w:u w:val="none"/>
              </w:rPr>
              <w:t>卜算子·送鲍浩然之浙东</w:t>
            </w:r>
            <w:r>
              <w:t>》，做到熟读成诵。</w:t>
            </w:r>
          </w:p>
          <w:p>
            <w:pPr>
              <w:snapToGrid/>
              <w:spacing w:line="240" w:lineRule="auto"/>
              <w:ind w:left="0"/>
              <w:jc w:val="both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拓展型：</w:t>
            </w:r>
          </w:p>
          <w:p>
            <w:pPr>
              <w:snapToGrid/>
              <w:spacing w:line="240" w:lineRule="auto"/>
              <w:ind w:left="0"/>
              <w:jc w:val="both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1.必做：借助注释，用自己的语言说说这首诗的大意。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2.选做：诵读古诗，了解诗人写作的背景，体会诗歌所表达的情感。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both"/>
              <w:textAlignment w:val="auto"/>
            </w:pPr>
            <w: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both"/>
              <w:textAlignment w:val="auto"/>
            </w:pPr>
            <w:r>
              <w:t>说话训练：小学阶段，你养成了什么良好的学习习惯？联系生活实际谈一谈。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both"/>
              <w:textAlignment w:val="auto"/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both"/>
              <w:textAlignment w:val="auto"/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1.必做：结合自身实际，谈谈良好的学习习惯给你带来的帮助。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2.选做：阅读《黑夜里的小灯笼》，感受文章语言的表达效果。</w:t>
            </w:r>
            <w:bookmarkStart w:id="0" w:name="_GoBack"/>
            <w:bookmarkEnd w:id="0"/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  <w:ind w:left="0"/>
              <w:jc w:val="both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基础型：</w:t>
            </w:r>
          </w:p>
          <w:p>
            <w:pPr>
              <w:snapToGrid/>
              <w:spacing w:line="240" w:lineRule="auto"/>
              <w:ind w:left="0"/>
              <w:jc w:val="both"/>
            </w:pPr>
            <w:r>
              <w:t>诵读、积累本周学过的两首古诗，不仅要做到熟练，还要会默写。</w:t>
            </w:r>
          </w:p>
          <w:p>
            <w:pPr>
              <w:snapToGrid/>
              <w:spacing w:line="240" w:lineRule="auto"/>
              <w:ind w:left="0"/>
              <w:jc w:val="both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拓展型：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1.必做：创设情境，写一段文字，侧重于景物描写。</w:t>
            </w:r>
          </w:p>
          <w:p>
            <w:pPr>
              <w:snapToGrid/>
              <w:spacing w:line="240" w:lineRule="auto"/>
              <w:ind w:left="0"/>
              <w:jc w:val="both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2.选做：选择其中一首古诗，设计、制作一张作品卡片。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</w:tbl>
    <w:p/>
    <w:sectPr>
      <w:pgSz w:w="16838" w:h="11906" w:orient="landscape"/>
      <w:pgMar w:top="726" w:right="986" w:bottom="896" w:left="98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ZmNmNzRkMmM3ZDU3OWY1ZDk2ZmQ3NjZiZTk5YWYifQ=="/>
  </w:docVars>
  <w:rsids>
    <w:rsidRoot w:val="7C1217E2"/>
    <w:rsid w:val="0250441F"/>
    <w:rsid w:val="0291300C"/>
    <w:rsid w:val="056543B3"/>
    <w:rsid w:val="05FF6DD2"/>
    <w:rsid w:val="0A020EA3"/>
    <w:rsid w:val="0CC22F7A"/>
    <w:rsid w:val="0FD20C58"/>
    <w:rsid w:val="144922ED"/>
    <w:rsid w:val="186F7D3E"/>
    <w:rsid w:val="1C0C4CC3"/>
    <w:rsid w:val="1CAC2120"/>
    <w:rsid w:val="1F1418F6"/>
    <w:rsid w:val="213304E9"/>
    <w:rsid w:val="24106AC5"/>
    <w:rsid w:val="2F2B0D72"/>
    <w:rsid w:val="302F44C8"/>
    <w:rsid w:val="39CC4A86"/>
    <w:rsid w:val="3F4C22CC"/>
    <w:rsid w:val="4615524E"/>
    <w:rsid w:val="4F227158"/>
    <w:rsid w:val="4F732AC8"/>
    <w:rsid w:val="597C0D30"/>
    <w:rsid w:val="5A317DF1"/>
    <w:rsid w:val="601F5C79"/>
    <w:rsid w:val="605814A9"/>
    <w:rsid w:val="64367D42"/>
    <w:rsid w:val="679317B0"/>
    <w:rsid w:val="6A920358"/>
    <w:rsid w:val="6AD64D76"/>
    <w:rsid w:val="72C2773E"/>
    <w:rsid w:val="737F19B3"/>
    <w:rsid w:val="7965335C"/>
    <w:rsid w:val="7C12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2112</Words>
  <Characters>2181</Characters>
  <TotalTime>3</TotalTime>
  <ScaleCrop>false</ScaleCrop>
  <LinksUpToDate>false</LinksUpToDate>
  <CharactersWithSpaces>2191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2023-05-16T08:17:00Z</dcterms:created>
  <dc:creator>Administrator</dc:creator>
  <cp:lastModifiedBy>海芋</cp:lastModifiedBy>
  <dcterms:modified xsi:type="dcterms:W3CDTF">2023-05-16T00:21:50Z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8EC76F42FEB34F668EFE8F371865EDFE_12</vt:lpwstr>
  </property>
</Properties>
</file>