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课堂“深度学习时刻”教学案例评比稿</w:t>
      </w:r>
    </w:p>
    <w:tbl>
      <w:tblPr>
        <w:tblStyle w:val="4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35"/>
        <w:gridCol w:w="1462"/>
        <w:gridCol w:w="1400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案例主题</w:t>
            </w:r>
          </w:p>
        </w:tc>
        <w:tc>
          <w:tcPr>
            <w:tcW w:w="7134" w:type="dxa"/>
            <w:gridSpan w:val="4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突出重点，抓住本质，使课堂更有深度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年级学科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案例内容</w:t>
            </w:r>
          </w:p>
        </w:tc>
        <w:tc>
          <w:tcPr>
            <w:tcW w:w="4337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加法交换律和结合律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97" w:type="dxa"/>
            <w:gridSpan w:val="2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朱秦怡</w:t>
            </w: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2023.05.12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9" w:type="dxa"/>
            <w:gridSpan w:val="5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【案例回放】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师：同学们，你们喜欢听故事吗？今天老师也给大家带来一个故事，请听：（播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放故事）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师：如果你是小猴子，你会开心吗？你能从数学的角度说明理由吗？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生：不会觉得开心，因为3+4=7，4+3=7，果子的总数并没有增加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师：看来大家以前的加法运算学得不错，其实这看似简单的数学问题中隐含着非常重要的数学规律，这节课我们就一起来找找吧！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1、探究加法交换律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师：你从根据信息（男生28人跳绳，女生17人跳绳，女生23人踢键），提出用加法计算的问题吗？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生1：跳绳有多少人？生2：女生有多少人？生3：一共有多少人？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师：大家提出了很多问题。我们先来解决这个。跳绳的一共有多少人？你会列式计算吗？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生1：28+17=45（人）生2：17+28=45（人）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师：比较这两个算式，它们有什么关系？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……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案例剖析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】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加法交换律和结合律》是苏教版四年级下册的教学内容。在此之前，学生对加法运算律已经有了一些感性的认识，如：在看图列出两道加法算式时；在笔算加法验算时，交换两个加数再算一遍，所得的结果不变。所以，从知识层面上看，学生在理解、运用运算律上是比较容易的。但如何引导学生发现运算律的本质，上出彩却是不简单的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一、教学思路清晰，目标明确，重难点突出。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节课以“观察猜想---举例验证—得出结论”为主线，教学思路清晰，教学过程流畅。这节课注重从学生已有的知识经验和知识出发，引导学生通过观察、分析、比较、抽象等活动突出了本节课的重点，突破了难点。这样的教学设计符合学生年龄特点和认知规律，体现了经学生为主的的学习过程，培养了学生的学习能力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二、抓住“变”与“不变”，凸显运算律本质特征。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本节课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始终引领学生围绕加法运算率的本质特征“加数不变”、“加数的位置变”而“和不变”以及“加数不变、位置也不变”、“运算顺序变”、“和不变”来展开探究活动，在“变”与“不变”中，凸显运算律本质特征。同时，让学生经历了“列式计算——观察思考——猜测验证——得出结论”这样一个完整的研究问题的过程。学生不仅深刻理解了加法交换律与加法结合律这两个运算律，更重要的是掌握了研究一般问题的过程与方法，为接下来学生自主探究乘法运算律提供了模板。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练习设计层次分明，体现数学知识的应用性。</w:t>
            </w:r>
          </w:p>
          <w:p>
            <w:pPr>
              <w:pStyle w:val="3"/>
              <w:numPr>
                <w:numId w:val="0"/>
              </w:numPr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本节课共设计了4组习题。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第一组：先对加法交换律和结合律进行复习巩固。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第二组：两组算式的对比初步感受方法的运用后能使计算方法的简单。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第三组：纠错练习，让学生防微杜渐，体会加法交换律和结合律使用中的注意点和范围。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第四组：进行延伸拓展，使学有余力的学生在原有的基础上有所提高，体现了因材施教的思想。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对于这节课，我也有以下几点建议：</w:t>
            </w:r>
          </w:p>
          <w:p>
            <w:pPr>
              <w:pStyle w:val="3"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1.课中学生给出的例子都是一位数加一位数，这时教师就应该提问：只有一位数加一位数才有这样的规律吗？通过大量的举例带着学生验证，从而得出规律，这样不仅能培养孩子们思维的严谨，而且也更加科学。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2.教师对于运算律的探究过程关注较多，在数学思想和方法方面学生都有所提升，但在得出结论方面，除了揭示加法交换律和结合律什么变了，什么没变的本质特征外是否还应上升到理论角度。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9" w:type="dxa"/>
            <w:gridSpan w:val="5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剖析要点：在剖析中围绕“深度时刻”的理念，结合课堂案例，力求做到精当凝练，有观点阐述，有反思重建。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FE3E5"/>
    <w:multiLevelType w:val="singleLevel"/>
    <w:tmpl w:val="EFAFE3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VjNWZkMzQwYTAxNmNmYzA1NmVhZTYzMzVkNjIifQ=="/>
  </w:docVars>
  <w:rsids>
    <w:rsidRoot w:val="78B53BB6"/>
    <w:rsid w:val="15957049"/>
    <w:rsid w:val="2F6B1FE9"/>
    <w:rsid w:val="78B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1343</Words>
  <Characters>1381</Characters>
  <Lines>0</Lines>
  <Paragraphs>0</Paragraphs>
  <TotalTime>6</TotalTime>
  <ScaleCrop>false</ScaleCrop>
  <LinksUpToDate>false</LinksUpToDate>
  <CharactersWithSpaces>1381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2023-05-12T07:01:00Z</dcterms:created>
  <dc:creator>USER</dc:creator>
  <cp:lastModifiedBy>小乐小哭小任性1381119365</cp:lastModifiedBy>
  <dcterms:modified xsi:type="dcterms:W3CDTF">2023-05-12T07:52:05Z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B2C03FA1D1014CBEB558E835198C2467</vt:lpwstr>
  </property>
</Properties>
</file>