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240" w:lineRule="auto"/>
        <w:ind w:left="0" w:firstLine="0"/>
        <w:jc w:val="center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</w:rPr>
        <w:t>常州市雕庄中心小学第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十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</w:rPr>
        <w:t>届“创艺节”活动方案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一、指导思想：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559" w:firstLineChars="233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/>
        </w:rPr>
        <w:t>为了每一个孩子的生命成长</w:t>
      </w:r>
      <w:r>
        <w:rPr>
          <w:rFonts w:hint="eastAsia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营造良好的校园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科创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文化氛围，培养少年儿童对科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艺术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的兴趣爱好，发展对美的感知、鉴赏、表现、创造等能力，以此普及科艺活动，兹定于本学期五月举办为期一月的校园文化“创艺节”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活动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二、活动要求：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1、突出主题，多出精品。本届艺术节以“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初心映山红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，童心创未来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”为主题，各班在创艺节活动中，围绕学生成长、成材开展活动，在活动的组织中精益求精，多出精品。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2、加强指导，有效结合。各班班主任老师及综合组老师要面向全体学生，以育人为宗旨，共同指导学生，充分体现育人价值。扩大学生的参与面，让学生真正在活动中施其所长，发展个性。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 xml:space="preserve">3、组织有序、注重实效。要做到组织活动有保证、落实活动有保证、参与活动有保证。在开展活动时要注意调动学生的积极性、创造性，增强活动的实效性。 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三、活动主题：“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初心映山红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，童心创未来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”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四、组织机构：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宋体" w:cs="&amp;quot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1、组长：黄伟良、许笑阳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芮清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firstLine="240" w:firstLineChars="100"/>
        <w:jc w:val="left"/>
        <w:rPr>
          <w:rFonts w:hint="default" w:ascii="&amp;quot" w:hAnsi="&amp;quot" w:eastAsia="宋体" w:cs="&amp;quot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2、指导组：芮清、朱琴、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殷玉艳、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徐涛、朱钰瀚、吴冰清、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严茹钰、丁华峰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周阳、张舒云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宋体" w:cs="&amp;quot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3、各项活动主持、领队：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任课老师和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各班班主任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 xml:space="preserve">4、班级核心组：每班可选3-5名骨干组成。 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五、活动形式及内容：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创艺节在学校的统一指导下，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以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初心映山红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，童心创未来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  <w:t>”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为主题，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发挥学生的积极性、主动性、创造性，坚持形式多样的有利于学生全面发展的健康、积极、文明、高雅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创新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的各类活动。具体活动如下：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（一）活动准备：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班队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国旗下讲话：创艺节宣传发动（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周阳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）。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firstLine="280"/>
        <w:jc w:val="left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具体活动安排：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信息类：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初心映山红，新城我来画——画图软件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【活动意义】：用画图工具捕捉凤凰新城快速发展的变化过程和面貌，体现雕庄人民紧跟共产党的号召和步伐，歌颂党的正确指引和全心全意为人民服务的初心。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【参赛对象】：三年级学生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【作品要求】：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运用画图软件绘制，熟练运用画图中的工具，描绘所见、所感，作品必须自己原创。</w:t>
      </w:r>
    </w:p>
    <w:p>
      <w:pPr>
        <w:numPr>
          <w:ilvl w:val="0"/>
          <w:numId w:val="3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完成的电子作品以PNG格式保存，作品右下角标注班级和学号，不出现自己的名字。</w:t>
      </w:r>
    </w:p>
    <w:p>
      <w:pPr>
        <w:numPr>
          <w:ilvl w:val="0"/>
          <w:numId w:val="3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由信息任课教师负责指导学生绘画，每班挑选五件优秀作品进行年级评比。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【活动时间】：信息课，截止时间5月27日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【活动负责人】：丁华峰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【评委组】：校领导、综合组教师、信息任课教师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2、初心映山红，带你游新城——WPS演示软件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意义】：以赛促练，进而提高学生演示文稿的制作能力，从版面内容的设计、素材的采集和编辑能力、内容的丰富性和精彩度来综合评价学生的作品，以此培养学生对党和国家的热爱之情，树立积极学习文化知识的决心和目标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【参赛对象】：四年级学生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【作品要求】：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应用WPS软件，熟练运用幻灯片中的工具，制作符合主题的演示文稿，作品必须自己原创。</w:t>
      </w:r>
    </w:p>
    <w:p>
      <w:pPr>
        <w:numPr>
          <w:ilvl w:val="0"/>
          <w:numId w:val="4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完成的作品以“班级和学号”命名，不出现自己的名字。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由信息任课教师负责指导学生制作，每班挑选五份优秀作品进行年级评比。【活动时间】：信息课，截止时间5月27日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【活动负责人】：丁华峰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【评委组】：校领导、综合组教师、信息任课教师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3、初心映山红，创意新城我来编——Scratch编程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【活动意义】：创作积极向上的动画作品，用Scratch平台展示凤凰新城发展的新面貌和展望未来，提升学生计算思维能力，拓展学生的思维方式。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【参赛对象】：五年级学生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【作品要求】：</w:t>
      </w:r>
    </w:p>
    <w:p>
      <w:pPr>
        <w:numPr>
          <w:ilvl w:val="0"/>
          <w:numId w:val="5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应用编程软件，熟练运用模块中的各种控件，制作创意新城演示动画，作品必须自己原创。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完成的作品以“班级和学号”命名，不出现自己的名字。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由信息任课教师负责指导学生制作，每班挑选五份优秀作品进行年级评比。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【活动时间】：信息课，截止时间5月27日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【活动负责人】：丁华峰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【评委组】：校领导、综合组教师、信息任课教师</w:t>
      </w:r>
    </w:p>
    <w:p>
      <w:pPr>
        <w:numPr>
          <w:ilvl w:val="0"/>
          <w:numId w:val="6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初心映山红，智岛我来造——3D模型设计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【活动意义】：激发学生对3D创意设计的学习热情，在模型的设计过程中培养学生的设计思维，将想象变为实物，培养学生观察生活并学以致用以及精益求精的做事习惯。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【参赛对象】：六年级学生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【作品要求】：</w:t>
      </w:r>
    </w:p>
    <w:p>
      <w:pPr>
        <w:numPr>
          <w:ilvl w:val="0"/>
          <w:numId w:val="7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应用3D One软件，构想和设计自己所见的或畅想的物体，作品力求形象逼真，作品必须自己原创。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（2）完成的作品以“班级和学号”命名，不出现自己的名字。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（3）由信息任课教师负责指导学生制作，每班挑选五份优秀作品进行年级评比。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【活动时间】：信息课，截止时间5月27日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【活动负责人】：芮清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【评委组】：校领导、综合组教师、信息任课教师、金涵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科学类：</w:t>
      </w:r>
    </w:p>
    <w:p>
      <w:pPr>
        <w:numPr>
          <w:ilvl w:val="0"/>
          <w:numId w:val="8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初心映山红——小小达尔文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意义】：对于儿童而言，生命世界是一个充满生机、多姿多彩的世界，是他们从孩提时代就怀有浓厚兴趣的神奇世界。花草树木，虫鱼鸟兽，都曾引起他们的关注。我们要做的就是延伸学生的这份兴趣，把学生对生命现象和事物的表面认识发展到对生命本质的认识，探求生命世界的奥秘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【参赛对象】：三年级学生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【活动要求】：选择一颗种子种下，细心呵护、并做好观察记录（可图文结合），用于后续分享交流。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【活动时间】：4-5月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【活动负责人】：各班科学老师</w:t>
      </w:r>
    </w:p>
    <w:p>
      <w:pPr>
        <w:numPr>
          <w:ilvl w:val="0"/>
          <w:numId w:val="9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初心映山红——我们一起来养蚕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意义】：蚕是孩子们容易亲近的小生命，也是孩子们容易饲养的小动物，更是能使孩子们着迷的奇妙的小动物。学生在养蚕活动中能观察到一个生命的完整周期，获得知识、情感、态度、方法等各方面的收益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【参赛对象】：四年级学生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【活动要求】：各班以小组为单位进行养蚕，小组内分工要明确，并做好养蚕日记和活动过程中照片等资料的收集，以便于交流总结。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【活动时间】：科学课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【活动负责人】：殷玉艳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初心映山红——实验技能大比拼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【活动意义】：为培育学生的科学素养、探究精神和实践动手能力，培养新时代创新人才后备军，进一步激发学生实验兴趣爱好，提高学生实验操作能力，培养学生观察能力、动手实践能力和创新思维能力。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【参赛对象】：五年级学生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【活动要求】：做好赛前辅导，组织全班学生积极参加。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【活动时间】：科学课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【活动负责人】：朱琴、殷玉艳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  <w:lang w:val="en-US" w:eastAsia="zh-CN"/>
        </w:rPr>
        <w:t>、初心映山红——智造小工匠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>【活动意义】：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创新教育也就是根据创新原理，以培养学生具有一定的创新意识、创新思维、创新能力以及创新个性为主要目标的教育理论和方法，与创客教育结合，以学生的兴趣为基础，用项目培养的方式倡导创新、造物、分享与团队合作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【参赛对象】：六年级学生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【活动要求】：按主题要求提交设计稿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【活动时间】：科学课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【活动负责人】：朱琴</w: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音乐类：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1、“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初心映山红</w:t>
      </w:r>
      <w:r>
        <w:rPr>
          <w:rFonts w:ascii="宋体" w:hAnsi="宋体" w:eastAsia="宋体" w:cs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童心造未来</w:t>
      </w:r>
      <w:r>
        <w:rPr>
          <w:rFonts w:ascii="宋体" w:hAnsi="宋体" w:eastAsia="宋体" w:cs="宋体"/>
          <w:b/>
          <w:bCs/>
          <w:sz w:val="24"/>
          <w:szCs w:val="24"/>
        </w:rPr>
        <w:t>”——班班有歌声歌唱比赛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【活动意义】： 为了给学生提供一个展示艺术的平台，以推动我校艺术活动的开展，我们以“童心向党领巾扬，精雕细琢小工匠”为主题，采用现场展演的形式，举办创艺节班班有歌声的比赛，通过这样的比赛，激发学生爱国爱党爱家乡的美好情感，提高学生的艺术素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【参赛要求】：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（1）本次班班有歌声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一年级主题：古诗吟唱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二到五年级主题：我心中的歌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六年级主题：母校，我想对您唱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（2）以班级为单位，在年级内比赛。要求全员参与、突出个性、体现特色。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（3）演唱形式不限，自备伴奏带、演出服装或道具。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（4）歌曲演唱时长建议2~5分钟，不超过5分钟为宜。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【活动时间】：5月下旬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1、5月2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日（周二）下午第三节课开始-比赛结束：一年级、二年级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2、5月2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日（周三）下午第三节课开始-比赛结束：三年级、四年级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3、5月2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日（周四）下午第三节课开始-比赛结束：五年级、六年级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【评分标准】：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（1）演唱者表演中是否大方、自信。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（2）歌曲演唱完整，具有表现力，舞台表演效果好。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（3）服装美观统一，道具切合主题。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【活动负责人】：各班班主任、各班音乐教师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【评委组】：校级领导、林燕、吴冰清、张舒云、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严茹钰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2、“童心向党领巾扬，精雕细琢小工匠”——才艺小达人比赛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【活动意义】： 为了给学生提供一个展示艺术的平台，以推动我校艺术活动的开展，我们以“童心向党领巾扬，精雕细琢小工匠”为主题，采用现场展演的形式，举办创艺节才艺小达人比赛，通过这次比赛，选拔优秀艺术人才，给学生提供展示自我，提升自信的平台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【参赛要求】：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（1）以个人或小组合为单位，先在年级组中进行选拔，1－3年级组每年级最后报送人员不超过6组，4－6年级组每年级最后报送人员不超过10组。要求发挥特长、突出个性、展现自我。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（2）表演形式不限，演唱者自备伴奏带；演奏者自备乐器，钢琴除外；舞蹈自备伴奏带、演出服装或道具，除以上三种表演形式外，均不限制形式。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（3）表演时长建议2~5分钟，不超过5分钟为宜。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【活动时间】：5月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ascii="宋体" w:hAnsi="宋体" w:eastAsia="宋体" w:cs="宋体"/>
          <w:sz w:val="24"/>
          <w:szCs w:val="24"/>
        </w:rPr>
        <w:t>日下午1点开始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【评分标准】：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（1）表演者在比赛中是否大方、自信。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（2）表演的完整性，具有表现力，舞台表演效果好。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（3）服装美观、礼仪得体。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【活动负责人】：音乐教师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【评委组】：校级领导、林燕、吴冰清、张舒云、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严茹钰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美术类：</w:t>
      </w:r>
    </w:p>
    <w:p>
      <w:pPr>
        <w:numPr>
          <w:ilvl w:val="0"/>
          <w:numId w:val="10"/>
        </w:numPr>
        <w:spacing w:line="360" w:lineRule="auto"/>
      </w:pPr>
      <w:r>
        <w:rPr>
          <w:rFonts w:ascii="宋体" w:hAnsi="宋体" w:eastAsia="宋体" w:cs="宋体"/>
          <w:b/>
          <w:bCs/>
          <w:sz w:val="24"/>
          <w:szCs w:val="24"/>
        </w:rPr>
        <w:t>“足”下生辉——足球主题绘画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【活动意义】：挥洒阳光，激情足球。足球是雕庄特色，是最受学生喜爱的体育项目之一。通过绘画活动，感悟足球带来的活力、生机和魅力。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【参赛对象】：二、三年级学生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【作品要求】：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（1）规格为八开纸，从不同角度描绘校园足球活动；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（2）内容健康向上，使用材料和表现形式不限；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（3）构图饱满，内容充实，色彩鲜艳明亮；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（4）班级、姓名写在作品反面的右下角，正面不出现班级姓名；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（5）由美术任课教师负责指导学生创作，每班挑选六张优秀作品。作品上交截止日期：5月19日前。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【活动负责人】：美术任课教师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【评委组】：校领导、综合组教师、美术任课教师</w:t>
      </w: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生生不息——生命教育主题绘画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【活动意义】：花开并不意味着花落，而是为了结果，结果并不代表了终结，而是为了更生。生命是一幅亘古的画卷，生命谱写了一篇篇永恒的乐章。通过活动，感悟生命，珍惜生命、尊重生命。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【参赛对象】：四、五年级学生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【作品要求】：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（1）规格为八开纸。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（2）内容健康向上，使用材料和表现形式不限；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（3）构图饱满，内容充实，色彩鲜艳明亮；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（4）班级、姓名写在作品反面的右下角，正面不出现班级姓名；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（5）由美术任课教师负责指导学生创作，每班挑选六张优秀作品。作品上交截止日期：5月19日前。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【活动负责人】：美术任课教师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【评委组】：校领导、综合组教师、美术任课教师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ascii="宋体" w:hAnsi="宋体" w:eastAsia="宋体" w:cs="宋体"/>
          <w:b/>
          <w:bCs/>
          <w:sz w:val="24"/>
          <w:szCs w:val="24"/>
        </w:rPr>
        <w:t>3.校园微光——校园生活主体画创作</w:t>
      </w:r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【活动意义】：绚烂多彩的校园生活；创意涌现，美轮美奂。用心感受，用笔表达，我们，感受校园文化，用艺术的方式记录美好记忆！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【参赛对象】：一、六年级学生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【作品要求】：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（1）规格为八开纸，校园生活；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（2）内容健康向上，使用材料和表现形式不限；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（3）构图饱满，内容充实，色彩鲜艳明亮；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（4）班级、姓名写在作品反面的右下角，正面不出现班级姓名；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（5）由美术任课教师负责指导学生创作，每班挑选六张优秀作品。作品上交截止日期：5月19日前。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【活动负责人】：美术任课教师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【评委组】：校领导、综合组教师、美术任课教师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D511D"/>
    <w:multiLevelType w:val="singleLevel"/>
    <w:tmpl w:val="939D511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BA77F71"/>
    <w:multiLevelType w:val="singleLevel"/>
    <w:tmpl w:val="ABA77F71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AE819C62"/>
    <w:multiLevelType w:val="singleLevel"/>
    <w:tmpl w:val="AE819C6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AF52E40E"/>
    <w:multiLevelType w:val="singleLevel"/>
    <w:tmpl w:val="AF52E40E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EAB38463"/>
    <w:multiLevelType w:val="singleLevel"/>
    <w:tmpl w:val="EAB384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0EF7EB7"/>
    <w:multiLevelType w:val="singleLevel"/>
    <w:tmpl w:val="00EF7EB7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29CE9804"/>
    <w:multiLevelType w:val="singleLevel"/>
    <w:tmpl w:val="29CE9804"/>
    <w:lvl w:ilvl="0" w:tentative="0">
      <w:start w:val="4"/>
      <w:numFmt w:val="decimal"/>
      <w:suff w:val="nothing"/>
      <w:lvlText w:val="%1、"/>
      <w:lvlJc w:val="left"/>
    </w:lvl>
  </w:abstractNum>
  <w:abstractNum w:abstractNumId="7">
    <w:nsid w:val="74488063"/>
    <w:multiLevelType w:val="singleLevel"/>
    <w:tmpl w:val="7448806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4C780D1"/>
    <w:multiLevelType w:val="singleLevel"/>
    <w:tmpl w:val="74C780D1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DDD502A"/>
    <w:multiLevelType w:val="singleLevel"/>
    <w:tmpl w:val="7DDD50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DU5Yzc0MDQzNzY4MTQyZGFiMjdiN2MyNmM2MWYifQ=="/>
  </w:docVars>
  <w:rsids>
    <w:rsidRoot w:val="2C56386E"/>
    <w:rsid w:val="072B7208"/>
    <w:rsid w:val="088E3785"/>
    <w:rsid w:val="09700A1C"/>
    <w:rsid w:val="0B0F299D"/>
    <w:rsid w:val="0B416FFB"/>
    <w:rsid w:val="0D992D9D"/>
    <w:rsid w:val="0F933B9D"/>
    <w:rsid w:val="12873D59"/>
    <w:rsid w:val="12FB2185"/>
    <w:rsid w:val="132E255A"/>
    <w:rsid w:val="15F5110D"/>
    <w:rsid w:val="16840D97"/>
    <w:rsid w:val="168E3310"/>
    <w:rsid w:val="18145182"/>
    <w:rsid w:val="183B3024"/>
    <w:rsid w:val="186E0833"/>
    <w:rsid w:val="1EC14B9F"/>
    <w:rsid w:val="22FF35CB"/>
    <w:rsid w:val="25DB430B"/>
    <w:rsid w:val="2639229F"/>
    <w:rsid w:val="28030604"/>
    <w:rsid w:val="28101DD7"/>
    <w:rsid w:val="28CD6489"/>
    <w:rsid w:val="2C56386E"/>
    <w:rsid w:val="2C9F197B"/>
    <w:rsid w:val="2CC15D95"/>
    <w:rsid w:val="30A47560"/>
    <w:rsid w:val="327613D0"/>
    <w:rsid w:val="39D30EB6"/>
    <w:rsid w:val="3ACD3B57"/>
    <w:rsid w:val="3C987376"/>
    <w:rsid w:val="3E976956"/>
    <w:rsid w:val="44136A7F"/>
    <w:rsid w:val="492B5854"/>
    <w:rsid w:val="495871F1"/>
    <w:rsid w:val="4F844CD5"/>
    <w:rsid w:val="52F440D1"/>
    <w:rsid w:val="538708F0"/>
    <w:rsid w:val="55714C7D"/>
    <w:rsid w:val="57B95737"/>
    <w:rsid w:val="591E3AA4"/>
    <w:rsid w:val="59FD190B"/>
    <w:rsid w:val="5A1624AD"/>
    <w:rsid w:val="5A7616BE"/>
    <w:rsid w:val="5EC40C4A"/>
    <w:rsid w:val="6485652F"/>
    <w:rsid w:val="67542D87"/>
    <w:rsid w:val="678371C8"/>
    <w:rsid w:val="679D028A"/>
    <w:rsid w:val="694E07B5"/>
    <w:rsid w:val="6BD050D2"/>
    <w:rsid w:val="6C33740F"/>
    <w:rsid w:val="6E5D4C17"/>
    <w:rsid w:val="700A0A64"/>
    <w:rsid w:val="72F962A2"/>
    <w:rsid w:val="786A41B8"/>
    <w:rsid w:val="7B0F1047"/>
    <w:rsid w:val="7CB77BE8"/>
    <w:rsid w:val="7D8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3697</Words>
  <Characters>3740</Characters>
  <Lines>0</Lines>
  <Paragraphs>0</Paragraphs>
  <TotalTime>47</TotalTime>
  <ScaleCrop>false</ScaleCrop>
  <LinksUpToDate>false</LinksUpToDate>
  <CharactersWithSpaces>3760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2022-04-19T00:39:00Z</dcterms:created>
  <dc:creator>小小</dc:creator>
  <cp:lastModifiedBy>天天白日梦</cp:lastModifiedBy>
  <dcterms:modified xsi:type="dcterms:W3CDTF">2023-04-23T00:26:20Z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1F3016F498C54E4FA2E05878FABE8D51</vt:lpwstr>
  </property>
</Properties>
</file>