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2" w:name="_GoBack"/>
      <w:bookmarkEnd w:id="2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560" w:lineRule="exact"/>
        <w:ind w:left="1760" w:hanging="1760" w:hangingChars="400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66795211"/>
      <w:bookmarkStart w:id="1" w:name="_Hlk66803227"/>
      <w:r>
        <w:rPr>
          <w:rFonts w:ascii="Times New Roman" w:hAnsi="Times New Roman" w:eastAsia="方正小标宋简体" w:cs="Times New Roman"/>
          <w:sz w:val="44"/>
          <w:szCs w:val="44"/>
        </w:rPr>
        <w:t>2023年“领航杯”江苏省中小学生信息素养提升实践活动</w:t>
      </w:r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培训日程安排表</w:t>
      </w:r>
    </w:p>
    <w:bookmarkEnd w:id="1"/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690"/>
        <w:gridCol w:w="534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9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日期</w:t>
            </w: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时间</w:t>
            </w:r>
          </w:p>
        </w:tc>
        <w:tc>
          <w:tcPr>
            <w:tcW w:w="53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内    容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2月17日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12:00-17:00</w:t>
            </w: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报到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汉园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1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2月18日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8:30-8:45</w:t>
            </w: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培训开班仪式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8:45-8:55</w:t>
            </w: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部署2023年“领航杯”中小学生信息素养提升实践活动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5-10: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机器人ABC类规则解读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10: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5-1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优创未来、智能博物规则解读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11: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5-11: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0</w:t>
            </w: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乐高教育科创活动规则解读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11: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0-12:10</w:t>
            </w: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大数据分析规则解读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14:00-17:00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机器人A类实操演练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机器人B类实操演练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机器人C类实操演练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优创未来实操演练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教室4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智能博物实操演练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AI掌控任务挑战赛规则解读、实操演练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教室6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智能工厂规则解读、实操演练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教室7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2月19日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08:30-11:30</w:t>
            </w: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智慧社区规则解读、实操演练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智能驾驶挑战赛规则解读、实操演练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ITI科创教育规则解读、实操演练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GAR火星移民规则解读、实操演练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教室4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RA科技挑战赛-极限冰壶规则解读、实操演练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凤凰能源中芯规则解读、实操演练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教室6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共创Makex机器人挑战赛规则解读、实操演练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教室7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2023年“领航杯”江苏省中小学生信息素养提升实践活动培训报名表</w:t>
      </w:r>
    </w:p>
    <w:p>
      <w:pPr>
        <w:spacing w:line="54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900" w:firstLineChars="300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区</w:t>
      </w:r>
    </w:p>
    <w:tbl>
      <w:tblPr>
        <w:tblStyle w:val="4"/>
        <w:tblW w:w="47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30"/>
        <w:gridCol w:w="973"/>
        <w:gridCol w:w="4873"/>
        <w:gridCol w:w="1497"/>
        <w:gridCol w:w="1589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4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18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   位</w:t>
            </w:r>
          </w:p>
        </w:tc>
        <w:tc>
          <w:tcPr>
            <w:tcW w:w="5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职务/职称</w:t>
            </w:r>
          </w:p>
        </w:tc>
        <w:tc>
          <w:tcPr>
            <w:tcW w:w="5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手机号</w:t>
            </w:r>
          </w:p>
        </w:tc>
        <w:tc>
          <w:tcPr>
            <w:tcW w:w="8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参训项目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4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8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0"/>
          <w:szCs w:val="30"/>
        </w:rPr>
      </w:pPr>
    </w:p>
    <w:sectPr>
      <w:pgSz w:w="16838" w:h="11906" w:orient="landscape"/>
      <w:pgMar w:top="1800" w:right="1474" w:bottom="180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MzA0NTU1ZDYzZTU5NDczNWQ3Y2VjMTI4ODU0OTAifQ=="/>
  </w:docVars>
  <w:rsids>
    <w:rsidRoot w:val="00F33CED"/>
    <w:rsid w:val="000014D8"/>
    <w:rsid w:val="00297905"/>
    <w:rsid w:val="002C7CE1"/>
    <w:rsid w:val="002D3D79"/>
    <w:rsid w:val="00313036"/>
    <w:rsid w:val="00545920"/>
    <w:rsid w:val="005F16E9"/>
    <w:rsid w:val="006D50F0"/>
    <w:rsid w:val="007A5C4D"/>
    <w:rsid w:val="00921B8D"/>
    <w:rsid w:val="00A57AD2"/>
    <w:rsid w:val="00BF69C4"/>
    <w:rsid w:val="00E942B9"/>
    <w:rsid w:val="00F33CED"/>
    <w:rsid w:val="00F53D97"/>
    <w:rsid w:val="01CB1CA4"/>
    <w:rsid w:val="020250DF"/>
    <w:rsid w:val="054E5BCA"/>
    <w:rsid w:val="05B15E1B"/>
    <w:rsid w:val="05C328B5"/>
    <w:rsid w:val="066F3D43"/>
    <w:rsid w:val="07D75CBB"/>
    <w:rsid w:val="081D3AC0"/>
    <w:rsid w:val="089A2374"/>
    <w:rsid w:val="0A4D018D"/>
    <w:rsid w:val="0D105177"/>
    <w:rsid w:val="0F0547E3"/>
    <w:rsid w:val="0F25706C"/>
    <w:rsid w:val="10597BDE"/>
    <w:rsid w:val="10DE2451"/>
    <w:rsid w:val="12D76229"/>
    <w:rsid w:val="16D2144F"/>
    <w:rsid w:val="16D3646B"/>
    <w:rsid w:val="17A94F98"/>
    <w:rsid w:val="18773884"/>
    <w:rsid w:val="18E72462"/>
    <w:rsid w:val="1ADF2787"/>
    <w:rsid w:val="1AF9541E"/>
    <w:rsid w:val="1EA32CE4"/>
    <w:rsid w:val="1F173930"/>
    <w:rsid w:val="280C18BB"/>
    <w:rsid w:val="283967C3"/>
    <w:rsid w:val="28652F5F"/>
    <w:rsid w:val="28E55184"/>
    <w:rsid w:val="30FF6E8C"/>
    <w:rsid w:val="317F65D6"/>
    <w:rsid w:val="318E4E10"/>
    <w:rsid w:val="340C5B48"/>
    <w:rsid w:val="3691457F"/>
    <w:rsid w:val="37782561"/>
    <w:rsid w:val="37B05B56"/>
    <w:rsid w:val="38BF15B8"/>
    <w:rsid w:val="38EF6DD5"/>
    <w:rsid w:val="39915166"/>
    <w:rsid w:val="39B10794"/>
    <w:rsid w:val="3BAD1197"/>
    <w:rsid w:val="3BCD19E7"/>
    <w:rsid w:val="3C666012"/>
    <w:rsid w:val="3CA76B12"/>
    <w:rsid w:val="3E6E0507"/>
    <w:rsid w:val="3F22762A"/>
    <w:rsid w:val="406717AC"/>
    <w:rsid w:val="41314E40"/>
    <w:rsid w:val="426A3716"/>
    <w:rsid w:val="45E256BB"/>
    <w:rsid w:val="4901555D"/>
    <w:rsid w:val="4B5A0EBE"/>
    <w:rsid w:val="4C3861B2"/>
    <w:rsid w:val="4CC27352"/>
    <w:rsid w:val="4D5A74CD"/>
    <w:rsid w:val="4F440154"/>
    <w:rsid w:val="4FF17EBA"/>
    <w:rsid w:val="50063D54"/>
    <w:rsid w:val="5100007C"/>
    <w:rsid w:val="52283F76"/>
    <w:rsid w:val="528172AA"/>
    <w:rsid w:val="532A651A"/>
    <w:rsid w:val="53C1183E"/>
    <w:rsid w:val="53F54ADB"/>
    <w:rsid w:val="56FA587C"/>
    <w:rsid w:val="578226C8"/>
    <w:rsid w:val="5A064FBB"/>
    <w:rsid w:val="5A9D1E17"/>
    <w:rsid w:val="5B5E15D6"/>
    <w:rsid w:val="5B654C9B"/>
    <w:rsid w:val="5E2525C2"/>
    <w:rsid w:val="62E641A5"/>
    <w:rsid w:val="6A77114F"/>
    <w:rsid w:val="6AF36DCA"/>
    <w:rsid w:val="6B1F564A"/>
    <w:rsid w:val="6B2A520A"/>
    <w:rsid w:val="6BE4017A"/>
    <w:rsid w:val="6C59704D"/>
    <w:rsid w:val="6EC0078D"/>
    <w:rsid w:val="6FB24AEE"/>
    <w:rsid w:val="700852B9"/>
    <w:rsid w:val="71075B1A"/>
    <w:rsid w:val="73BB4DE5"/>
    <w:rsid w:val="78C45860"/>
    <w:rsid w:val="79F14B49"/>
    <w:rsid w:val="7A046D4C"/>
    <w:rsid w:val="7AA329D6"/>
    <w:rsid w:val="7CB2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EDF00-8E59-44E6-A48C-4F6DA438E3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1346</Words>
  <Characters>1527</Characters>
  <Lines>13</Lines>
  <Paragraphs>3</Paragraphs>
  <TotalTime>8</TotalTime>
  <ScaleCrop>false</ScaleCrop>
  <LinksUpToDate>false</LinksUpToDate>
  <CharactersWithSpaces>1595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2023-02-06T10:10:00Z</dcterms:created>
  <dc:creator>崔璨</dc:creator>
  <cp:lastModifiedBy> L</cp:lastModifiedBy>
  <cp:lastPrinted>2023-02-06T07:25:00Z</cp:lastPrinted>
  <dcterms:modified xsi:type="dcterms:W3CDTF">2023-02-07T00:58:27Z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D476FF29C7A24196A58C23FB4A6A21B7</vt:lpwstr>
  </property>
</Properties>
</file>