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rFonts w:ascii="微软雅黑" w:eastAsia="微软雅黑" w:hAnsi="微软雅黑"/>
          <w:color w:val="000000" w:themeColor="text1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hint="eastAsia"/>
          <w:color w:val="000000" w:themeColor="text1"/>
          <w:sz w:val="25"/>
          <w:szCs w:val="25"/>
          <w:shd w:val="clear" w:color="auto" w:fill="FFFFFF"/>
        </w:rPr>
        <w:t>天宁区三河口小学2022—2023学年度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rFonts w:hint="eastAsia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5"/>
          <w:szCs w:val="25"/>
          <w:shd w:val="clear" w:color="auto" w:fill="FFFFFF"/>
        </w:rPr>
        <w:t>第二学期 音乐教研组工作计划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一、指导思想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以《中共中央国务院深化新时代教育评价改革总体方案》、《国务院办公厅关于新时代推进普通高中育人方式改革的指导意见》、《中共中央 国务院关于深化教育教学改革全面提高义务教育质量的意见》、《中共中央 国务院关于全面深化新时代教师队伍建设改革的意见》、《教育部关于加强和改进新时代基础教育教研工作的意见》、《全面加强和改进新时代学校美育工作的意见》为指导方针，全面贯彻党的教育方针，坚持立德树人，深入推进课程改革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二、工作思路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  本学期我校音乐学科的教研工作将继续深入推进音乐学科课程改革，以提高课堂教学的质量、全面提升学生的音乐素养为主要目标；创新教研工作的主题、方式，完善音乐教师的管理机制，为教师搭建不同的专业发展平台，促进教师专业和教学能力的提升；健全音乐教学质量评价机制，切实履行“研究、指导、服务、管理”职能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三、主要工作和措施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（一）理论学习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1、组织教师认真学习中共中央办公厅、国务院办公厅颁发的相关文件，全面贯彻领会党的教育方针政策。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2、组织教师认真学习省教育厅颁发的《江苏省中小学音乐（舞蹈）教师职业技能标准》（试行），引导教师加强自身专业基本功的训练，提升教师驾驭小学音乐课堂教学和辅导学生社团的能力。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3、深入贯彻《常州市中小学教学建议（常规）》，扎实推进《常州市关于进一步深化中小学课堂教学改革行动实施意见》、《常州市进一步深化中小学课堂教学改革行动行动方案》。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4、分年段组织开展《义务教育音乐课程标准（2022版）》小学教材的学习、研究活动。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/>
          <w:color w:val="000000" w:themeColor="text1"/>
        </w:rPr>
      </w:pPr>
      <w:r>
        <w:rPr>
          <w:rStyle w:val="a4"/>
          <w:rFonts w:hint="eastAsia"/>
          <w:color w:val="000000" w:themeColor="text1"/>
        </w:rPr>
        <w:t>（二）强效管理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1、组织音乐教师研究义务教育阶段音乐课堂教学中“如何确立音乐学科的本体地位”、“如何关注学生音乐基础知识的学习和基本技能的形成”、“围绕音乐核心素养培养学生的学科关键能力”等问题，鼓励尝试、申报课题研究，形成书面材料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2、积极引导音乐教师开展数字化学习，通过信息化技术平台，提炼信息技术、智能技术支撑下的教学新范式，建立联动、快捷的音乐研讨、教学、反馈新模式，切实提升教师的信息化素养。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ind w:firstLine="401"/>
        <w:textAlignment w:val="baseline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总之，在备课、上课、精品课、评价、课题以及教师自身基本素养等方面加大力度，争取高效优质的教学效果。</w:t>
      </w:r>
    </w:p>
    <w:p w:rsidR="007F7407" w:rsidRDefault="007F7407" w:rsidP="007F740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/>
          <w:color w:val="000000" w:themeColor="text1"/>
        </w:rPr>
      </w:pPr>
      <w:r>
        <w:rPr>
          <w:rStyle w:val="a4"/>
          <w:rFonts w:hint="eastAsia"/>
          <w:color w:val="000000" w:themeColor="text1"/>
        </w:rPr>
        <w:t>四、日程安排</w:t>
      </w:r>
    </w:p>
    <w:p w:rsidR="007F7407" w:rsidRDefault="007F7407" w:rsidP="007F7407">
      <w:pPr>
        <w:rPr>
          <w:rFonts w:hint="eastAsia"/>
          <w:color w:val="000000" w:themeColor="text1"/>
          <w:sz w:val="20"/>
          <w:szCs w:val="20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7607"/>
      </w:tblGrid>
      <w:tr w:rsidR="007F7407" w:rsidTr="007F7407">
        <w:trPr>
          <w:trHeight w:val="439"/>
        </w:trPr>
        <w:tc>
          <w:tcPr>
            <w:tcW w:w="8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p0"/>
              <w:spacing w:line="360" w:lineRule="exact"/>
              <w:jc w:val="center"/>
              <w:rPr>
                <w:rFonts w:ascii="楷体" w:eastAsia="楷体" w:hAnsi="楷体"/>
                <w:kern w:val="2"/>
                <w:sz w:val="32"/>
                <w:szCs w:val="32"/>
              </w:rPr>
            </w:pPr>
            <w:r>
              <w:rPr>
                <w:rFonts w:ascii="楷体" w:eastAsia="楷体" w:hAnsi="楷体" w:hint="eastAsia"/>
                <w:kern w:val="2"/>
                <w:sz w:val="32"/>
                <w:szCs w:val="32"/>
              </w:rPr>
              <w:t>主要活动安排</w:t>
            </w:r>
          </w:p>
        </w:tc>
      </w:tr>
      <w:tr w:rsidR="007F7407" w:rsidTr="007F7407">
        <w:trPr>
          <w:trHeight w:val="4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p0"/>
              <w:spacing w:line="360" w:lineRule="exact"/>
              <w:jc w:val="center"/>
              <w:rPr>
                <w:rFonts w:ascii="楷体" w:eastAsia="楷体" w:hAnsi="楷体"/>
                <w:kern w:val="2"/>
                <w:sz w:val="24"/>
                <w:szCs w:val="32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32"/>
              </w:rPr>
              <w:t>时间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p0"/>
              <w:spacing w:line="360" w:lineRule="exact"/>
              <w:jc w:val="center"/>
              <w:rPr>
                <w:rFonts w:ascii="楷体" w:eastAsia="楷体" w:hAnsi="楷体"/>
                <w:kern w:val="2"/>
                <w:sz w:val="24"/>
                <w:szCs w:val="32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32"/>
              </w:rPr>
              <w:t>内容</w:t>
            </w:r>
          </w:p>
        </w:tc>
      </w:tr>
      <w:tr w:rsidR="007F7407" w:rsidTr="007F7407">
        <w:trPr>
          <w:trHeight w:val="5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p0"/>
              <w:spacing w:line="360" w:lineRule="exact"/>
              <w:jc w:val="center"/>
              <w:rPr>
                <w:rFonts w:ascii="楷体" w:eastAsia="楷体" w:hAnsi="楷体"/>
                <w:kern w:val="2"/>
                <w:sz w:val="24"/>
                <w:szCs w:val="32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32"/>
              </w:rPr>
              <w:t>2月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/>
                <w:color w:val="000000" w:themeColor="text1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1、参加音乐教师会议，布置新学期教研工作。</w:t>
            </w:r>
          </w:p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2、参加区四大教育集团联席教研活动。</w:t>
            </w:r>
          </w:p>
        </w:tc>
      </w:tr>
      <w:tr w:rsidR="007F7407" w:rsidTr="007F7407">
        <w:trPr>
          <w:trHeight w:val="4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p0"/>
              <w:spacing w:line="360" w:lineRule="exact"/>
              <w:jc w:val="center"/>
              <w:rPr>
                <w:rFonts w:ascii="楷体" w:eastAsia="楷体" w:hAnsi="楷体"/>
                <w:kern w:val="2"/>
                <w:sz w:val="24"/>
                <w:szCs w:val="32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32"/>
              </w:rPr>
              <w:t>3月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/>
                <w:color w:val="000000" w:themeColor="text1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1、参加区“同题异构”活动区内遴选。</w:t>
            </w:r>
          </w:p>
          <w:p w:rsidR="007F7407" w:rsidRDefault="007F7407">
            <w:pPr>
              <w:pStyle w:val="p0"/>
              <w:spacing w:line="360" w:lineRule="auto"/>
              <w:ind w:firstLineChars="100" w:firstLine="240"/>
              <w:rPr>
                <w:rFonts w:ascii="楷体" w:eastAsia="楷体" w:hAnsi="楷体" w:cs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  <w:sz w:val="24"/>
                <w:szCs w:val="24"/>
              </w:rPr>
              <w:t>2、参加区四大教育集团联席教研活动。</w:t>
            </w:r>
          </w:p>
        </w:tc>
      </w:tr>
      <w:tr w:rsidR="007F7407" w:rsidTr="007F7407">
        <w:trPr>
          <w:trHeight w:val="4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楷体" w:eastAsia="楷体" w:hAnsi="楷体"/>
                <w:kern w:val="2"/>
                <w:sz w:val="32"/>
                <w:szCs w:val="32"/>
              </w:rPr>
            </w:pPr>
            <w:r>
              <w:rPr>
                <w:rFonts w:ascii="楷体" w:eastAsia="楷体" w:hAnsi="楷体" w:hint="eastAsia"/>
                <w:kern w:val="2"/>
              </w:rPr>
              <w:t>4月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/>
                <w:color w:val="000000" w:themeColor="text1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1、参加常州市小学音乐“同题异构”教研观摩活动。</w:t>
            </w:r>
          </w:p>
          <w:p w:rsidR="007F7407" w:rsidRDefault="007F7407">
            <w:pPr>
              <w:pStyle w:val="p0"/>
              <w:spacing w:line="360" w:lineRule="auto"/>
              <w:ind w:firstLineChars="100" w:firstLine="240"/>
              <w:rPr>
                <w:rFonts w:ascii="楷体" w:eastAsia="楷体" w:hAnsi="楷体" w:cs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  <w:sz w:val="24"/>
                <w:szCs w:val="24"/>
              </w:rPr>
              <w:t>2、参加区四大教育集团联席教研活动。</w:t>
            </w:r>
          </w:p>
        </w:tc>
      </w:tr>
      <w:tr w:rsidR="007F7407" w:rsidTr="007F7407">
        <w:trPr>
          <w:trHeight w:val="4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p0"/>
              <w:spacing w:line="360" w:lineRule="exact"/>
              <w:jc w:val="center"/>
              <w:rPr>
                <w:rFonts w:ascii="楷体" w:eastAsia="楷体" w:hAnsi="楷体"/>
                <w:kern w:val="2"/>
                <w:sz w:val="24"/>
                <w:szCs w:val="32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32"/>
              </w:rPr>
              <w:t>5月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/>
                <w:color w:val="000000" w:themeColor="text1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1、组织参加天宁区中小学艺术节合唱比赛。</w:t>
            </w:r>
          </w:p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 w:hint="eastAsia"/>
                <w:color w:val="000000" w:themeColor="text1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2、参加天宁区首届中小学艺术节。</w:t>
            </w:r>
          </w:p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3、参加区四大教育集团联席教研活动。</w:t>
            </w:r>
          </w:p>
        </w:tc>
      </w:tr>
      <w:tr w:rsidR="007F7407" w:rsidTr="007F7407">
        <w:trPr>
          <w:trHeight w:val="3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p0"/>
              <w:spacing w:line="360" w:lineRule="exact"/>
              <w:jc w:val="center"/>
              <w:rPr>
                <w:rFonts w:ascii="楷体" w:eastAsia="楷体" w:hAnsi="楷体"/>
                <w:kern w:val="2"/>
                <w:sz w:val="24"/>
                <w:szCs w:val="32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32"/>
              </w:rPr>
              <w:t>6月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407" w:rsidRDefault="007F7407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200"/>
              <w:textAlignment w:val="baseline"/>
              <w:rPr>
                <w:rFonts w:ascii="楷体" w:eastAsia="楷体" w:hAnsi="楷体" w:cs="楷体"/>
                <w:color w:val="000000" w:themeColor="text1"/>
                <w:kern w:val="2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2"/>
              </w:rPr>
              <w:t>1、组织全区音乐教师参加学期末音乐质量抽测。</w:t>
            </w:r>
          </w:p>
          <w:p w:rsidR="007F7407" w:rsidRDefault="007F7407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 xml:space="preserve">  2、参加区四大教育集团联席教研活动。</w:t>
            </w:r>
          </w:p>
        </w:tc>
      </w:tr>
    </w:tbl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rPr>
          <w:color w:val="000000" w:themeColor="text1"/>
          <w:sz w:val="20"/>
          <w:szCs w:val="20"/>
        </w:rPr>
      </w:pPr>
    </w:p>
    <w:p w:rsidR="007F7407" w:rsidRDefault="007F7407" w:rsidP="007F7407">
      <w:pPr>
        <w:widowControl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lastRenderedPageBreak/>
        <w:t>音乐教研组活动计划</w:t>
      </w:r>
    </w:p>
    <w:p w:rsidR="007F7407" w:rsidRDefault="007F7407" w:rsidP="007F7407">
      <w:pPr>
        <w:widowControl/>
        <w:spacing w:before="100" w:beforeAutospacing="1" w:after="100" w:afterAutospacing="1"/>
        <w:ind w:right="360" w:firstLineChars="200" w:firstLine="480"/>
        <w:jc w:val="right"/>
        <w:rPr>
          <w:rFonts w:ascii="宋体" w:eastAsia="宋体" w:hAnsi="宋体" w:cs="宋体" w:hint="eastAsia"/>
          <w:kern w:val="0"/>
          <w:sz w:val="24"/>
        </w:rPr>
      </w:pPr>
      <w:r>
        <w:rPr>
          <w:rFonts w:ascii="Calibri" w:eastAsia="宋体" w:hAnsi="Calibri" w:cs="宋体" w:hint="eastAsia"/>
          <w:kern w:val="0"/>
          <w:sz w:val="24"/>
        </w:rPr>
        <w:t>时间：</w:t>
      </w:r>
      <w:r>
        <w:rPr>
          <w:rFonts w:ascii="宋体" w:eastAsia="宋体" w:hAnsi="宋体" w:cs="宋体" w:hint="eastAsia"/>
          <w:kern w:val="0"/>
          <w:sz w:val="24"/>
        </w:rPr>
        <w:t>20</w:t>
      </w:r>
      <w:r>
        <w:rPr>
          <w:rFonts w:ascii="宋体" w:hAnsi="宋体" w:cs="宋体" w:hint="eastAsia"/>
          <w:kern w:val="0"/>
          <w:sz w:val="24"/>
        </w:rPr>
        <w:t>23</w:t>
      </w:r>
      <w:r>
        <w:rPr>
          <w:rFonts w:ascii="宋体" w:eastAsia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6</w:t>
      </w:r>
    </w:p>
    <w:tbl>
      <w:tblPr>
        <w:tblW w:w="935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54"/>
        <w:gridCol w:w="3111"/>
        <w:gridCol w:w="908"/>
        <w:gridCol w:w="1251"/>
        <w:gridCol w:w="2732"/>
      </w:tblGrid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98" w:firstLine="236"/>
              <w:jc w:val="center"/>
              <w:rPr>
                <w:rFonts w:ascii="Calibri" w:eastAsia="宋体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</w:rPr>
              <w:t>活动</w:t>
            </w:r>
          </w:p>
          <w:p w:rsidR="007F7407" w:rsidRDefault="007F7407">
            <w:pPr>
              <w:widowControl/>
              <w:spacing w:before="100" w:beforeAutospacing="1" w:after="100" w:afterAutospacing="1"/>
              <w:ind w:firstLineChars="98" w:firstLine="23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200" w:firstLine="48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</w:rPr>
              <w:t>活动内容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</w:rPr>
              <w:t>活动形式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49" w:firstLine="118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</w:rPr>
              <w:t>主讲人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200" w:firstLine="48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</w:rPr>
              <w:t>参加人员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第一周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ind w:firstLineChars="150" w:firstLine="360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制定音乐教研组计划</w:t>
            </w:r>
          </w:p>
          <w:p w:rsidR="007F7407" w:rsidRDefault="007F7407">
            <w:pPr>
              <w:widowControl/>
              <w:ind w:firstLineChars="150" w:firstLine="360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ˎ̥" w:eastAsia="宋体" w:hAnsi="ˎ̥" w:cs="宋体" w:hint="eastAsia"/>
                <w:bCs/>
                <w:kern w:val="36"/>
                <w:sz w:val="24"/>
              </w:rPr>
              <w:t>学习《课程标准解读》</w:t>
            </w:r>
            <w:r>
              <w:rPr>
                <w:rFonts w:ascii="ˎ̥" w:eastAsia="宋体" w:hAnsi="ˎ̥" w:cs="宋体"/>
                <w:bCs/>
                <w:kern w:val="36"/>
                <w:sz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龚凡、徐安芹、张熠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第二周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ˎ̥" w:eastAsia="宋体" w:hAnsi="ˎ̥" w:cs="宋体" w:hint="eastAsia"/>
                <w:bCs/>
                <w:kern w:val="36"/>
                <w:sz w:val="24"/>
              </w:rPr>
              <w:t>学习《课程标准解读》</w:t>
            </w:r>
            <w:r>
              <w:rPr>
                <w:rFonts w:ascii="ˎ̥" w:eastAsia="宋体" w:hAnsi="ˎ̥" w:cs="宋体"/>
                <w:bCs/>
                <w:kern w:val="36"/>
                <w:sz w:val="24"/>
              </w:rPr>
              <w:t>2</w:t>
            </w:r>
            <w:r>
              <w:rPr>
                <w:rFonts w:ascii="ˎ̥" w:eastAsia="宋体" w:hAnsi="ˎ̥" w:cs="宋体" w:hint="eastAsia"/>
                <w:bCs/>
                <w:kern w:val="36"/>
                <w:sz w:val="24"/>
              </w:rPr>
              <w:t>（有关四年级音乐学段目标、课程内容、学习任务等）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学习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龚凡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rPr>
                <w:rFonts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  <w:r>
              <w:rPr>
                <w:rFonts w:cs="宋体" w:hint="eastAsia"/>
                <w:kern w:val="0"/>
                <w:sz w:val="24"/>
              </w:rPr>
              <w:t>、徐安芹、张熠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第三周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rPr>
                <w:rFonts w:ascii="ˎ̥" w:eastAsia="宋体" w:hAnsi="ˎ̥" w:cs="宋体"/>
                <w:bCs/>
                <w:kern w:val="36"/>
                <w:sz w:val="24"/>
              </w:rPr>
            </w:pPr>
            <w:r>
              <w:rPr>
                <w:rFonts w:ascii="ˎ̥" w:eastAsia="宋体" w:hAnsi="ˎ̥" w:cs="宋体" w:hint="eastAsia"/>
                <w:bCs/>
                <w:kern w:val="36"/>
                <w:sz w:val="24"/>
              </w:rPr>
              <w:t>集体备课（讨论四年级第二单元《田野在召唤》相关内）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龚凡、徐安芹、张熠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第四周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《新课程标准》心得体会1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学习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龚凡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  <w:r>
              <w:rPr>
                <w:rFonts w:cs="宋体" w:hint="eastAsia"/>
                <w:kern w:val="0"/>
                <w:sz w:val="24"/>
              </w:rPr>
              <w:t>、徐安芹、张熠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第七周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集体备课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龚凡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  <w:r>
              <w:rPr>
                <w:rFonts w:cs="宋体" w:hint="eastAsia"/>
                <w:kern w:val="0"/>
                <w:sz w:val="24"/>
              </w:rPr>
              <w:t>、徐安芹、张熠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第八周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wordWrap w:val="0"/>
              <w:spacing w:before="100" w:beforeAutospacing="1" w:after="100" w:afterAutospacing="1" w:line="384" w:lineRule="auto"/>
              <w:jc w:val="center"/>
              <w:textAlignment w:val="top"/>
              <w:rPr>
                <w:rFonts w:ascii="ˎ̥" w:eastAsia="宋体" w:hAnsi="ˎ̥" w:cs="Times New Roman"/>
                <w:sz w:val="24"/>
              </w:rPr>
            </w:pPr>
            <w:r>
              <w:rPr>
                <w:rFonts w:ascii="ˎ̥" w:eastAsia="宋体" w:hAnsi="ˎ̥" w:cs="Times New Roman" w:hint="eastAsia"/>
                <w:sz w:val="24"/>
              </w:rPr>
              <w:t>听课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r>
              <w:rPr>
                <w:rFonts w:cs="宋体" w:hint="eastAsia"/>
                <w:kern w:val="0"/>
                <w:sz w:val="24"/>
              </w:rPr>
              <w:t>龚凡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</w:rPr>
              <w:t>徐安芹、张熠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第十周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350" w:firstLine="8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集体备课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徐安芹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周云霞、</w:t>
            </w:r>
            <w:r>
              <w:rPr>
                <w:rFonts w:cs="宋体" w:hint="eastAsia"/>
                <w:kern w:val="0"/>
                <w:sz w:val="24"/>
              </w:rPr>
              <w:t>龚凡、张熠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第十一周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350" w:firstLine="840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听课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徐安芹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</w:rPr>
              <w:t>龚凡、张熠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第十三周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ˎ̥" w:eastAsia="宋体" w:hAnsi="ˎ̥" w:cs="宋体" w:hint="eastAsia"/>
                <w:bCs/>
                <w:kern w:val="36"/>
                <w:sz w:val="24"/>
              </w:rPr>
              <w:t>《新课程标准》心得体会</w:t>
            </w:r>
            <w:r>
              <w:rPr>
                <w:rFonts w:ascii="ˎ̥" w:eastAsia="宋体" w:hAnsi="ˎ̥" w:cs="宋体"/>
                <w:bCs/>
                <w:kern w:val="36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徐安芹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r>
              <w:rPr>
                <w:rFonts w:cs="宋体" w:hint="eastAsia"/>
                <w:kern w:val="0"/>
                <w:sz w:val="24"/>
              </w:rPr>
              <w:t>龚凡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>、周云霞</w:t>
            </w:r>
            <w:r>
              <w:rPr>
                <w:rFonts w:cs="宋体" w:hint="eastAsia"/>
                <w:kern w:val="0"/>
                <w:sz w:val="24"/>
              </w:rPr>
              <w:t>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第十五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wordWrap w:val="0"/>
              <w:spacing w:before="100" w:beforeAutospacing="1" w:after="100" w:afterAutospacing="1" w:line="384" w:lineRule="auto"/>
              <w:jc w:val="center"/>
              <w:textAlignment w:val="top"/>
              <w:rPr>
                <w:rFonts w:ascii="ˎ̥" w:eastAsia="宋体" w:hAnsi="ˎ̥" w:cs="宋体"/>
                <w:bCs/>
                <w:kern w:val="36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集体备课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学习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徐安芹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周云霞、</w:t>
            </w:r>
            <w:r>
              <w:rPr>
                <w:rFonts w:cs="宋体" w:hint="eastAsia"/>
                <w:kern w:val="0"/>
                <w:sz w:val="24"/>
              </w:rPr>
              <w:t>龚凡、张熠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第十七周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400" w:firstLine="960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听课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张熠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jc w:val="center"/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周云霞、</w:t>
            </w:r>
            <w:r>
              <w:rPr>
                <w:rFonts w:cs="宋体" w:hint="eastAsia"/>
                <w:kern w:val="0"/>
                <w:sz w:val="24"/>
              </w:rPr>
              <w:t>龚凡、徐安芹</w:t>
            </w:r>
          </w:p>
        </w:tc>
      </w:tr>
      <w:tr w:rsidR="007F7407" w:rsidTr="007F7407">
        <w:trPr>
          <w:trHeight w:val="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第二十周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line="432" w:lineRule="atLeast"/>
              <w:ind w:firstLineChars="350" w:firstLine="8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本学期总结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讨论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周云霞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07" w:rsidRDefault="007F7407">
            <w:pPr>
              <w:jc w:val="center"/>
            </w:pPr>
            <w:r>
              <w:rPr>
                <w:rFonts w:cs="宋体" w:hint="eastAsia"/>
                <w:kern w:val="0"/>
                <w:sz w:val="24"/>
              </w:rPr>
              <w:t>龚凡、徐安芹、张熠</w:t>
            </w:r>
          </w:p>
        </w:tc>
      </w:tr>
    </w:tbl>
    <w:p w:rsidR="008031C9" w:rsidRPr="00B51630" w:rsidRDefault="008031C9" w:rsidP="006E3CCD">
      <w:pPr>
        <w:widowControl/>
        <w:spacing w:before="100" w:beforeAutospacing="1" w:after="100" w:afterAutospacing="1"/>
        <w:rPr>
          <w:rFonts w:asciiTheme="majorEastAsia" w:eastAsiaTheme="majorEastAsia" w:hAnsiTheme="majorEastAsia" w:cs="宋体"/>
          <w:b/>
          <w:bCs/>
          <w:kern w:val="0"/>
          <w:sz w:val="11"/>
          <w:szCs w:val="11"/>
        </w:rPr>
      </w:pPr>
    </w:p>
    <w:sectPr w:rsidR="008031C9" w:rsidRPr="00B51630" w:rsidSect="00F63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EDC" w:rsidRDefault="00591EDC" w:rsidP="006E3CCD">
      <w:r>
        <w:separator/>
      </w:r>
    </w:p>
  </w:endnote>
  <w:endnote w:type="continuationSeparator" w:id="1">
    <w:p w:rsidR="00591EDC" w:rsidRDefault="00591EDC" w:rsidP="006E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EDC" w:rsidRDefault="00591EDC" w:rsidP="006E3CCD">
      <w:r>
        <w:separator/>
      </w:r>
    </w:p>
  </w:footnote>
  <w:footnote w:type="continuationSeparator" w:id="1">
    <w:p w:rsidR="00591EDC" w:rsidRDefault="00591EDC" w:rsidP="006E3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1C9"/>
    <w:rsid w:val="002E6897"/>
    <w:rsid w:val="00342C7A"/>
    <w:rsid w:val="00493A4B"/>
    <w:rsid w:val="00591EDC"/>
    <w:rsid w:val="006E3CCD"/>
    <w:rsid w:val="007F7407"/>
    <w:rsid w:val="008031C9"/>
    <w:rsid w:val="00B51630"/>
    <w:rsid w:val="00C171FC"/>
    <w:rsid w:val="00F630DF"/>
    <w:rsid w:val="00FF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031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031C9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6E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E3CC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E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E3CCD"/>
    <w:rPr>
      <w:sz w:val="18"/>
      <w:szCs w:val="18"/>
    </w:rPr>
  </w:style>
  <w:style w:type="paragraph" w:customStyle="1" w:styleId="p0">
    <w:name w:val="p0"/>
    <w:basedOn w:val="a"/>
    <w:qFormat/>
    <w:rsid w:val="007F7407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</Words>
  <Characters>1419</Characters>
  <Application>Microsoft Office Word</Application>
  <DocSecurity>0</DocSecurity>
  <Lines>11</Lines>
  <Paragraphs>3</Paragraphs>
  <ScaleCrop>false</ScaleCrop>
  <Company>微软中国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2023-04-20T05:14:00Z</dcterms:created>
  <dcterms:modified xsi:type="dcterms:W3CDTF">2023-04-24T03:51:00Z</dcterms:modified>
</cp:coreProperties>
</file>