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孩子们开始玩区域游戏啦！在区域游戏中，每个小朋友都很开心呢，一起来看看吧！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1054" w:firstLineChars="5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区域游戏：娃娃家和建构区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孩子们来到了区域里进行游戏，他们选择了娃娃家和建构区进行游戏，一起来看看吧！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5096(1).JPGIMG_509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5096(1).JPGIMG_5096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我正在娃娃家玩烧饭游戏呢！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5097(1).JPGIMG_509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5097(1).JPGIMG_5097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我在娃娃家做妈妈的呢，我学着妈妈的样子娃娃家做饭呢。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5098(1).JPGIMG_509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5098(1).JPGIMG_5098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张乐在建构区进行积木建构呢。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5099(1).JPGIMG_509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5099(1).JPGIMG_5099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茉莉用积木制作一辆漂亮的小火车。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三、六一体检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今天新桥医院的医生来幼儿园进行六一体检，一起来看看我们的表现吧。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195580</wp:posOffset>
            </wp:positionV>
            <wp:extent cx="2378075" cy="1783080"/>
            <wp:effectExtent l="0" t="0" r="3175" b="7620"/>
            <wp:wrapNone/>
            <wp:docPr id="2" name="图片 2" descr="C:\Users\Tony\Desktop\IMG_5092.JPGIMG_5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5092.JPGIMG_509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807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3367405</wp:posOffset>
            </wp:positionH>
            <wp:positionV relativeFrom="paragraph">
              <wp:posOffset>36195</wp:posOffset>
            </wp:positionV>
            <wp:extent cx="2334260" cy="1750695"/>
            <wp:effectExtent l="0" t="0" r="8890" b="1905"/>
            <wp:wrapNone/>
            <wp:docPr id="3" name="图片 3" descr="C:\Users\Tony\Desktop\IMG_5093(1).JPGIMG_509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5093(1).JPGIMG_5093(1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这个东西可是能够保护牙齿的呢                               放在嘴巴里多坚持一会               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104775</wp:posOffset>
            </wp:positionV>
            <wp:extent cx="2453640" cy="1840230"/>
            <wp:effectExtent l="0" t="0" r="3810" b="7620"/>
            <wp:wrapNone/>
            <wp:docPr id="6" name="图片 12" descr="C:\Users\Tony\Desktop\IMG_5094.JPGIMG_5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5094.JPGIMG_5094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51435</wp:posOffset>
            </wp:positionV>
            <wp:extent cx="2468880" cy="1851660"/>
            <wp:effectExtent l="0" t="0" r="7620" b="15240"/>
            <wp:wrapNone/>
            <wp:docPr id="5" name="图片 1" descr="C:\Users\Tony\Desktop\IMG_5095(1).JPGIMG_50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5095(1).JPGIMG_5095(1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840" w:firstLineChars="4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加油！ 咬住！                                    看我多勇敢，抽血一点也不哭                                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1、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近期气温降低，请家长们关注孩子的穿衣变化，及时为幼儿增添衣物哦。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2、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今天我们进行了六一体检，大多数的孩子很勇敢没有哭，很棒哦！家长们回家后可以适当地进行表扬。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4E46F1D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531</Words>
  <Characters>536</Characters>
  <Lines>10</Lines>
  <Paragraphs>2</Paragraphs>
  <TotalTime>8</TotalTime>
  <ScaleCrop>false</ScaleCrop>
  <LinksUpToDate>false</LinksUpToDate>
  <CharactersWithSpaces>656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Tony</cp:lastModifiedBy>
  <cp:lastPrinted>2023-04-21T00:20:00Z</cp:lastPrinted>
  <dcterms:modified xsi:type="dcterms:W3CDTF">2023-04-24T05:26:57Z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843421AD77014DFD96E0D4BF5FF5DD6F</vt:lpwstr>
  </property>
</Properties>
</file>