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8E" w:rsidRDefault="00FA11DA">
      <w:pPr>
        <w:jc w:val="left"/>
        <w:rPr>
          <w:rFonts w:ascii="方正粗黑宋简体" w:eastAsia="方正粗黑宋简体" w:hAnsi="方正粗黑宋简体" w:cs="方正粗黑宋简体"/>
          <w:sz w:val="32"/>
          <w:szCs w:val="40"/>
        </w:rPr>
      </w:pPr>
      <w:r>
        <w:rPr>
          <w:rFonts w:ascii="方正粗黑宋简体" w:eastAsia="方正粗黑宋简体" w:hAnsi="方正粗黑宋简体" w:cs="方正粗黑宋简体" w:hint="eastAsia"/>
          <w:sz w:val="32"/>
          <w:szCs w:val="40"/>
        </w:rPr>
        <w:t>附件二：学科教学分析表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870B8E">
        <w:trPr>
          <w:trHeight w:val="72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Default="003C09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Default="00870B8E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Default="003C0965" w:rsidP="003C09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3C0965" w:rsidRDefault="00870B8E">
            <w:pPr>
              <w:jc w:val="center"/>
            </w:pPr>
          </w:p>
        </w:tc>
      </w:tr>
      <w:tr w:rsidR="003C0965">
        <w:trPr>
          <w:trHeight w:val="72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65" w:rsidRDefault="003C09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65" w:rsidRDefault="003C0965" w:rsidP="003C09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得分率（</w:t>
            </w:r>
            <w:r>
              <w:t>学科</w:t>
            </w:r>
            <w:r>
              <w:rPr>
                <w:rFonts w:hint="eastAsia"/>
              </w:rPr>
              <w:t>得分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</w:t>
            </w:r>
            <w:r>
              <w:t>总分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65" w:rsidRPr="003C0965" w:rsidRDefault="003C0965">
            <w:pPr>
              <w:jc w:val="center"/>
            </w:pPr>
          </w:p>
        </w:tc>
      </w:tr>
      <w:tr w:rsidR="00870B8E">
        <w:trPr>
          <w:trHeight w:val="72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Default="00FA11DA" w:rsidP="003C0965">
            <w:pPr>
              <w:jc w:val="center"/>
            </w:pPr>
            <w:proofErr w:type="gramStart"/>
            <w:r>
              <w:rPr>
                <w:rFonts w:hint="eastAsia"/>
              </w:rPr>
              <w:t>优分</w:t>
            </w:r>
            <w:r w:rsidR="003C0965">
              <w:rPr>
                <w:rFonts w:hint="eastAsia"/>
              </w:rPr>
              <w:t>人数</w:t>
            </w:r>
            <w:proofErr w:type="gramEnd"/>
            <w:r w:rsidR="003C0965">
              <w:rPr>
                <w:rFonts w:hint="eastAsia"/>
              </w:rPr>
              <w:t>（学科得分率</w:t>
            </w:r>
            <w:r w:rsidR="003C0965">
              <w:t>为</w:t>
            </w:r>
            <w:r w:rsidR="003C0965">
              <w:rPr>
                <w:rFonts w:hint="eastAsia"/>
              </w:rPr>
              <w:t>90</w:t>
            </w:r>
            <w:r w:rsidR="003C0965">
              <w:t>%</w:t>
            </w:r>
            <w:r w:rsidR="003C0965">
              <w:t>学生人数</w:t>
            </w:r>
            <w:r w:rsidR="003C0965">
              <w:rPr>
                <w:rFonts w:hint="eastAsia"/>
              </w:rPr>
              <w:t>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Default="00870B8E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Default="003C0965" w:rsidP="003C09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良好人数</w:t>
            </w:r>
            <w:r>
              <w:t>（</w:t>
            </w:r>
            <w:r>
              <w:rPr>
                <w:rFonts w:hint="eastAsia"/>
              </w:rPr>
              <w:t>学科得分率</w:t>
            </w:r>
            <w:r>
              <w:t>在</w:t>
            </w:r>
            <w:r>
              <w:rPr>
                <w:rFonts w:hint="eastAsia"/>
              </w:rPr>
              <w:t>75</w:t>
            </w:r>
            <w:r>
              <w:t>%-89%</w:t>
            </w:r>
            <w:r>
              <w:t>之间的学生人数）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Default="00870B8E">
            <w:pPr>
              <w:jc w:val="center"/>
            </w:pPr>
          </w:p>
        </w:tc>
      </w:tr>
      <w:tr w:rsidR="003C0965">
        <w:trPr>
          <w:trHeight w:val="72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65" w:rsidRPr="003C0965" w:rsidRDefault="003C0965" w:rsidP="003C09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合格人数</w:t>
            </w:r>
            <w:r>
              <w:t>（</w:t>
            </w:r>
            <w:r>
              <w:rPr>
                <w:rFonts w:hint="eastAsia"/>
              </w:rPr>
              <w:t>学科</w:t>
            </w:r>
            <w:r>
              <w:rPr>
                <w:rFonts w:hint="eastAsia"/>
              </w:rPr>
              <w:t>得分率</w:t>
            </w:r>
            <w:r>
              <w:t>在</w:t>
            </w:r>
            <w:r>
              <w:t>60</w:t>
            </w:r>
            <w:r>
              <w:t>%-</w:t>
            </w:r>
            <w:r>
              <w:t>74</w:t>
            </w:r>
            <w:r>
              <w:t>%</w:t>
            </w:r>
            <w:r>
              <w:t>之间的学生人数</w:t>
            </w:r>
            <w:r>
              <w:t>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65" w:rsidRDefault="003C0965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65" w:rsidRPr="003C0965" w:rsidRDefault="003C0965" w:rsidP="003C09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不合格</w:t>
            </w:r>
            <w:r>
              <w:t>人数（</w:t>
            </w:r>
            <w:r>
              <w:rPr>
                <w:rFonts w:hint="eastAsia"/>
              </w:rPr>
              <w:t>学科</w:t>
            </w:r>
            <w:r>
              <w:rPr>
                <w:rFonts w:hint="eastAsia"/>
              </w:rPr>
              <w:t>得分率</w:t>
            </w:r>
            <w:r>
              <w:t>在</w:t>
            </w:r>
            <w:r>
              <w:t>60</w:t>
            </w:r>
            <w:r>
              <w:t>%</w:t>
            </w:r>
            <w:r>
              <w:rPr>
                <w:rFonts w:hint="eastAsia"/>
              </w:rPr>
              <w:t>以下</w:t>
            </w:r>
            <w:r>
              <w:t>的学生人数</w:t>
            </w:r>
            <w:r>
              <w:t>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65" w:rsidRDefault="003C0965">
            <w:pPr>
              <w:jc w:val="center"/>
            </w:pPr>
            <w:bookmarkStart w:id="0" w:name="_GoBack"/>
            <w:bookmarkEnd w:id="0"/>
          </w:p>
        </w:tc>
      </w:tr>
      <w:tr w:rsidR="00870B8E" w:rsidTr="00FA11DA">
        <w:trPr>
          <w:trHeight w:val="2527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E" w:rsidRDefault="00644D83" w:rsidP="00644D83">
            <w:r>
              <w:rPr>
                <w:rFonts w:hint="eastAsia"/>
              </w:rPr>
              <w:t>模拟练习</w:t>
            </w:r>
            <w:r w:rsidR="00FA11DA">
              <w:rPr>
                <w:rFonts w:hint="eastAsia"/>
              </w:rPr>
              <w:t>分析：</w:t>
            </w:r>
          </w:p>
        </w:tc>
      </w:tr>
      <w:tr w:rsidR="00870B8E" w:rsidTr="00FA11DA">
        <w:trPr>
          <w:trHeight w:val="2780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E" w:rsidRDefault="003C0965">
            <w:r>
              <w:rPr>
                <w:rFonts w:hint="eastAsia"/>
              </w:rPr>
              <w:t>教学中存在的问题：</w:t>
            </w:r>
          </w:p>
        </w:tc>
      </w:tr>
      <w:tr w:rsidR="00870B8E" w:rsidTr="00FA11DA">
        <w:trPr>
          <w:trHeight w:val="2872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E" w:rsidRDefault="00FA11DA">
            <w:r>
              <w:rPr>
                <w:rFonts w:hint="eastAsia"/>
              </w:rPr>
              <w:t>针对问题将采取的措施：</w:t>
            </w:r>
          </w:p>
        </w:tc>
      </w:tr>
      <w:tr w:rsidR="00870B8E">
        <w:trPr>
          <w:trHeight w:val="1210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8E" w:rsidRDefault="00644D83">
            <w:proofErr w:type="gramStart"/>
            <w:r>
              <w:rPr>
                <w:rFonts w:hint="eastAsia"/>
              </w:rPr>
              <w:t>拟</w:t>
            </w:r>
            <w:r w:rsidR="00FA11DA">
              <w:rPr>
                <w:rFonts w:hint="eastAsia"/>
              </w:rPr>
              <w:t>达成</w:t>
            </w:r>
            <w:proofErr w:type="gramEnd"/>
            <w:r w:rsidR="00FA11DA">
              <w:rPr>
                <w:rFonts w:hint="eastAsia"/>
              </w:rPr>
              <w:t>目标：</w:t>
            </w:r>
          </w:p>
        </w:tc>
      </w:tr>
    </w:tbl>
    <w:p w:rsidR="00870B8E" w:rsidRDefault="00870B8E"/>
    <w:sectPr w:rsidR="0087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475E6"/>
    <w:rsid w:val="003C0965"/>
    <w:rsid w:val="00644D83"/>
    <w:rsid w:val="00870B8E"/>
    <w:rsid w:val="00FA11DA"/>
    <w:rsid w:val="3B64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F96E8E-61BE-4B62-96F0-BC0B6E3C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罗建娟</dc:creator>
  <cp:lastModifiedBy>罗建娟</cp:lastModifiedBy>
  <cp:revision>3</cp:revision>
  <dcterms:created xsi:type="dcterms:W3CDTF">2022-02-25T07:36:00Z</dcterms:created>
  <dcterms:modified xsi:type="dcterms:W3CDTF">2023-04-23T01:14:00Z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3EAB76CA8A2542D898E3D776E2DB56A2</vt:lpwstr>
  </property>
</Properties>
</file>