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Autospacing="0" w:afterAutospacing="0" w:line="360" w:lineRule="auto"/>
        <w:jc w:val="center"/>
        <w:rPr>
          <w:rFonts w:hint="eastAsia" w:ascii="黑体" w:hAnsi="黑体" w:eastAsia="黑体" w:cs="黑体"/>
          <w:b/>
          <w:bCs/>
          <w:sz w:val="52"/>
          <w:szCs w:val="52"/>
        </w:rPr>
      </w:pPr>
      <w:r>
        <w:rPr>
          <w:rFonts w:hint="eastAsia" w:ascii="黑体" w:hAnsi="黑体" w:eastAsia="黑体" w:cs="黑体"/>
          <w:b/>
          <w:bCs/>
          <w:sz w:val="52"/>
          <w:szCs w:val="52"/>
        </w:rPr>
        <w:t>今日动态</w:t>
      </w:r>
    </w:p>
    <w:p>
      <w:pPr>
        <w:spacing w:beforeAutospacing="0" w:afterAutospacing="0" w:line="360" w:lineRule="exact"/>
        <w:jc w:val="center"/>
        <w:rPr>
          <w:rFonts w:hint="default" w:ascii="宋体" w:hAnsi="宋体" w:cs="宋体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kern w:val="0"/>
          <w:sz w:val="24"/>
          <w:szCs w:val="24"/>
        </w:rPr>
        <w:t>第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十</w:t>
      </w:r>
      <w:r>
        <w:rPr>
          <w:rFonts w:hint="eastAsia" w:ascii="宋体" w:hAnsi="宋体" w:cs="宋体"/>
          <w:b/>
          <w:kern w:val="0"/>
          <w:sz w:val="24"/>
          <w:szCs w:val="24"/>
        </w:rPr>
        <w:t>周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 xml:space="preserve">      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4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>月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13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 xml:space="preserve">日      </w:t>
      </w:r>
      <w:r>
        <w:rPr>
          <w:rFonts w:hint="eastAsia" w:ascii="宋体" w:hAnsi="宋体" w:cs="宋体"/>
          <w:b/>
          <w:kern w:val="0"/>
          <w:sz w:val="24"/>
          <w:szCs w:val="24"/>
        </w:rPr>
        <w:t>星期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 xml:space="preserve">四 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 xml:space="preserve">  晴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adjustRightInd/>
        <w:spacing w:beforeAutospacing="0" w:afterAutospacing="0" w:line="440" w:lineRule="exact"/>
        <w:ind w:firstLine="472" w:firstLineChars="147"/>
        <w:jc w:val="left"/>
        <w:rPr>
          <w:rFonts w:hint="eastAsia"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</w:rPr>
        <w:t>1.出勤</w:t>
      </w:r>
    </w:p>
    <w:p>
      <w:pPr>
        <w:ind w:firstLine="420" w:firstLineChars="200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  <w:lang w:val="en-US" w:eastAsia="zh-CN"/>
        </w:rPr>
        <w:t>今天是星期四，天气晴朗。本班共</w:t>
      </w:r>
      <w:bookmarkStart w:id="0" w:name="_GoBack"/>
      <w:bookmarkEnd w:id="0"/>
      <w:r>
        <w:rPr>
          <w:rFonts w:hint="eastAsia" w:ascii="宋体" w:hAnsi="宋体" w:cs="宋体"/>
          <w:kern w:val="0"/>
          <w:szCs w:val="21"/>
          <w:lang w:val="en-US" w:eastAsia="zh-CN"/>
        </w:rPr>
        <w:t>有幼儿33名，今天来园32名幼儿。</w:t>
      </w:r>
      <w:r>
        <w:rPr>
          <w:rFonts w:hint="eastAsia"/>
          <w:color w:val="auto"/>
        </w:rPr>
        <w:t>徐铭智</w:t>
      </w:r>
      <w:r>
        <w:rPr>
          <w:rFonts w:hint="eastAsia"/>
          <w:color w:val="auto"/>
          <w:lang w:eastAsia="zh-CN"/>
        </w:rPr>
        <w:t>、</w:t>
      </w:r>
      <w:r>
        <w:rPr>
          <w:rFonts w:hint="eastAsia"/>
          <w:color w:val="auto"/>
        </w:rPr>
        <w:t>周洛臣</w:t>
      </w:r>
      <w:r>
        <w:rPr>
          <w:rFonts w:hint="eastAsia"/>
          <w:color w:val="auto"/>
          <w:lang w:eastAsia="zh-CN"/>
        </w:rPr>
        <w:t>、</w:t>
      </w:r>
      <w:r>
        <w:rPr>
          <w:rFonts w:hint="eastAsia"/>
          <w:color w:val="auto"/>
        </w:rPr>
        <w:t>张晨轩</w:t>
      </w:r>
      <w:r>
        <w:rPr>
          <w:rFonts w:hint="eastAsia"/>
          <w:color w:val="auto"/>
          <w:lang w:eastAsia="zh-CN"/>
        </w:rPr>
        <w:t>、</w:t>
      </w:r>
      <w:r>
        <w:rPr>
          <w:rFonts w:hint="eastAsia"/>
          <w:color w:val="auto"/>
        </w:rPr>
        <w:t>蒋泽熙</w:t>
      </w:r>
      <w:r>
        <w:rPr>
          <w:rFonts w:hint="eastAsia"/>
          <w:color w:val="auto"/>
          <w:lang w:eastAsia="zh-CN"/>
        </w:rPr>
        <w:t>、</w:t>
      </w:r>
      <w:r>
        <w:rPr>
          <w:rFonts w:hint="eastAsia"/>
          <w:color w:val="auto"/>
        </w:rPr>
        <w:t>杜恩泽</w:t>
      </w:r>
      <w:r>
        <w:rPr>
          <w:rFonts w:hint="eastAsia"/>
          <w:color w:val="auto"/>
          <w:lang w:eastAsia="zh-CN"/>
        </w:rPr>
        <w:t>、</w:t>
      </w:r>
      <w:r>
        <w:rPr>
          <w:rFonts w:hint="eastAsia"/>
          <w:color w:val="auto"/>
        </w:rPr>
        <w:t>叶嘉伊</w:t>
      </w:r>
      <w:r>
        <w:rPr>
          <w:rFonts w:hint="eastAsia"/>
          <w:color w:val="auto"/>
          <w:lang w:eastAsia="zh-CN"/>
        </w:rPr>
        <w:t>、</w:t>
      </w:r>
      <w:r>
        <w:rPr>
          <w:rFonts w:hint="eastAsia"/>
          <w:color w:val="auto"/>
        </w:rPr>
        <w:t>马玥阳</w:t>
      </w:r>
      <w:r>
        <w:rPr>
          <w:rFonts w:hint="eastAsia"/>
          <w:color w:val="auto"/>
          <w:lang w:eastAsia="zh-CN"/>
        </w:rPr>
        <w:t>、</w:t>
      </w:r>
      <w:r>
        <w:rPr>
          <w:rFonts w:hint="eastAsia"/>
          <w:color w:val="auto"/>
        </w:rPr>
        <w:t>刘娅宁</w:t>
      </w:r>
      <w:r>
        <w:rPr>
          <w:rFonts w:hint="eastAsia"/>
          <w:color w:val="auto"/>
          <w:lang w:eastAsia="zh-CN"/>
        </w:rPr>
        <w:t>、</w:t>
      </w:r>
      <w:r>
        <w:rPr>
          <w:rFonts w:hint="eastAsia"/>
          <w:color w:val="auto"/>
        </w:rPr>
        <w:t>赵梓淅</w:t>
      </w:r>
      <w:r>
        <w:rPr>
          <w:rFonts w:hint="eastAsia"/>
          <w:color w:val="auto"/>
          <w:lang w:eastAsia="zh-CN"/>
        </w:rPr>
        <w:t>、</w:t>
      </w:r>
      <w:r>
        <w:rPr>
          <w:rFonts w:hint="eastAsia"/>
          <w:color w:val="auto"/>
        </w:rPr>
        <w:t>徐舒怡</w:t>
      </w:r>
      <w:r>
        <w:rPr>
          <w:rFonts w:hint="eastAsia"/>
          <w:color w:val="auto"/>
          <w:lang w:eastAsia="zh-CN"/>
        </w:rPr>
        <w:t>、</w:t>
      </w:r>
      <w:r>
        <w:rPr>
          <w:rFonts w:hint="eastAsia"/>
          <w:color w:val="auto"/>
        </w:rPr>
        <w:t>李欣苒</w:t>
      </w:r>
      <w:r>
        <w:rPr>
          <w:rFonts w:hint="eastAsia"/>
          <w:color w:val="auto"/>
          <w:lang w:val="en-US" w:eastAsia="zh-CN"/>
        </w:rPr>
        <w:t>等小朋友</w:t>
      </w:r>
      <w:r>
        <w:rPr>
          <w:rFonts w:hint="eastAsia" w:ascii="宋体" w:hAnsi="宋体" w:cs="宋体"/>
          <w:kern w:val="0"/>
          <w:szCs w:val="21"/>
        </w:rPr>
        <w:t>来园后能主动打招呼，</w:t>
      </w:r>
      <w:r>
        <w:rPr>
          <w:rFonts w:hint="eastAsia" w:ascii="宋体" w:hAnsi="宋体" w:cs="宋体"/>
          <w:kern w:val="0"/>
          <w:szCs w:val="21"/>
          <w:lang w:val="en-US" w:eastAsia="zh-CN"/>
        </w:rPr>
        <w:t>放好水杯、口罩，</w:t>
      </w:r>
      <w:r>
        <w:rPr>
          <w:rFonts w:hint="eastAsia" w:ascii="宋体" w:hAnsi="宋体" w:cs="宋体"/>
          <w:kern w:val="0"/>
          <w:szCs w:val="21"/>
        </w:rPr>
        <w:t>并自主签到。</w:t>
      </w:r>
    </w:p>
    <w:p>
      <w:pPr>
        <w:ind w:firstLine="420" w:firstLineChars="200"/>
        <w:rPr>
          <w:rFonts w:hint="eastAsia" w:ascii="宋体" w:hAnsi="宋体" w:cs="宋体"/>
          <w:kern w:val="0"/>
          <w:szCs w:val="21"/>
          <w:lang w:val="en-US" w:eastAsia="zh-CN"/>
        </w:rPr>
      </w:pPr>
    </w:p>
    <w:p>
      <w:pPr>
        <w:spacing w:beforeAutospacing="0" w:afterAutospacing="0" w:line="360" w:lineRule="auto"/>
        <w:ind w:firstLine="321" w:firstLineChars="100"/>
        <w:jc w:val="left"/>
        <w:rPr>
          <w:rFonts w:hint="eastAsia"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  <w:t>2.区域活动</w:t>
      </w:r>
      <w:r>
        <w:rPr>
          <w:rFonts w:hint="eastAsia" w:ascii="宋体" w:hAnsi="宋体"/>
          <w:b/>
          <w:bCs/>
          <w:color w:val="000000"/>
          <w:kern w:val="0"/>
          <w:sz w:val="32"/>
          <w:szCs w:val="32"/>
        </w:rPr>
        <w:t>篇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4"/>
        <w:gridCol w:w="2664"/>
        <w:gridCol w:w="2665"/>
        <w:gridCol w:w="26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267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bidi w:val="0"/>
              <w:adjustRightInd/>
              <w:spacing w:beforeAutospacing="0" w:afterAutospacing="0" w:line="240" w:lineRule="auto"/>
              <w:jc w:val="left"/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32"/>
                <w:vertAlign w:val="baseline"/>
                <w:lang w:val="en-US" w:eastAsia="zh-CN"/>
              </w:rPr>
              <w:drawing>
                <wp:anchor distT="0" distB="0" distL="0" distR="0" simplePos="0" relativeHeight="251659264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8255</wp:posOffset>
                  </wp:positionV>
                  <wp:extent cx="1568450" cy="1512570"/>
                  <wp:effectExtent l="0" t="0" r="1270" b="11430"/>
                  <wp:wrapNone/>
                  <wp:docPr id="1" name="图片 2" descr="图示, 示意图&amp;#10;&amp;#10;中度可信度描述已自动生成:ver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 descr="图示, 示意图&amp;#10;&amp;#10;中度可信度描述已自动生成:ver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450" cy="1512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bidi w:val="0"/>
              <w:adjustRightInd/>
              <w:spacing w:beforeAutospacing="0" w:afterAutospacing="0" w:line="240" w:lineRule="auto"/>
              <w:jc w:val="left"/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32"/>
                <w:vertAlign w:val="baseline"/>
                <w:lang w:val="en-US" w:eastAsia="zh-CN"/>
              </w:rPr>
              <w:drawing>
                <wp:anchor distT="0" distB="0" distL="0" distR="0" simplePos="0" relativeHeight="251660288" behindDoc="1" locked="0" layoutInCell="1" allowOverlap="1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40005</wp:posOffset>
                  </wp:positionV>
                  <wp:extent cx="1568450" cy="1482090"/>
                  <wp:effectExtent l="0" t="0" r="1270" b="11430"/>
                  <wp:wrapNone/>
                  <wp:docPr id="3" name="图片 2" descr="图示, 示意图&amp;#10;&amp;#10;中度可信度描述已自动生成:ver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 descr="图示, 示意图&amp;#10;&amp;#10;中度可信度描述已自动生成:ver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450" cy="1482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1" w:type="dxa"/>
            <w:vAlign w:val="top"/>
          </w:tcPr>
          <w:p>
            <w:r>
              <w:rPr>
                <w:rFonts w:hint="eastAsia" w:ascii="宋体" w:hAnsi="宋体"/>
                <w:b/>
                <w:color w:val="000000"/>
                <w:sz w:val="32"/>
                <w:vertAlign w:val="baseline"/>
                <w:lang w:val="en-US" w:eastAsia="zh-CN"/>
              </w:rPr>
              <w:drawing>
                <wp:anchor distT="0" distB="0" distL="0" distR="0" simplePos="0" relativeHeight="251661312" behindDoc="1" locked="0" layoutInCell="1" allowOverlap="1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39370</wp:posOffset>
                  </wp:positionV>
                  <wp:extent cx="1616075" cy="1483360"/>
                  <wp:effectExtent l="0" t="0" r="14605" b="10160"/>
                  <wp:wrapNone/>
                  <wp:docPr id="5" name="图片 2" descr="图示, 示意图&amp;#10;&amp;#10;中度可信度描述已自动生成:ver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" descr="图示, 示意图&amp;#10;&amp;#10;中度可信度描述已自动生成:ver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6075" cy="1483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bidi w:val="0"/>
              <w:adjustRightInd/>
              <w:spacing w:beforeAutospacing="0" w:afterAutospacing="0" w:line="240" w:lineRule="auto"/>
              <w:jc w:val="left"/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32"/>
                <w:vertAlign w:val="baseline"/>
                <w:lang w:val="en-US" w:eastAsia="zh-CN"/>
              </w:rPr>
              <w:drawing>
                <wp:inline distT="0" distB="0" distL="0" distR="0">
                  <wp:extent cx="1568450" cy="1513840"/>
                  <wp:effectExtent l="0" t="0" r="1270" b="10160"/>
                  <wp:docPr id="7" name="图片 2" descr="图示, 示意图&amp;#10;&amp;#10;中度可信度描述已自动生成:ver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2" descr="图示, 示意图&amp;#10;&amp;#10;中度可信度描述已自动生成:ver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450" cy="151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3" w:hRule="atLeast"/>
        </w:trPr>
        <w:tc>
          <w:tcPr>
            <w:tcW w:w="267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bidi w:val="0"/>
              <w:adjustRightInd/>
              <w:spacing w:beforeAutospacing="0" w:afterAutospacing="0" w:line="240" w:lineRule="auto"/>
              <w:jc w:val="left"/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drawing>
                <wp:anchor distT="0" distB="0" distL="0" distR="0" simplePos="0" relativeHeight="251664384" behindDoc="1" locked="0" layoutInCell="1" allowOverlap="1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30480</wp:posOffset>
                  </wp:positionV>
                  <wp:extent cx="1647190" cy="1396365"/>
                  <wp:effectExtent l="0" t="0" r="13970" b="5715"/>
                  <wp:wrapNone/>
                  <wp:docPr id="9" name="图片 2" descr="图示, 示意图&amp;#10;&amp;#10;中度可信度描述已自动生成:ver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2" descr="图示, 示意图&amp;#10;&amp;#10;中度可信度描述已自动生成:ver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7190" cy="1396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  <w:vAlign w:val="top"/>
          </w:tcPr>
          <w:p>
            <w:r>
              <w:rPr>
                <w:rFonts w:hint="eastAsia" w:ascii="宋体" w:hAnsi="宋体"/>
                <w:b/>
                <w:color w:val="000000"/>
                <w:sz w:val="32"/>
                <w:vertAlign w:val="baseline"/>
                <w:lang w:val="en-US" w:eastAsia="zh-CN"/>
              </w:rPr>
              <w:drawing>
                <wp:anchor distT="0" distB="0" distL="0" distR="0" simplePos="0" relativeHeight="251663360" behindDoc="1" locked="0" layoutInCell="1" allowOverlap="1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31115</wp:posOffset>
                  </wp:positionV>
                  <wp:extent cx="1568450" cy="1403985"/>
                  <wp:effectExtent l="0" t="0" r="1270" b="13335"/>
                  <wp:wrapNone/>
                  <wp:docPr id="11" name="图片 2" descr="图示, 示意图&amp;#10;&amp;#10;中度可信度描述已自动生成:ver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2" descr="图示, 示意图&amp;#10;&amp;#10;中度可信度描述已自动生成:ver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450" cy="140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1" w:type="dxa"/>
            <w:vAlign w:val="top"/>
          </w:tcPr>
          <w:p>
            <w:r>
              <w:drawing>
                <wp:anchor distT="0" distB="0" distL="0" distR="0" simplePos="0" relativeHeight="251662336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39370</wp:posOffset>
                  </wp:positionV>
                  <wp:extent cx="1569085" cy="1374140"/>
                  <wp:effectExtent l="0" t="0" r="635" b="12700"/>
                  <wp:wrapNone/>
                  <wp:docPr id="13" name="图片 2" descr="图示, 示意图&amp;#10;&amp;#10;中度可信度描述已自动生成:ver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2" descr="图示, 示意图&amp;#10;&amp;#10;中度可信度描述已自动生成:ver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9085" cy="1374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1" w:type="dxa"/>
            <w:vAlign w:val="top"/>
          </w:tcPr>
          <w:p>
            <w:r>
              <w:drawing>
                <wp:anchor distT="0" distB="0" distL="0" distR="0" simplePos="0" relativeHeight="251665408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46990</wp:posOffset>
                  </wp:positionV>
                  <wp:extent cx="1569085" cy="1388110"/>
                  <wp:effectExtent l="0" t="0" r="635" b="13970"/>
                  <wp:wrapNone/>
                  <wp:docPr id="15" name="图片 2" descr="图示, 示意图&amp;#10;&amp;#10;中度可信度描述已自动生成:ver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2" descr="图示, 示意图&amp;#10;&amp;#10;中度可信度描述已自动生成:ver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9085" cy="1388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4" w:hRule="atLeast"/>
        </w:trPr>
        <w:tc>
          <w:tcPr>
            <w:tcW w:w="267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bidi w:val="0"/>
              <w:adjustRightInd/>
              <w:spacing w:beforeAutospacing="0" w:afterAutospacing="0" w:line="240" w:lineRule="auto"/>
              <w:jc w:val="left"/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32"/>
                <w:vertAlign w:val="baseline"/>
                <w:lang w:val="en-US" w:eastAsia="zh-CN"/>
              </w:rPr>
              <w:drawing>
                <wp:anchor distT="0" distB="0" distL="0" distR="0" simplePos="0" relativeHeight="251666432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53975</wp:posOffset>
                  </wp:positionV>
                  <wp:extent cx="1568450" cy="1246505"/>
                  <wp:effectExtent l="0" t="0" r="1270" b="3175"/>
                  <wp:wrapNone/>
                  <wp:docPr id="17" name="图片 2" descr="图示, 示意图&amp;#10;&amp;#10;中度可信度描述已自动生成:ver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2" descr="图示, 示意图&amp;#10;&amp;#10;中度可信度描述已自动生成:ver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450" cy="1246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bidi w:val="0"/>
              <w:adjustRightInd/>
              <w:spacing w:beforeAutospacing="0" w:afterAutospacing="0" w:line="240" w:lineRule="auto"/>
              <w:jc w:val="left"/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32"/>
                <w:vertAlign w:val="baseline"/>
                <w:lang w:val="en-US" w:eastAsia="zh-CN"/>
              </w:rPr>
              <w:drawing>
                <wp:anchor distT="0" distB="0" distL="0" distR="0" simplePos="0" relativeHeight="251667456" behindDoc="1" locked="0" layoutInCell="1" allowOverlap="1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38735</wp:posOffset>
                  </wp:positionV>
                  <wp:extent cx="1568450" cy="1286510"/>
                  <wp:effectExtent l="0" t="0" r="1270" b="8890"/>
                  <wp:wrapNone/>
                  <wp:docPr id="19" name="图片 2" descr="图示, 示意图&amp;#10;&amp;#10;中度可信度描述已自动生成:ver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2" descr="图示, 示意图&amp;#10;&amp;#10;中度可信度描述已自动生成:ver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450" cy="1286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1" w:type="dxa"/>
            <w:vAlign w:val="top"/>
          </w:tcPr>
          <w:p>
            <w:r>
              <w:drawing>
                <wp:anchor distT="0" distB="0" distL="0" distR="0" simplePos="0" relativeHeight="251668480" behindDoc="1" locked="0" layoutInCell="1" allowOverlap="1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22860</wp:posOffset>
                  </wp:positionV>
                  <wp:extent cx="1569085" cy="1287780"/>
                  <wp:effectExtent l="0" t="0" r="635" b="7620"/>
                  <wp:wrapNone/>
                  <wp:docPr id="21" name="图片 2" descr="图示, 示意图&amp;#10;&amp;#10;中度可信度描述已自动生成:ver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" descr="图示, 示意图&amp;#10;&amp;#10;中度可信度描述已自动生成:ver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9085" cy="1287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7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overflowPunct/>
              <w:topLinePunct w:val="0"/>
              <w:bidi w:val="0"/>
              <w:adjustRightInd/>
              <w:spacing w:beforeAutospacing="0" w:afterAutospacing="0" w:line="240" w:lineRule="auto"/>
              <w:jc w:val="left"/>
              <w:rPr>
                <w:rFonts w:hint="eastAsia" w:ascii="宋体" w:hAnsi="宋体"/>
                <w:b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32"/>
                <w:vertAlign w:val="baseline"/>
                <w:lang w:val="en-US" w:eastAsia="zh-CN"/>
              </w:rPr>
              <w:drawing>
                <wp:anchor distT="0" distB="0" distL="0" distR="0" simplePos="0" relativeHeight="251669504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7620</wp:posOffset>
                  </wp:positionV>
                  <wp:extent cx="1569085" cy="1294765"/>
                  <wp:effectExtent l="0" t="0" r="635" b="635"/>
                  <wp:wrapNone/>
                  <wp:docPr id="23" name="图片 2" descr="图示, 示意图&amp;#10;&amp;#10;中度可信度描述已自动生成:ver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" descr="图示, 示意图&amp;#10;&amp;#10;中度可信度描述已自动生成:ver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9085" cy="1294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rPr>
          <w:rFonts w:hint="eastAsia" w:ascii="宋体" w:hAnsi="宋体"/>
          <w:szCs w:val="21"/>
          <w:lang w:val="en-US" w:eastAsia="zh-CN"/>
        </w:rPr>
      </w:pPr>
      <w:r>
        <w:rPr>
          <w:rFonts w:hint="eastAsia" w:ascii="宋体" w:hAnsi="宋体"/>
          <w:lang w:val="en-US" w:eastAsia="zh-CN"/>
        </w:rPr>
        <w:t>图书区：王庆源、徐铭哲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益智区：赵善砥、张芷境、车沐子、刘哲翰、李沐遥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建构区：沈睿博、周一、徐瑾涵、严佳澄、祝沈其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万能工匠：倪一沐、王思怡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自然角：纪铭希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美工区：吴馨越、王安钰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自然材料区：吴雨泽、王珞瑶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生活区：严幂、郭紫彤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firstLine="420" w:firstLineChars="200"/>
        <w:rPr>
          <w:rFonts w:hint="eastAsia" w:ascii="宋体" w:hAnsi="宋体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bidi w:val="0"/>
        <w:adjustRightInd/>
        <w:spacing w:beforeAutospacing="0" w:afterAutospacing="0" w:line="360" w:lineRule="exact"/>
        <w:jc w:val="left"/>
        <w:rPr>
          <w:rFonts w:hint="eastAsia" w:ascii="宋体" w:hAnsi="宋体"/>
          <w:b/>
          <w:color w:val="000000"/>
          <w:sz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bidi w:val="0"/>
        <w:adjustRightInd/>
        <w:spacing w:beforeAutospacing="0" w:afterAutospacing="0" w:line="360" w:lineRule="exact"/>
        <w:jc w:val="left"/>
        <w:rPr>
          <w:rFonts w:hint="default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  <w:t>3.数学活动：变成一样多</w:t>
      </w:r>
    </w:p>
    <w:p>
      <w:pPr>
        <w:spacing w:beforeAutospacing="0" w:afterAutospacing="0" w:line="360" w:lineRule="exact"/>
        <w:ind w:firstLine="420" w:firstLineChars="200"/>
        <w:rPr>
          <w:rFonts w:hint="default" w:ascii="宋体" w:hAnsi="宋体" w:eastAsia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</w:rPr>
        <w:t>变成一样多是指运用“添画”的方式使点的数量变得和数字相等。本次活动需要在幼儿能正确感知9以内数量的基础上进行，在这个过程中需要幼儿通过对比思考判断出数字和点子的数量关系，而且数字越来越大，添画的点的数量也越来越多，对于中班幼儿来说具有一定的挑战性。</w:t>
      </w:r>
      <w:r>
        <w:rPr>
          <w:rFonts w:hint="eastAsia" w:ascii="宋体" w:hAnsi="宋体" w:cs="宋体"/>
          <w:szCs w:val="21"/>
          <w:lang w:val="en-US" w:eastAsia="zh-CN"/>
        </w:rPr>
        <w:t>本次活动中，能正确感知9以内数量，并思考判断数字和点数量关系，进行添画的幼儿有：沈睿博、严佳澄、吴雨泽、周一、严幂、赵善砥、张芷境、王思怡、刘哲翰、倪一沐、杜恩泽、叶嘉伊、吴馨越、赵梓淅、纪铭希，李沐遥、王庆源、徐舒怡、郭紫彤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rPr>
          <w:rFonts w:hint="eastAsia"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  <w:t>4.</w:t>
      </w:r>
      <w:r>
        <w:rPr>
          <w:rFonts w:hint="eastAsia" w:ascii="宋体" w:hAnsi="宋体"/>
          <w:b/>
          <w:bCs/>
          <w:color w:val="000000"/>
          <w:kern w:val="0"/>
          <w:sz w:val="32"/>
          <w:szCs w:val="32"/>
        </w:rPr>
        <w:t>美味的午餐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firstLine="420" w:firstLineChars="200"/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今天午餐吃的是百叶卷肉、黄瓜炒腐竹和白菜海带汤，我班幼儿能自主盛饭、端菜，王安钰、刘娅宁、纪铭希、王珞瑶、赵善砥、严幂、王思怡、严佳澄、倪一沐、王庆源、徐舒怡、李欣苒、周洛臣等小朋友能在规定时间内熟练运用筷子进餐，并保持桌面整洁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rPr>
          <w:rFonts w:hint="eastAsia" w:ascii="宋体" w:hAnsi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/>
          <w:b/>
          <w:bCs/>
          <w:color w:val="000000"/>
          <w:kern w:val="0"/>
          <w:sz w:val="32"/>
          <w:szCs w:val="32"/>
          <w:lang w:val="en-US" w:eastAsia="zh-CN"/>
        </w:rPr>
        <w:t>5.</w:t>
      </w:r>
      <w:r>
        <w:rPr>
          <w:rFonts w:hint="eastAsia" w:ascii="宋体" w:hAnsi="宋体"/>
          <w:b/>
          <w:bCs/>
          <w:color w:val="000000"/>
          <w:kern w:val="0"/>
          <w:sz w:val="32"/>
          <w:szCs w:val="32"/>
        </w:rPr>
        <w:t>温馨提示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firstLine="420" w:firstLineChars="200"/>
        <w:rPr>
          <w:rFonts w:hint="eastAsia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（1）各位家长大家好，儿童期是生长发育的重要时期，做好儿童口腔保健，将有利于幼儿一生的健康。为贯彻落实《健康口腔行动方案(2019-2025年)》、江苏省全民健康生活方式行动，切实提高儿童口腔健康水平，我园将开展《“小手拉大手”科学刷牙法--健康口腔促进行动》活动，届时将聘请儿科专家来园作公益讲座，诚挚邀请您参加。</w:t>
      </w:r>
      <w:r>
        <w:rPr>
          <w:rFonts w:hint="eastAsia" w:ascii="宋体" w:hAnsi="宋体"/>
          <w:szCs w:val="21"/>
          <w:lang w:val="en-US" w:eastAsia="zh-CN"/>
        </w:rPr>
        <w:br w:type="textWrapping"/>
      </w:r>
      <w:r>
        <w:rPr>
          <w:rFonts w:hint="eastAsia" w:ascii="宋体" w:hAnsi="宋体"/>
          <w:szCs w:val="21"/>
          <w:lang w:val="en-US" w:eastAsia="zh-CN"/>
        </w:rPr>
        <w:t xml:space="preserve">   ·时间：4月14日下午14：30。</w:t>
      </w:r>
      <w:r>
        <w:rPr>
          <w:rFonts w:hint="eastAsia" w:ascii="宋体" w:hAnsi="宋体"/>
          <w:szCs w:val="21"/>
          <w:lang w:val="en-US" w:eastAsia="zh-CN"/>
        </w:rPr>
        <w:br w:type="textWrapping"/>
      </w:r>
      <w:r>
        <w:rPr>
          <w:rFonts w:hint="eastAsia" w:ascii="宋体" w:hAnsi="宋体"/>
          <w:szCs w:val="21"/>
          <w:lang w:val="en-US" w:eastAsia="zh-CN"/>
        </w:rPr>
        <w:t xml:space="preserve">  · 地点：新桥街道中心幼儿园新龙园区音体室。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exact"/>
        <w:ind w:firstLine="420" w:firstLineChars="200"/>
        <w:rPr>
          <w:rFonts w:hint="default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（2）下周我园开展运动会开幕式，我班将踏步进入操场喊口号，口号：中五中五，非同一般，中五中五，老虎出山。请各位家长在家指导幼儿有节奏踏步和喊口号！</w:t>
      </w: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lZGNlOTYxZDYyOTg5N2YyZGM2NjMwZjY0ZDZiNzAifQ=="/>
  </w:docVars>
  <w:rsids>
    <w:rsidRoot w:val="00172A27"/>
    <w:rsid w:val="000758AC"/>
    <w:rsid w:val="000969AD"/>
    <w:rsid w:val="000D01DC"/>
    <w:rsid w:val="000F3044"/>
    <w:rsid w:val="002235CA"/>
    <w:rsid w:val="00497D25"/>
    <w:rsid w:val="005C1F13"/>
    <w:rsid w:val="00711663"/>
    <w:rsid w:val="007A65BE"/>
    <w:rsid w:val="00901D1A"/>
    <w:rsid w:val="00BE45A0"/>
    <w:rsid w:val="00F72CA9"/>
    <w:rsid w:val="00FA27DC"/>
    <w:rsid w:val="0168325F"/>
    <w:rsid w:val="01C7267B"/>
    <w:rsid w:val="022C24DE"/>
    <w:rsid w:val="02AD7AC3"/>
    <w:rsid w:val="02F003CB"/>
    <w:rsid w:val="03914CEF"/>
    <w:rsid w:val="03A34A22"/>
    <w:rsid w:val="04687F2A"/>
    <w:rsid w:val="054778B6"/>
    <w:rsid w:val="054B35C3"/>
    <w:rsid w:val="05542478"/>
    <w:rsid w:val="05A46EBF"/>
    <w:rsid w:val="064E6EC7"/>
    <w:rsid w:val="07366325"/>
    <w:rsid w:val="07A51EEE"/>
    <w:rsid w:val="07FE491D"/>
    <w:rsid w:val="0A931B37"/>
    <w:rsid w:val="0AA01B45"/>
    <w:rsid w:val="0B662EA1"/>
    <w:rsid w:val="0BAD1A55"/>
    <w:rsid w:val="0C1464BD"/>
    <w:rsid w:val="0C1C4132"/>
    <w:rsid w:val="0D1B387B"/>
    <w:rsid w:val="0DB62CF0"/>
    <w:rsid w:val="0F1D38DB"/>
    <w:rsid w:val="0FC14BAE"/>
    <w:rsid w:val="10B244F7"/>
    <w:rsid w:val="10E73E09"/>
    <w:rsid w:val="11011415"/>
    <w:rsid w:val="110C1E59"/>
    <w:rsid w:val="11B04EDA"/>
    <w:rsid w:val="129F7251"/>
    <w:rsid w:val="130F3E82"/>
    <w:rsid w:val="131028F9"/>
    <w:rsid w:val="14365E9F"/>
    <w:rsid w:val="15AD3DBF"/>
    <w:rsid w:val="161E2E7B"/>
    <w:rsid w:val="16A51FCE"/>
    <w:rsid w:val="174773B6"/>
    <w:rsid w:val="18226406"/>
    <w:rsid w:val="18A12B2E"/>
    <w:rsid w:val="19467ED2"/>
    <w:rsid w:val="1A126852"/>
    <w:rsid w:val="1A404921"/>
    <w:rsid w:val="1A862C7C"/>
    <w:rsid w:val="1B291859"/>
    <w:rsid w:val="1B5E59A7"/>
    <w:rsid w:val="1BBC447B"/>
    <w:rsid w:val="1C0F3C20"/>
    <w:rsid w:val="1C2C4644"/>
    <w:rsid w:val="1C454471"/>
    <w:rsid w:val="1D3C5874"/>
    <w:rsid w:val="1D632E00"/>
    <w:rsid w:val="1E6D1F81"/>
    <w:rsid w:val="1E8A0861"/>
    <w:rsid w:val="1F026649"/>
    <w:rsid w:val="1FD23038"/>
    <w:rsid w:val="1FE11F2C"/>
    <w:rsid w:val="213A656E"/>
    <w:rsid w:val="21B344F0"/>
    <w:rsid w:val="21E02AB6"/>
    <w:rsid w:val="226A2E83"/>
    <w:rsid w:val="227B5090"/>
    <w:rsid w:val="2309444A"/>
    <w:rsid w:val="238D507B"/>
    <w:rsid w:val="25403274"/>
    <w:rsid w:val="25650E82"/>
    <w:rsid w:val="26543C0E"/>
    <w:rsid w:val="27AE55C0"/>
    <w:rsid w:val="28B91D3C"/>
    <w:rsid w:val="28DA4193"/>
    <w:rsid w:val="2A8F1BE8"/>
    <w:rsid w:val="2AAB5DE7"/>
    <w:rsid w:val="2B34749E"/>
    <w:rsid w:val="2B9D7E25"/>
    <w:rsid w:val="2BFD7A24"/>
    <w:rsid w:val="2C0221A4"/>
    <w:rsid w:val="2C23126D"/>
    <w:rsid w:val="2D96438E"/>
    <w:rsid w:val="2DEA4E78"/>
    <w:rsid w:val="2DFA20A7"/>
    <w:rsid w:val="2E05121C"/>
    <w:rsid w:val="2FF37128"/>
    <w:rsid w:val="305847A6"/>
    <w:rsid w:val="320329AC"/>
    <w:rsid w:val="321D3A6E"/>
    <w:rsid w:val="334843B1"/>
    <w:rsid w:val="345E3ECA"/>
    <w:rsid w:val="34B03E3B"/>
    <w:rsid w:val="34D04DC8"/>
    <w:rsid w:val="34FF38FF"/>
    <w:rsid w:val="35FA7C22"/>
    <w:rsid w:val="36965B9D"/>
    <w:rsid w:val="36EF52AD"/>
    <w:rsid w:val="37040F31"/>
    <w:rsid w:val="371134AA"/>
    <w:rsid w:val="377900A3"/>
    <w:rsid w:val="37BA1D5F"/>
    <w:rsid w:val="37F71325"/>
    <w:rsid w:val="38262F51"/>
    <w:rsid w:val="38651CCB"/>
    <w:rsid w:val="38CE6479"/>
    <w:rsid w:val="39B56A00"/>
    <w:rsid w:val="39C55E39"/>
    <w:rsid w:val="39D709A6"/>
    <w:rsid w:val="39FF7EFD"/>
    <w:rsid w:val="3AB74785"/>
    <w:rsid w:val="3B183024"/>
    <w:rsid w:val="3BD844AF"/>
    <w:rsid w:val="3CE33B06"/>
    <w:rsid w:val="3D926426"/>
    <w:rsid w:val="3E2E7DE7"/>
    <w:rsid w:val="3F4324DD"/>
    <w:rsid w:val="3F9D7F9C"/>
    <w:rsid w:val="3FE86B31"/>
    <w:rsid w:val="4013200C"/>
    <w:rsid w:val="40267F92"/>
    <w:rsid w:val="41FF0A9A"/>
    <w:rsid w:val="4396542E"/>
    <w:rsid w:val="44110CBD"/>
    <w:rsid w:val="44912F6B"/>
    <w:rsid w:val="44AE49FA"/>
    <w:rsid w:val="46F030A7"/>
    <w:rsid w:val="4755115C"/>
    <w:rsid w:val="47F50207"/>
    <w:rsid w:val="481C0A65"/>
    <w:rsid w:val="482D3791"/>
    <w:rsid w:val="49A97DD5"/>
    <w:rsid w:val="4B67422E"/>
    <w:rsid w:val="4BDF193C"/>
    <w:rsid w:val="4C286E40"/>
    <w:rsid w:val="4CA34A21"/>
    <w:rsid w:val="4D53327E"/>
    <w:rsid w:val="4D613EC2"/>
    <w:rsid w:val="4D7949B5"/>
    <w:rsid w:val="4F4D3D3A"/>
    <w:rsid w:val="4F8847C5"/>
    <w:rsid w:val="4FC44782"/>
    <w:rsid w:val="501F5F17"/>
    <w:rsid w:val="51E4651E"/>
    <w:rsid w:val="53217965"/>
    <w:rsid w:val="53881A1A"/>
    <w:rsid w:val="541D02FF"/>
    <w:rsid w:val="541F4FCC"/>
    <w:rsid w:val="54442C85"/>
    <w:rsid w:val="54A922F6"/>
    <w:rsid w:val="56701B0F"/>
    <w:rsid w:val="568F468B"/>
    <w:rsid w:val="56EA56C0"/>
    <w:rsid w:val="570C5CDB"/>
    <w:rsid w:val="57B91294"/>
    <w:rsid w:val="58194333"/>
    <w:rsid w:val="58921B95"/>
    <w:rsid w:val="58931AE5"/>
    <w:rsid w:val="58C51A14"/>
    <w:rsid w:val="591917E7"/>
    <w:rsid w:val="596A6778"/>
    <w:rsid w:val="599B6EA3"/>
    <w:rsid w:val="59CD089A"/>
    <w:rsid w:val="59EF3692"/>
    <w:rsid w:val="5A360E8D"/>
    <w:rsid w:val="5B1D0990"/>
    <w:rsid w:val="5B617C3B"/>
    <w:rsid w:val="5BBE4C46"/>
    <w:rsid w:val="5BC8419B"/>
    <w:rsid w:val="5E1216FE"/>
    <w:rsid w:val="5EC53311"/>
    <w:rsid w:val="5FDC48EE"/>
    <w:rsid w:val="603E6669"/>
    <w:rsid w:val="62053A53"/>
    <w:rsid w:val="626B3CCB"/>
    <w:rsid w:val="62EE44E7"/>
    <w:rsid w:val="632A3531"/>
    <w:rsid w:val="63334343"/>
    <w:rsid w:val="63675818"/>
    <w:rsid w:val="63FC70D8"/>
    <w:rsid w:val="64105BA2"/>
    <w:rsid w:val="64AC1675"/>
    <w:rsid w:val="652341F0"/>
    <w:rsid w:val="66452C32"/>
    <w:rsid w:val="66E55A63"/>
    <w:rsid w:val="67DF6AF4"/>
    <w:rsid w:val="68106CAE"/>
    <w:rsid w:val="6A687275"/>
    <w:rsid w:val="6A90057A"/>
    <w:rsid w:val="6AA95198"/>
    <w:rsid w:val="6B056872"/>
    <w:rsid w:val="6B563571"/>
    <w:rsid w:val="6BE45B52"/>
    <w:rsid w:val="6C1B3E73"/>
    <w:rsid w:val="6C303DC2"/>
    <w:rsid w:val="6DB1683D"/>
    <w:rsid w:val="6F3C1270"/>
    <w:rsid w:val="70954371"/>
    <w:rsid w:val="71324139"/>
    <w:rsid w:val="71DD6AD8"/>
    <w:rsid w:val="722241AD"/>
    <w:rsid w:val="72777280"/>
    <w:rsid w:val="72C47013"/>
    <w:rsid w:val="72C60FDD"/>
    <w:rsid w:val="758331B5"/>
    <w:rsid w:val="75D4756D"/>
    <w:rsid w:val="75DC2B4F"/>
    <w:rsid w:val="76656A0E"/>
    <w:rsid w:val="77261E59"/>
    <w:rsid w:val="77264FF5"/>
    <w:rsid w:val="775D1EEF"/>
    <w:rsid w:val="78016F03"/>
    <w:rsid w:val="786848E4"/>
    <w:rsid w:val="78970D25"/>
    <w:rsid w:val="7A1E525A"/>
    <w:rsid w:val="7A775CD8"/>
    <w:rsid w:val="7BFA5853"/>
    <w:rsid w:val="7E0B2C21"/>
    <w:rsid w:val="7F342B69"/>
    <w:rsid w:val="7F535075"/>
    <w:rsid w:val="7FE95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nhideWhenUsed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0">
    <w:name w:val="批注框文本 Char"/>
    <w:basedOn w:val="7"/>
    <w:link w:val="2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788</Words>
  <Characters>809</Characters>
  <Lines>4</Lines>
  <Paragraphs>1</Paragraphs>
  <TotalTime>31</TotalTime>
  <ScaleCrop>false</ScaleCrop>
  <LinksUpToDate>false</LinksUpToDate>
  <CharactersWithSpaces>830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2022-10-13T02:48:00Z</dcterms:created>
  <dc:creator>lenovo</dc:creator>
  <cp:lastModifiedBy>丁岩</cp:lastModifiedBy>
  <dcterms:modified xsi:type="dcterms:W3CDTF">2023-04-13T23:39:30Z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AD7682B5B6D1406D8241FA2083EA0B4C_13</vt:lpwstr>
  </property>
</Properties>
</file>