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400" w:lineRule="exact"/>
        <w:ind w:left="0" w:leftChars="0"/>
        <w:jc w:val="center"/>
        <w:textAlignment w:val="auto"/>
        <w:rPr>
          <w:rFonts w:hint="eastAsia" w:ascii="黑体" w:hAnsi="黑体" w:eastAsia="黑体" w:cs="黑体"/>
          <w:b w:val="0"/>
          <w:bCs/>
          <w:color w:val="000000" w:themeColor="text1"/>
          <w:kern w:val="0"/>
          <w:sz w:val="30"/>
          <w:szCs w:val="30"/>
          <w14:textFill>
            <w14:solidFill>
              <w14:schemeClr w14:val="tx1"/>
            </w14:solidFill>
          </w14:textFill>
        </w:rPr>
      </w:pPr>
      <w:r>
        <w:rPr>
          <w:rFonts w:hint="eastAsia" w:ascii="黑体" w:hAnsi="黑体" w:eastAsia="黑体" w:cs="黑体"/>
          <w:b w:val="0"/>
          <w:bCs/>
          <w:color w:val="000000" w:themeColor="text1"/>
          <w:kern w:val="0"/>
          <w:sz w:val="30"/>
          <w:szCs w:val="30"/>
          <w14:textFill>
            <w14:solidFill>
              <w14:schemeClr w14:val="tx1"/>
            </w14:solidFill>
          </w14:textFill>
        </w:rPr>
        <w:t>《</w:t>
      </w:r>
      <w:r>
        <w:rPr>
          <w:rFonts w:hint="eastAsia" w:ascii="黑体" w:hAnsi="黑体" w:eastAsia="黑体" w:cs="黑体"/>
          <w:b w:val="0"/>
          <w:bCs/>
          <w:sz w:val="30"/>
          <w:szCs w:val="30"/>
        </w:rPr>
        <w:t>深度学习理念下小学课堂“深度时刻生成”的实践探索</w:t>
      </w:r>
      <w:r>
        <w:rPr>
          <w:rFonts w:hint="eastAsia" w:ascii="黑体" w:hAnsi="黑体" w:eastAsia="黑体" w:cs="黑体"/>
          <w:b w:val="0"/>
          <w:bCs/>
          <w:color w:val="000000" w:themeColor="text1"/>
          <w:kern w:val="0"/>
          <w:sz w:val="30"/>
          <w:szCs w:val="30"/>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00" w:lineRule="exact"/>
        <w:ind w:left="0" w:leftChars="0"/>
        <w:jc w:val="center"/>
        <w:textAlignment w:val="auto"/>
        <w:rPr>
          <w:rFonts w:hint="default" w:ascii="黑体" w:hAnsi="黑体" w:eastAsia="黑体" w:cs="黑体"/>
          <w:bCs/>
          <w:color w:val="auto"/>
          <w:kern w:val="0"/>
          <w:sz w:val="30"/>
          <w:szCs w:val="30"/>
          <w:lang w:val="en-US" w:eastAsia="zh-CN"/>
        </w:rPr>
      </w:pPr>
      <w:r>
        <w:rPr>
          <w:rFonts w:hint="eastAsia" w:ascii="黑体" w:hAnsi="黑体" w:eastAsia="黑体" w:cs="黑体"/>
          <w:bCs/>
          <w:color w:val="auto"/>
          <w:kern w:val="0"/>
          <w:sz w:val="30"/>
          <w:szCs w:val="30"/>
          <w:lang w:val="en-US" w:eastAsia="zh-CN"/>
        </w:rPr>
        <w:t>课题研究方案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一、指导思想</w:t>
      </w:r>
    </w:p>
    <w:p>
      <w:pPr>
        <w:pStyle w:val="2"/>
        <w:keepNext w:val="0"/>
        <w:keepLines w:val="0"/>
        <w:pageBreakBefore w:val="0"/>
        <w:kinsoku/>
        <w:wordWrap/>
        <w:overflowPunct/>
        <w:topLinePunct w:val="0"/>
        <w:bidi w:val="0"/>
        <w:spacing w:line="400" w:lineRule="exact"/>
        <w:rPr>
          <w:rFonts w:hint="eastAsia" w:ascii="宋体" w:hAnsi="宋体" w:eastAsia="宋体" w:cs="宋体"/>
          <w:dstrike w:val="0"/>
          <w:sz w:val="24"/>
          <w:szCs w:val="24"/>
          <w:shd w:val="clear" w:color="auto" w:fill="auto"/>
          <w:lang w:eastAsia="zh-CN"/>
        </w:rPr>
      </w:pPr>
      <w:r>
        <w:rPr>
          <w:rFonts w:hint="eastAsia" w:ascii="宋体" w:hAnsi="宋体" w:eastAsia="宋体" w:cs="宋体"/>
          <w:color w:val="auto"/>
          <w:sz w:val="24"/>
          <w:szCs w:val="24"/>
          <w:lang w:val="en-US" w:eastAsia="zh-CN"/>
        </w:rPr>
        <w:t>面对“双减”新要求，“课标”新任务，</w:t>
      </w:r>
      <w:r>
        <w:rPr>
          <w:rFonts w:hint="eastAsia" w:ascii="宋体" w:hAnsi="宋体" w:eastAsia="宋体" w:cs="宋体"/>
          <w:sz w:val="24"/>
          <w:szCs w:val="24"/>
          <w:lang w:val="en-US" w:eastAsia="zh-CN"/>
        </w:rPr>
        <w:t>该课题是基于常州市前瞻性教育改革项目的实施。通过课题的研究</w:t>
      </w:r>
      <w:r>
        <w:rPr>
          <w:rFonts w:hint="eastAsia" w:ascii="宋体" w:hAnsi="宋体" w:eastAsia="宋体" w:cs="宋体"/>
          <w:color w:val="auto"/>
          <w:sz w:val="24"/>
          <w:szCs w:val="24"/>
        </w:rPr>
        <w:t>更新教师教育理念，变革课堂行为，</w:t>
      </w:r>
      <w:r>
        <w:rPr>
          <w:rFonts w:hint="eastAsia" w:ascii="宋体" w:hAnsi="宋体" w:eastAsia="宋体" w:cs="宋体"/>
          <w:b w:val="0"/>
          <w:bCs w:val="0"/>
          <w:sz w:val="24"/>
          <w:szCs w:val="24"/>
        </w:rPr>
        <w:t>积极探索助力课堂高品质学习的创新路径</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促进</w:t>
      </w:r>
      <w:r>
        <w:rPr>
          <w:rFonts w:hint="eastAsia" w:ascii="宋体" w:hAnsi="宋体" w:eastAsia="宋体" w:cs="宋体"/>
          <w:dstrike w:val="0"/>
          <w:sz w:val="24"/>
          <w:szCs w:val="24"/>
          <w:shd w:val="clear" w:color="auto" w:fill="auto"/>
        </w:rPr>
        <w:t>学科核心素养在</w:t>
      </w:r>
      <w:r>
        <w:rPr>
          <w:rFonts w:hint="eastAsia" w:ascii="宋体" w:hAnsi="宋体" w:eastAsia="宋体" w:cs="宋体"/>
          <w:color w:val="auto"/>
          <w:sz w:val="24"/>
          <w:szCs w:val="24"/>
          <w:lang w:val="en-US" w:eastAsia="zh-CN"/>
        </w:rPr>
        <w:t>双减”新要求，“课标”新任务的</w:t>
      </w:r>
      <w:r>
        <w:rPr>
          <w:rFonts w:hint="eastAsia" w:ascii="宋体" w:hAnsi="宋体" w:eastAsia="宋体" w:cs="宋体"/>
          <w:dstrike w:val="0"/>
          <w:sz w:val="24"/>
          <w:szCs w:val="24"/>
          <w:shd w:val="clear" w:color="auto" w:fill="auto"/>
        </w:rPr>
        <w:t>背景下</w:t>
      </w:r>
      <w:r>
        <w:rPr>
          <w:rFonts w:hint="eastAsia" w:ascii="宋体" w:hAnsi="宋体" w:eastAsia="宋体" w:cs="宋体"/>
          <w:dstrike w:val="0"/>
          <w:sz w:val="24"/>
          <w:szCs w:val="24"/>
          <w:shd w:val="clear" w:color="auto" w:fill="auto"/>
          <w:lang w:val="en-US" w:eastAsia="zh-CN"/>
        </w:rPr>
        <w:t>高质量的落地</w:t>
      </w:r>
      <w:r>
        <w:rPr>
          <w:rFonts w:hint="eastAsia" w:ascii="宋体" w:hAnsi="宋体" w:eastAsia="宋体" w:cs="宋体"/>
          <w:dstrike w:val="0"/>
          <w:sz w:val="24"/>
          <w:szCs w:val="24"/>
          <w:shd w:val="clear" w:color="auto" w:fill="auto"/>
          <w:lang w:eastAsia="zh-CN"/>
        </w:rPr>
        <w:t>。</w:t>
      </w:r>
    </w:p>
    <w:p>
      <w:pPr>
        <w:pStyle w:val="2"/>
        <w:keepNext w:val="0"/>
        <w:keepLines w:val="0"/>
        <w:pageBreakBefore w:val="0"/>
        <w:kinsoku/>
        <w:wordWrap/>
        <w:overflowPunct/>
        <w:topLinePunct w:val="0"/>
        <w:bidi w:val="0"/>
        <w:spacing w:line="400" w:lineRule="exact"/>
        <w:rPr>
          <w:rFonts w:hint="eastAsia" w:ascii="宋体" w:hAnsi="宋体" w:eastAsia="宋体" w:cs="宋体"/>
          <w:dstrike w:val="0"/>
          <w:sz w:val="24"/>
          <w:szCs w:val="24"/>
          <w:shd w:val="clear" w:color="auto" w:fill="auto"/>
          <w:lang w:val="en-US" w:eastAsia="zh-CN"/>
        </w:rPr>
      </w:pPr>
      <w:r>
        <w:rPr>
          <w:rFonts w:hint="eastAsia" w:ascii="宋体" w:hAnsi="宋体" w:eastAsia="宋体" w:cs="宋体"/>
          <w:dstrike w:val="0"/>
          <w:sz w:val="24"/>
          <w:szCs w:val="24"/>
          <w:shd w:val="clear" w:color="auto" w:fill="auto"/>
          <w:lang w:val="en-US" w:eastAsia="zh-CN"/>
        </w:rPr>
        <w:t>二、研究现状</w:t>
      </w:r>
    </w:p>
    <w:p>
      <w:pPr>
        <w:pStyle w:val="2"/>
        <w:keepNext w:val="0"/>
        <w:keepLines w:val="0"/>
        <w:pageBreakBefore w:val="0"/>
        <w:kinsoku/>
        <w:wordWrap/>
        <w:overflowPunct/>
        <w:topLinePunct w:val="0"/>
        <w:bidi w:val="0"/>
        <w:spacing w:line="400" w:lineRule="exact"/>
        <w:rPr>
          <w:rFonts w:hint="eastAsia" w:ascii="宋体" w:hAnsi="宋体" w:eastAsia="宋体" w:cs="宋体"/>
          <w:dstrike w:val="0"/>
          <w:sz w:val="24"/>
          <w:szCs w:val="24"/>
          <w:shd w:val="clear" w:color="auto" w:fill="auto"/>
          <w:lang w:val="en-US" w:eastAsia="zh-CN"/>
        </w:rPr>
      </w:pPr>
      <w:r>
        <w:rPr>
          <w:rFonts w:hint="eastAsia" w:ascii="宋体" w:hAnsi="宋体" w:eastAsia="宋体" w:cs="宋体"/>
          <w:dstrike w:val="0"/>
          <w:sz w:val="24"/>
          <w:szCs w:val="24"/>
          <w:shd w:val="clear" w:color="auto" w:fill="auto"/>
          <w:lang w:val="en-US" w:eastAsia="zh-CN"/>
        </w:rPr>
        <w:t>（一）已有经验</w:t>
      </w:r>
    </w:p>
    <w:p>
      <w:pPr>
        <w:pStyle w:val="2"/>
        <w:keepNext w:val="0"/>
        <w:keepLines w:val="0"/>
        <w:pageBreakBefore w:val="0"/>
        <w:kinsoku/>
        <w:wordWrap/>
        <w:overflowPunct/>
        <w:topLinePunct w:val="0"/>
        <w:bidi w:val="0"/>
        <w:spacing w:line="400" w:lineRule="exact"/>
        <w:rPr>
          <w:rFonts w:hint="eastAsia" w:ascii="宋体" w:hAnsi="宋体" w:eastAsia="宋体" w:cs="宋体"/>
          <w:b/>
          <w:bCs/>
          <w:sz w:val="24"/>
          <w:szCs w:val="24"/>
          <w:lang w:val="en-US" w:eastAsia="zh-CN"/>
        </w:rPr>
      </w:pPr>
      <w:r>
        <w:rPr>
          <w:rFonts w:hint="eastAsia" w:ascii="宋体" w:hAnsi="宋体" w:eastAsia="宋体" w:cs="宋体"/>
          <w:b w:val="0"/>
          <w:bCs w:val="0"/>
          <w:i w:val="0"/>
          <w:iCs w:val="0"/>
          <w:sz w:val="24"/>
          <w:szCs w:val="24"/>
          <w:lang w:val="en-US" w:eastAsia="zh-CN"/>
        </w:rPr>
        <w:t>从</w:t>
      </w:r>
      <w:r>
        <w:rPr>
          <w:rFonts w:hint="eastAsia" w:ascii="宋体" w:hAnsi="宋体" w:eastAsia="宋体" w:cs="宋体"/>
          <w:b w:val="0"/>
          <w:bCs w:val="0"/>
          <w:i w:val="0"/>
          <w:iCs w:val="0"/>
          <w:sz w:val="24"/>
          <w:szCs w:val="24"/>
        </w:rPr>
        <w:t>20</w:t>
      </w:r>
      <w:r>
        <w:rPr>
          <w:rFonts w:hint="eastAsia" w:ascii="宋体" w:hAnsi="宋体" w:eastAsia="宋体" w:cs="宋体"/>
          <w:b w:val="0"/>
          <w:bCs w:val="0"/>
          <w:i w:val="0"/>
          <w:iCs w:val="0"/>
          <w:sz w:val="24"/>
          <w:szCs w:val="24"/>
          <w:lang w:val="en-US" w:eastAsia="zh-CN"/>
        </w:rPr>
        <w:t>21</w:t>
      </w:r>
      <w:r>
        <w:rPr>
          <w:rFonts w:hint="eastAsia" w:ascii="宋体" w:hAnsi="宋体" w:eastAsia="宋体" w:cs="宋体"/>
          <w:b w:val="0"/>
          <w:bCs w:val="0"/>
          <w:i w:val="0"/>
          <w:iCs w:val="0"/>
          <w:sz w:val="24"/>
          <w:szCs w:val="24"/>
        </w:rPr>
        <w:t>年</w:t>
      </w:r>
      <w:r>
        <w:rPr>
          <w:rFonts w:hint="eastAsia" w:ascii="宋体" w:hAnsi="宋体" w:eastAsia="宋体" w:cs="宋体"/>
          <w:b w:val="0"/>
          <w:bCs w:val="0"/>
          <w:i w:val="0"/>
          <w:iCs w:val="0"/>
          <w:sz w:val="24"/>
          <w:szCs w:val="24"/>
          <w:lang w:val="en-US" w:eastAsia="zh-CN"/>
        </w:rPr>
        <w:t>8</w:t>
      </w:r>
      <w:r>
        <w:rPr>
          <w:rFonts w:hint="eastAsia" w:ascii="宋体" w:hAnsi="宋体" w:eastAsia="宋体" w:cs="宋体"/>
          <w:b w:val="0"/>
          <w:bCs w:val="0"/>
          <w:i w:val="0"/>
          <w:iCs w:val="0"/>
          <w:sz w:val="24"/>
          <w:szCs w:val="24"/>
        </w:rPr>
        <w:t>月2</w:t>
      </w:r>
      <w:r>
        <w:rPr>
          <w:rFonts w:hint="eastAsia" w:ascii="宋体" w:hAnsi="宋体" w:eastAsia="宋体" w:cs="宋体"/>
          <w:b w:val="0"/>
          <w:bCs w:val="0"/>
          <w:i w:val="0"/>
          <w:iCs w:val="0"/>
          <w:sz w:val="24"/>
          <w:szCs w:val="24"/>
          <w:lang w:val="en-US" w:eastAsia="zh-CN"/>
        </w:rPr>
        <w:t>5</w:t>
      </w:r>
      <w:r>
        <w:rPr>
          <w:rFonts w:hint="eastAsia" w:ascii="宋体" w:hAnsi="宋体" w:eastAsia="宋体" w:cs="宋体"/>
          <w:b w:val="0"/>
          <w:bCs w:val="0"/>
          <w:i w:val="0"/>
          <w:iCs w:val="0"/>
          <w:sz w:val="24"/>
          <w:szCs w:val="24"/>
        </w:rPr>
        <w:t>日</w:t>
      </w:r>
      <w:r>
        <w:rPr>
          <w:rFonts w:hint="eastAsia" w:ascii="宋体" w:hAnsi="宋体" w:eastAsia="宋体" w:cs="宋体"/>
          <w:b w:val="0"/>
          <w:bCs w:val="0"/>
          <w:i w:val="0"/>
          <w:iCs w:val="0"/>
          <w:sz w:val="24"/>
          <w:szCs w:val="24"/>
          <w:lang w:val="en-US" w:eastAsia="zh-CN"/>
        </w:rPr>
        <w:t>开题论证后，课题组历经</w:t>
      </w:r>
      <w:r>
        <w:rPr>
          <w:rFonts w:hint="eastAsia" w:ascii="宋体" w:hAnsi="宋体" w:eastAsia="宋体" w:cs="宋体"/>
          <w:b/>
          <w:bCs/>
          <w:sz w:val="24"/>
          <w:szCs w:val="24"/>
          <w:lang w:val="en-US" w:eastAsia="zh-CN"/>
        </w:rPr>
        <w:t>学术沙龙、师生访谈、区级展示、中期评估等节点事件。在不断地学习、实践、总结、提炼中，我们取得以下成果。</w:t>
      </w:r>
    </w:p>
    <w:p>
      <w:pPr>
        <w:keepNext w:val="0"/>
        <w:keepLines w:val="0"/>
        <w:pageBreakBefore w:val="0"/>
        <w:kinsoku/>
        <w:wordWrap/>
        <w:overflowPunct/>
        <w:topLinePunct w:val="0"/>
        <w:autoSpaceDE/>
        <w:autoSpaceDN/>
        <w:bidi w:val="0"/>
        <w:spacing w:line="400" w:lineRule="exact"/>
        <w:ind w:firstLine="480"/>
        <w:textAlignment w:val="auto"/>
        <w:rPr>
          <w:rFonts w:hint="eastAsia" w:ascii="宋体" w:hAnsi="宋体" w:eastAsia="宋体" w:cs="宋体"/>
          <w:b/>
          <w:sz w:val="24"/>
          <w:szCs w:val="24"/>
          <w:lang w:val="en-US" w:eastAsia="zh-CN"/>
        </w:rPr>
      </w:pPr>
      <w:r>
        <w:rPr>
          <w:rFonts w:hint="eastAsia" w:ascii="宋体" w:hAnsi="宋体" w:eastAsia="宋体" w:cs="宋体"/>
          <w:b/>
          <w:color w:val="auto"/>
          <w:kern w:val="0"/>
          <w:sz w:val="24"/>
          <w:szCs w:val="24"/>
          <w:lang w:val="en-US" w:eastAsia="zh-CN"/>
        </w:rPr>
        <w:t>1.</w:t>
      </w:r>
      <w:r>
        <w:rPr>
          <w:rFonts w:hint="eastAsia" w:ascii="宋体" w:hAnsi="宋体" w:eastAsia="宋体" w:cs="宋体"/>
          <w:b/>
          <w:bCs/>
          <w:sz w:val="24"/>
          <w:szCs w:val="24"/>
          <w:lang w:val="en-US" w:eastAsia="zh-CN"/>
        </w:rPr>
        <w:t>清晰了</w:t>
      </w:r>
      <w:r>
        <w:rPr>
          <w:rFonts w:hint="eastAsia" w:ascii="宋体" w:hAnsi="宋体" w:eastAsia="宋体" w:cs="宋体"/>
          <w:b/>
          <w:sz w:val="24"/>
          <w:szCs w:val="24"/>
        </w:rPr>
        <w:t>小学课堂深度学习时刻内涵特征</w:t>
      </w: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勾画了图谱。</w:t>
      </w:r>
    </w:p>
    <w:p>
      <w:pPr>
        <w:keepNext w:val="0"/>
        <w:keepLines w:val="0"/>
        <w:pageBreakBefore w:val="0"/>
        <w:kinsoku/>
        <w:wordWrap/>
        <w:overflowPunct/>
        <w:topLinePunct w:val="0"/>
        <w:autoSpaceDE/>
        <w:autoSpaceDN/>
        <w:bidi w:val="0"/>
        <w:spacing w:line="400" w:lineRule="exact"/>
        <w:ind w:firstLine="480"/>
        <w:textAlignment w:val="auto"/>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（1）清晰了</w:t>
      </w:r>
      <w:r>
        <w:rPr>
          <w:rFonts w:hint="eastAsia" w:ascii="宋体" w:hAnsi="宋体" w:eastAsia="宋体" w:cs="宋体"/>
          <w:b/>
          <w:sz w:val="24"/>
          <w:szCs w:val="24"/>
        </w:rPr>
        <w:t>深度学习时刻内涵</w:t>
      </w:r>
      <w:r>
        <w:rPr>
          <w:rFonts w:hint="eastAsia" w:ascii="宋体" w:hAnsi="宋体" w:eastAsia="宋体" w:cs="宋体"/>
          <w:b/>
          <w:sz w:val="24"/>
          <w:szCs w:val="24"/>
          <w:lang w:val="en-US" w:eastAsia="zh-CN"/>
        </w:rPr>
        <w:t>解读（图表1）</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firstLine="480" w:firstLineChars="200"/>
        <w:textAlignment w:val="auto"/>
        <w:rPr>
          <w:rFonts w:hint="eastAsia" w:ascii="宋体" w:hAnsi="宋体" w:eastAsia="宋体" w:cs="宋体"/>
          <w:b w:val="0"/>
          <w:bCs w:val="0"/>
          <w:sz w:val="24"/>
          <w:szCs w:val="24"/>
          <w:lang w:bidi="ar"/>
        </w:rPr>
      </w:pPr>
      <w:r>
        <w:rPr>
          <w:rFonts w:hint="eastAsia" w:ascii="宋体" w:hAnsi="宋体" w:eastAsia="宋体" w:cs="宋体"/>
          <w:b w:val="0"/>
          <w:bCs/>
          <w:sz w:val="24"/>
          <w:szCs w:val="24"/>
        </w:rPr>
        <w:t>课堂深度学习时刻</w:t>
      </w:r>
      <w:r>
        <w:rPr>
          <w:rFonts w:hint="eastAsia" w:ascii="宋体" w:hAnsi="宋体" w:eastAsia="宋体" w:cs="宋体"/>
          <w:sz w:val="24"/>
          <w:szCs w:val="24"/>
          <w:lang w:val="en-US" w:eastAsia="zh-CN"/>
        </w:rPr>
        <w:t>是</w:t>
      </w:r>
      <w:r>
        <w:rPr>
          <w:rFonts w:hint="eastAsia" w:ascii="宋体" w:hAnsi="宋体" w:eastAsia="宋体" w:cs="宋体"/>
          <w:sz w:val="24"/>
          <w:szCs w:val="24"/>
        </w:rPr>
        <w:t>指课堂教学中某个</w:t>
      </w:r>
      <w:r>
        <w:rPr>
          <w:rFonts w:hint="eastAsia" w:ascii="宋体" w:hAnsi="宋体" w:eastAsia="宋体" w:cs="宋体"/>
          <w:sz w:val="24"/>
          <w:szCs w:val="24"/>
          <w:lang w:eastAsia="zh-CN"/>
        </w:rPr>
        <w:t>时间段</w:t>
      </w:r>
      <w:r>
        <w:rPr>
          <w:rFonts w:hint="eastAsia" w:ascii="宋体" w:hAnsi="宋体" w:eastAsia="宋体" w:cs="宋体"/>
          <w:sz w:val="24"/>
          <w:szCs w:val="24"/>
          <w:shd w:val="clear" w:color="auto" w:fill="FFFFFF"/>
        </w:rPr>
        <w:t>里</w:t>
      </w:r>
      <w:r>
        <w:rPr>
          <w:rFonts w:hint="eastAsia" w:ascii="宋体" w:hAnsi="宋体" w:eastAsia="宋体" w:cs="宋体"/>
          <w:sz w:val="24"/>
          <w:szCs w:val="24"/>
          <w:shd w:val="clear" w:color="auto" w:fill="FFFFFF"/>
          <w:lang w:eastAsia="zh-CN"/>
        </w:rPr>
        <w:t>，在教师的引导下，学生在真实的学习情境中，围绕具有挑战性的学习主题，全身心积极参与，体验成功，获得发展的有意义的学习过程。</w:t>
      </w:r>
      <w:r>
        <w:rPr>
          <w:rFonts w:hint="eastAsia" w:ascii="宋体" w:hAnsi="宋体" w:eastAsia="宋体" w:cs="宋体"/>
          <w:b w:val="0"/>
          <w:bCs w:val="0"/>
          <w:sz w:val="24"/>
          <w:szCs w:val="24"/>
          <w:lang w:eastAsia="zh-CN" w:bidi="ar"/>
        </w:rPr>
        <w:t>它会生发于一个学习场景、</w:t>
      </w:r>
      <w:r>
        <w:rPr>
          <w:rFonts w:hint="eastAsia" w:ascii="宋体" w:hAnsi="宋体" w:eastAsia="宋体" w:cs="宋体"/>
          <w:b w:val="0"/>
          <w:bCs w:val="0"/>
          <w:sz w:val="24"/>
          <w:szCs w:val="24"/>
          <w:lang w:val="en-US" w:eastAsia="zh-CN" w:bidi="ar"/>
        </w:rPr>
        <w:t>一次问题解决</w:t>
      </w:r>
      <w:r>
        <w:rPr>
          <w:rFonts w:hint="eastAsia" w:ascii="宋体" w:hAnsi="宋体" w:eastAsia="宋体" w:cs="宋体"/>
          <w:b w:val="0"/>
          <w:bCs w:val="0"/>
          <w:sz w:val="24"/>
          <w:szCs w:val="24"/>
          <w:lang w:eastAsia="zh-CN" w:bidi="ar"/>
        </w:rPr>
        <w:t>、一次合作</w:t>
      </w:r>
      <w:r>
        <w:rPr>
          <w:rFonts w:hint="eastAsia" w:ascii="宋体" w:hAnsi="宋体" w:eastAsia="宋体" w:cs="宋体"/>
          <w:b w:val="0"/>
          <w:bCs w:val="0"/>
          <w:sz w:val="24"/>
          <w:szCs w:val="24"/>
          <w:lang w:val="en-US" w:eastAsia="zh-CN" w:bidi="ar"/>
        </w:rPr>
        <w:t>交流</w:t>
      </w:r>
      <w:r>
        <w:rPr>
          <w:rFonts w:hint="eastAsia" w:ascii="宋体" w:hAnsi="宋体" w:eastAsia="宋体" w:cs="宋体"/>
          <w:b w:val="0"/>
          <w:bCs w:val="0"/>
          <w:sz w:val="24"/>
          <w:szCs w:val="24"/>
          <w:lang w:eastAsia="zh-CN" w:bidi="ar"/>
        </w:rPr>
        <w:t>、一份课堂作业……</w:t>
      </w:r>
      <w:r>
        <w:rPr>
          <w:rFonts w:hint="eastAsia" w:ascii="宋体" w:hAnsi="宋体" w:eastAsia="宋体" w:cs="宋体"/>
          <w:b w:val="0"/>
          <w:bCs w:val="0"/>
          <w:sz w:val="24"/>
          <w:szCs w:val="24"/>
          <w:lang w:eastAsia="zh-CN"/>
        </w:rPr>
        <w:t>这个时刻是</w:t>
      </w:r>
      <w:r>
        <w:rPr>
          <w:rFonts w:hint="eastAsia" w:ascii="宋体" w:hAnsi="宋体" w:eastAsia="宋体" w:cs="宋体"/>
          <w:b w:val="0"/>
          <w:bCs w:val="0"/>
          <w:sz w:val="24"/>
          <w:szCs w:val="24"/>
          <w:lang w:bidi="ar"/>
        </w:rPr>
        <w:t>触及学生心灵深处、深入知识内核，展开问题解决，</w:t>
      </w:r>
      <w:r>
        <w:rPr>
          <w:rFonts w:hint="eastAsia" w:ascii="宋体" w:hAnsi="宋体" w:eastAsia="宋体" w:cs="宋体"/>
          <w:b w:val="0"/>
          <w:bCs w:val="0"/>
          <w:sz w:val="24"/>
          <w:szCs w:val="24"/>
          <w:lang w:eastAsia="zh-CN" w:bidi="ar"/>
        </w:rPr>
        <w:t>更是</w:t>
      </w:r>
      <w:r>
        <w:rPr>
          <w:rFonts w:hint="eastAsia" w:ascii="宋体" w:hAnsi="宋体" w:eastAsia="宋体" w:cs="宋体"/>
          <w:b w:val="0"/>
          <w:bCs w:val="0"/>
          <w:sz w:val="24"/>
          <w:szCs w:val="24"/>
          <w:lang w:bidi="ar"/>
        </w:rPr>
        <w:t>提升学生的思维品质</w:t>
      </w:r>
      <w:r>
        <w:rPr>
          <w:rFonts w:hint="eastAsia" w:ascii="宋体" w:hAnsi="宋体" w:eastAsia="宋体" w:cs="宋体"/>
          <w:b w:val="0"/>
          <w:bCs w:val="0"/>
          <w:sz w:val="24"/>
          <w:szCs w:val="24"/>
          <w:lang w:eastAsia="zh-CN" w:bidi="ar"/>
        </w:rPr>
        <w:t>的时刻</w:t>
      </w:r>
      <w:r>
        <w:rPr>
          <w:rFonts w:hint="eastAsia" w:ascii="宋体" w:hAnsi="宋体" w:eastAsia="宋体" w:cs="宋体"/>
          <w:b w:val="0"/>
          <w:bCs w:val="0"/>
          <w:sz w:val="24"/>
          <w:szCs w:val="24"/>
          <w:lang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firstLine="480" w:firstLineChars="200"/>
        <w:textAlignment w:val="auto"/>
        <w:rPr>
          <w:rFonts w:hint="eastAsia" w:ascii="宋体" w:hAnsi="宋体" w:eastAsia="宋体" w:cs="宋体"/>
          <w:b w:val="0"/>
          <w:bCs w:val="0"/>
          <w:sz w:val="24"/>
          <w:szCs w:val="24"/>
          <w:lang w:bidi="ar"/>
        </w:rPr>
      </w:pPr>
      <w:r>
        <w:rPr>
          <w:rFonts w:hint="eastAsia" w:ascii="宋体" w:hAnsi="宋体" w:eastAsia="宋体" w:cs="宋体"/>
          <w:kern w:val="0"/>
          <w:sz w:val="24"/>
          <w:szCs w:val="24"/>
          <w:lang w:val="en-US" w:eastAsia="zh-CN" w:bidi="ar"/>
        </w:rPr>
        <w:drawing>
          <wp:anchor distT="0" distB="0" distL="114300" distR="114300" simplePos="0" relativeHeight="251661312" behindDoc="1" locked="0" layoutInCell="1" allowOverlap="1">
            <wp:simplePos x="0" y="0"/>
            <wp:positionH relativeFrom="column">
              <wp:posOffset>846455</wp:posOffset>
            </wp:positionH>
            <wp:positionV relativeFrom="paragraph">
              <wp:posOffset>70485</wp:posOffset>
            </wp:positionV>
            <wp:extent cx="3578225" cy="1482725"/>
            <wp:effectExtent l="0" t="0" r="3175" b="3175"/>
            <wp:wrapNone/>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
                    <a:stretch>
                      <a:fillRect/>
                    </a:stretch>
                  </pic:blipFill>
                  <pic:spPr>
                    <a:xfrm>
                      <a:off x="0" y="0"/>
                      <a:ext cx="3578225" cy="148272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firstLine="480" w:firstLineChars="200"/>
        <w:textAlignment w:val="auto"/>
        <w:rPr>
          <w:rFonts w:hint="eastAsia" w:ascii="宋体" w:hAnsi="宋体" w:eastAsia="宋体" w:cs="宋体"/>
          <w:b w:val="0"/>
          <w:bCs w:val="0"/>
          <w:sz w:val="24"/>
          <w:szCs w:val="24"/>
          <w:lang w:bidi="ar"/>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firstLine="480" w:firstLineChars="200"/>
        <w:textAlignment w:val="auto"/>
        <w:rPr>
          <w:rFonts w:hint="eastAsia" w:ascii="宋体" w:hAnsi="宋体" w:eastAsia="宋体" w:cs="宋体"/>
          <w:b w:val="0"/>
          <w:bCs w:val="0"/>
          <w:sz w:val="24"/>
          <w:szCs w:val="24"/>
          <w:lang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jc w:val="left"/>
        <w:textAlignment w:val="auto"/>
        <w:rPr>
          <w:rFonts w:hint="eastAsia" w:ascii="宋体" w:hAnsi="宋体" w:eastAsia="宋体" w:cs="宋体"/>
          <w:b/>
          <w:sz w:val="24"/>
          <w:szCs w:val="24"/>
          <w:lang w:val="en-US" w:eastAsia="zh-CN"/>
        </w:rPr>
      </w:pPr>
    </w:p>
    <w:p>
      <w:pPr>
        <w:keepNext w:val="0"/>
        <w:keepLines w:val="0"/>
        <w:pageBreakBefore w:val="0"/>
        <w:widowControl/>
        <w:suppressLineNumbers w:val="0"/>
        <w:kinsoku/>
        <w:wordWrap/>
        <w:overflowPunct/>
        <w:topLinePunct w:val="0"/>
        <w:autoSpaceDE/>
        <w:autoSpaceDN/>
        <w:bidi w:val="0"/>
        <w:spacing w:line="400" w:lineRule="exact"/>
        <w:jc w:val="left"/>
        <w:textAlignment w:val="auto"/>
        <w:rPr>
          <w:rFonts w:hint="eastAsia"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jc w:val="center"/>
        <w:textAlignment w:val="auto"/>
        <w:rPr>
          <w:rFonts w:hint="eastAsia" w:ascii="宋体" w:hAnsi="宋体" w:eastAsia="宋体" w:cs="宋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图表1</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（2）勾画了</w:t>
      </w:r>
      <w:r>
        <w:rPr>
          <w:rFonts w:hint="eastAsia" w:ascii="宋体" w:hAnsi="宋体" w:eastAsia="宋体" w:cs="宋体"/>
          <w:b/>
          <w:sz w:val="24"/>
          <w:szCs w:val="24"/>
        </w:rPr>
        <w:t>深度学习时刻</w:t>
      </w:r>
      <w:r>
        <w:rPr>
          <w:rFonts w:hint="eastAsia" w:ascii="宋体" w:hAnsi="宋体" w:eastAsia="宋体" w:cs="宋体"/>
          <w:b/>
          <w:sz w:val="24"/>
          <w:szCs w:val="24"/>
          <w:lang w:val="en-US" w:eastAsia="zh-CN"/>
        </w:rPr>
        <w:t>课堂图谱（图表2）</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课题依据“深度时刻”的四大特征</w:t>
      </w:r>
      <w:r>
        <w:rPr>
          <w:rFonts w:hint="eastAsia" w:ascii="宋体" w:hAnsi="宋体" w:eastAsia="宋体" w:cs="宋体"/>
          <w:b w:val="0"/>
          <w:bCs/>
          <w:sz w:val="24"/>
          <w:szCs w:val="24"/>
        </w:rPr>
        <w:t>，</w:t>
      </w:r>
      <w:r>
        <w:rPr>
          <w:rFonts w:hint="eastAsia" w:ascii="宋体" w:hAnsi="宋体" w:eastAsia="宋体" w:cs="宋体"/>
          <w:sz w:val="24"/>
          <w:szCs w:val="24"/>
        </w:rPr>
        <w:t>从学习过程的本质</w:t>
      </w:r>
      <w:r>
        <w:rPr>
          <w:rFonts w:hint="eastAsia" w:ascii="宋体" w:hAnsi="宋体" w:eastAsia="宋体" w:cs="宋体"/>
          <w:sz w:val="24"/>
          <w:szCs w:val="24"/>
          <w:u w:val="none"/>
        </w:rPr>
        <w:t>：</w:t>
      </w:r>
      <w:r>
        <w:rPr>
          <w:rFonts w:hint="eastAsia" w:ascii="宋体" w:hAnsi="宋体" w:eastAsia="宋体" w:cs="宋体"/>
          <w:sz w:val="24"/>
          <w:szCs w:val="24"/>
          <w:u w:val="none"/>
          <w:lang w:val="en-US" w:eastAsia="zh-CN"/>
        </w:rPr>
        <w:t>认识</w:t>
      </w:r>
      <w:r>
        <w:rPr>
          <w:rFonts w:hint="eastAsia" w:ascii="宋体" w:hAnsi="宋体" w:eastAsia="宋体" w:cs="宋体"/>
          <w:sz w:val="24"/>
          <w:szCs w:val="24"/>
          <w:u w:val="none"/>
        </w:rPr>
        <w:t>——理解——分析——综合——评价——</w:t>
      </w:r>
      <w:r>
        <w:rPr>
          <w:rFonts w:hint="eastAsia" w:ascii="宋体" w:hAnsi="宋体" w:eastAsia="宋体" w:cs="宋体"/>
          <w:sz w:val="24"/>
          <w:szCs w:val="24"/>
          <w:u w:val="none"/>
          <w:lang w:eastAsia="zh-CN"/>
        </w:rPr>
        <w:t>创造</w:t>
      </w:r>
      <w:r>
        <w:rPr>
          <w:rFonts w:hint="eastAsia" w:ascii="宋体" w:hAnsi="宋体" w:eastAsia="宋体" w:cs="宋体"/>
          <w:sz w:val="24"/>
          <w:szCs w:val="24"/>
          <w:u w:val="none"/>
        </w:rPr>
        <w:t>等方面</w:t>
      </w:r>
      <w:r>
        <w:rPr>
          <w:rFonts w:hint="eastAsia" w:ascii="宋体" w:hAnsi="宋体" w:eastAsia="宋体" w:cs="宋体"/>
          <w:sz w:val="24"/>
          <w:szCs w:val="24"/>
        </w:rPr>
        <w:t>探究“深度学习时刻”的</w:t>
      </w:r>
      <w:r>
        <w:rPr>
          <w:rFonts w:hint="eastAsia" w:ascii="宋体" w:hAnsi="宋体" w:eastAsia="宋体" w:cs="宋体"/>
          <w:sz w:val="24"/>
          <w:szCs w:val="24"/>
          <w:lang w:val="en-US" w:eastAsia="zh-CN"/>
        </w:rPr>
        <w:t>内涵和外延</w:t>
      </w:r>
      <w:r>
        <w:rPr>
          <w:rFonts w:hint="eastAsia" w:ascii="宋体" w:hAnsi="宋体" w:eastAsia="宋体" w:cs="宋体"/>
          <w:sz w:val="24"/>
          <w:szCs w:val="24"/>
        </w:rPr>
        <w:t>，梳理和表达</w:t>
      </w:r>
      <w:r>
        <w:rPr>
          <w:rFonts w:hint="eastAsia" w:ascii="宋体" w:hAnsi="宋体" w:eastAsia="宋体" w:cs="宋体"/>
          <w:sz w:val="24"/>
          <w:szCs w:val="24"/>
          <w:lang w:val="en-US" w:eastAsia="zh-CN"/>
        </w:rPr>
        <w:t>其</w:t>
      </w:r>
      <w:r>
        <w:rPr>
          <w:rFonts w:hint="eastAsia" w:ascii="宋体" w:hAnsi="宋体" w:eastAsia="宋体" w:cs="宋体"/>
          <w:sz w:val="24"/>
          <w:szCs w:val="24"/>
        </w:rPr>
        <w:t>表征、样态及内在关联</w:t>
      </w:r>
      <w:r>
        <w:rPr>
          <w:rFonts w:hint="eastAsia" w:ascii="宋体" w:hAnsi="宋体" w:eastAsia="宋体" w:cs="宋体"/>
          <w:sz w:val="24"/>
          <w:szCs w:val="24"/>
          <w:lang w:eastAsia="zh-CN"/>
        </w:rPr>
        <w:t>。</w:t>
      </w:r>
      <w:r>
        <w:rPr>
          <w:rFonts w:hint="eastAsia" w:ascii="宋体" w:hAnsi="宋体" w:eastAsia="宋体" w:cs="宋体"/>
          <w:kern w:val="0"/>
          <w:sz w:val="24"/>
          <w:szCs w:val="24"/>
          <w:lang w:bidi="ar"/>
        </w:rPr>
        <w:t>勾画</w:t>
      </w:r>
      <w:r>
        <w:rPr>
          <w:rFonts w:hint="eastAsia" w:ascii="宋体" w:hAnsi="宋体" w:eastAsia="宋体" w:cs="宋体"/>
          <w:kern w:val="0"/>
          <w:sz w:val="24"/>
          <w:szCs w:val="24"/>
          <w:lang w:eastAsia="zh-CN" w:bidi="ar"/>
        </w:rPr>
        <w:t>了</w:t>
      </w:r>
      <w:r>
        <w:rPr>
          <w:rFonts w:hint="eastAsia" w:ascii="宋体" w:hAnsi="宋体" w:eastAsia="宋体" w:cs="宋体"/>
          <w:kern w:val="0"/>
          <w:sz w:val="24"/>
          <w:szCs w:val="24"/>
          <w:lang w:val="en-US" w:eastAsia="zh-CN" w:bidi="ar"/>
        </w:rPr>
        <w:t>学生</w:t>
      </w:r>
      <w:r>
        <w:rPr>
          <w:rFonts w:hint="eastAsia" w:ascii="宋体" w:hAnsi="宋体" w:eastAsia="宋体" w:cs="宋体"/>
          <w:kern w:val="0"/>
          <w:sz w:val="24"/>
          <w:szCs w:val="24"/>
          <w:lang w:bidi="ar"/>
        </w:rPr>
        <w:t>在课堂深度学习时刻生成中具备的</w:t>
      </w:r>
      <w:r>
        <w:rPr>
          <w:rFonts w:hint="eastAsia" w:ascii="宋体" w:hAnsi="宋体" w:eastAsia="宋体" w:cs="宋体"/>
          <w:kern w:val="0"/>
          <w:sz w:val="24"/>
          <w:szCs w:val="24"/>
          <w:lang w:val="en-US" w:eastAsia="zh-CN" w:bidi="ar"/>
        </w:rPr>
        <w:t>四大特征下的十种</w:t>
      </w:r>
      <w:r>
        <w:rPr>
          <w:rFonts w:hint="eastAsia" w:ascii="宋体" w:hAnsi="宋体" w:eastAsia="宋体" w:cs="宋体"/>
          <w:kern w:val="0"/>
          <w:sz w:val="24"/>
          <w:szCs w:val="24"/>
          <w:lang w:bidi="ar"/>
        </w:rPr>
        <w:t>样态。</w:t>
      </w:r>
      <w:r>
        <w:rPr>
          <w:rFonts w:hint="eastAsia" w:ascii="宋体" w:hAnsi="宋体" w:eastAsia="宋体" w:cs="宋体"/>
          <w:kern w:val="0"/>
          <w:sz w:val="24"/>
          <w:szCs w:val="24"/>
          <w:lang w:eastAsia="zh-CN" w:bidi="ar"/>
        </w:rPr>
        <w:t>认为</w:t>
      </w:r>
      <w:r>
        <w:rPr>
          <w:rFonts w:hint="eastAsia" w:ascii="宋体" w:hAnsi="宋体" w:eastAsia="宋体" w:cs="宋体"/>
          <w:b w:val="0"/>
          <w:bCs/>
          <w:kern w:val="0"/>
          <w:sz w:val="24"/>
          <w:szCs w:val="24"/>
          <w:lang w:bidi="ar"/>
        </w:rPr>
        <w:t>触及心灵深处</w:t>
      </w:r>
      <w:r>
        <w:rPr>
          <w:rFonts w:hint="eastAsia" w:ascii="宋体" w:hAnsi="宋体" w:eastAsia="宋体" w:cs="宋体"/>
          <w:b w:val="0"/>
          <w:bCs/>
          <w:kern w:val="0"/>
          <w:sz w:val="24"/>
          <w:szCs w:val="24"/>
          <w:lang w:eastAsia="zh-CN" w:bidi="ar"/>
        </w:rPr>
        <w:t>必须</w:t>
      </w:r>
      <w:r>
        <w:rPr>
          <w:rFonts w:hint="eastAsia" w:ascii="宋体" w:hAnsi="宋体" w:eastAsia="宋体" w:cs="宋体"/>
          <w:b/>
          <w:bCs/>
          <w:kern w:val="0"/>
          <w:sz w:val="24"/>
          <w:szCs w:val="24"/>
          <w:lang w:eastAsia="zh-CN" w:bidi="ar"/>
        </w:rPr>
        <w:t>激发孩子的</w:t>
      </w:r>
      <w:r>
        <w:rPr>
          <w:rFonts w:hint="eastAsia" w:ascii="宋体" w:hAnsi="宋体" w:eastAsia="宋体" w:cs="宋体"/>
          <w:b/>
          <w:bCs/>
          <w:kern w:val="0"/>
          <w:sz w:val="24"/>
          <w:szCs w:val="24"/>
          <w:lang w:bidi="ar"/>
        </w:rPr>
        <w:t>好奇欲望</w:t>
      </w:r>
      <w:r>
        <w:rPr>
          <w:rFonts w:hint="eastAsia" w:ascii="宋体" w:hAnsi="宋体" w:eastAsia="宋体" w:cs="宋体"/>
          <w:b w:val="0"/>
          <w:bCs/>
          <w:kern w:val="0"/>
          <w:sz w:val="24"/>
          <w:szCs w:val="24"/>
          <w:lang w:eastAsia="zh-CN" w:bidi="ar"/>
        </w:rPr>
        <w:t>、</w:t>
      </w:r>
      <w:r>
        <w:rPr>
          <w:rFonts w:hint="eastAsia" w:ascii="宋体" w:hAnsi="宋体" w:eastAsia="宋体" w:cs="宋体"/>
          <w:b/>
          <w:bCs w:val="0"/>
          <w:kern w:val="0"/>
          <w:sz w:val="24"/>
          <w:szCs w:val="24"/>
          <w:lang w:bidi="ar"/>
        </w:rPr>
        <w:t>引发认知冲突</w:t>
      </w:r>
      <w:r>
        <w:rPr>
          <w:rFonts w:hint="eastAsia" w:ascii="宋体" w:hAnsi="宋体" w:eastAsia="宋体" w:cs="宋体"/>
          <w:b/>
          <w:bCs w:val="0"/>
          <w:kern w:val="0"/>
          <w:sz w:val="24"/>
          <w:szCs w:val="24"/>
          <w:lang w:eastAsia="zh-CN" w:bidi="ar"/>
        </w:rPr>
        <w:t>；</w:t>
      </w:r>
      <w:r>
        <w:rPr>
          <w:rFonts w:hint="eastAsia" w:ascii="宋体" w:hAnsi="宋体" w:eastAsia="宋体" w:cs="宋体"/>
          <w:b w:val="0"/>
          <w:bCs/>
          <w:kern w:val="0"/>
          <w:sz w:val="24"/>
          <w:szCs w:val="24"/>
          <w:lang w:bidi="ar"/>
        </w:rPr>
        <w:t>深入知识内核</w:t>
      </w:r>
      <w:r>
        <w:rPr>
          <w:rFonts w:hint="eastAsia" w:ascii="宋体" w:hAnsi="宋体" w:eastAsia="宋体" w:cs="宋体"/>
          <w:b w:val="0"/>
          <w:bCs/>
          <w:kern w:val="0"/>
          <w:sz w:val="24"/>
          <w:szCs w:val="24"/>
          <w:lang w:eastAsia="zh-CN" w:bidi="ar"/>
        </w:rPr>
        <w:t>需要做到</w:t>
      </w:r>
      <w:r>
        <w:rPr>
          <w:rFonts w:hint="eastAsia" w:ascii="宋体" w:hAnsi="宋体" w:eastAsia="宋体" w:cs="宋体"/>
          <w:b/>
          <w:bCs w:val="0"/>
          <w:sz w:val="24"/>
          <w:szCs w:val="24"/>
        </w:rPr>
        <w:t>清晰</w:t>
      </w:r>
      <w:r>
        <w:rPr>
          <w:rFonts w:hint="eastAsia" w:ascii="宋体" w:hAnsi="宋体" w:eastAsia="宋体" w:cs="宋体"/>
          <w:b/>
          <w:bCs w:val="0"/>
          <w:sz w:val="24"/>
          <w:szCs w:val="24"/>
          <w:lang w:val="en-US" w:eastAsia="zh-CN"/>
        </w:rPr>
        <w:t>表达</w:t>
      </w:r>
      <w:r>
        <w:rPr>
          <w:rFonts w:hint="eastAsia" w:ascii="宋体" w:hAnsi="宋体" w:eastAsia="宋体" w:cs="宋体"/>
          <w:b/>
          <w:bCs w:val="0"/>
          <w:sz w:val="24"/>
          <w:szCs w:val="24"/>
        </w:rPr>
        <w:t>知识</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灵活运用</w:t>
      </w:r>
      <w:r>
        <w:rPr>
          <w:rFonts w:hint="eastAsia" w:ascii="宋体" w:hAnsi="宋体" w:eastAsia="宋体" w:cs="宋体"/>
          <w:b/>
          <w:bCs w:val="0"/>
          <w:sz w:val="24"/>
          <w:szCs w:val="24"/>
        </w:rPr>
        <w:t>知识</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rPr>
        <w:t>建构复杂知识</w:t>
      </w:r>
      <w:r>
        <w:rPr>
          <w:rFonts w:hint="eastAsia" w:ascii="宋体" w:hAnsi="宋体" w:eastAsia="宋体" w:cs="宋体"/>
          <w:b w:val="0"/>
          <w:bCs/>
          <w:kern w:val="0"/>
          <w:sz w:val="24"/>
          <w:szCs w:val="24"/>
          <w:lang w:eastAsia="zh-CN" w:bidi="ar"/>
        </w:rPr>
        <w:t>；</w:t>
      </w:r>
      <w:r>
        <w:rPr>
          <w:rFonts w:hint="eastAsia" w:ascii="宋体" w:hAnsi="宋体" w:eastAsia="宋体" w:cs="宋体"/>
          <w:b w:val="0"/>
          <w:bCs/>
          <w:kern w:val="0"/>
          <w:sz w:val="24"/>
          <w:szCs w:val="24"/>
          <w:lang w:bidi="ar"/>
        </w:rPr>
        <w:t>展开问题解决</w:t>
      </w:r>
      <w:r>
        <w:rPr>
          <w:rFonts w:hint="eastAsia" w:ascii="宋体" w:hAnsi="宋体" w:eastAsia="宋体" w:cs="宋体"/>
          <w:b w:val="0"/>
          <w:bCs/>
          <w:kern w:val="0"/>
          <w:sz w:val="24"/>
          <w:szCs w:val="24"/>
          <w:lang w:eastAsia="zh-CN" w:bidi="ar"/>
        </w:rPr>
        <w:t>需要</w:t>
      </w:r>
      <w:r>
        <w:rPr>
          <w:rFonts w:hint="eastAsia" w:ascii="宋体" w:hAnsi="宋体" w:eastAsia="宋体" w:cs="宋体"/>
          <w:b/>
          <w:bCs w:val="0"/>
          <w:kern w:val="0"/>
          <w:sz w:val="24"/>
          <w:szCs w:val="24"/>
        </w:rPr>
        <w:t>激活和选择</w:t>
      </w:r>
      <w:r>
        <w:rPr>
          <w:rFonts w:hint="eastAsia" w:ascii="宋体" w:hAnsi="宋体" w:eastAsia="宋体" w:cs="宋体"/>
          <w:b/>
          <w:bCs w:val="0"/>
          <w:kern w:val="0"/>
          <w:sz w:val="24"/>
          <w:szCs w:val="24"/>
          <w:lang w:eastAsia="zh-CN"/>
        </w:rPr>
        <w:t>、</w:t>
      </w:r>
      <w:r>
        <w:rPr>
          <w:rFonts w:hint="eastAsia" w:ascii="宋体" w:hAnsi="宋体" w:eastAsia="宋体" w:cs="宋体"/>
          <w:b/>
          <w:bCs w:val="0"/>
          <w:kern w:val="0"/>
          <w:sz w:val="24"/>
          <w:szCs w:val="24"/>
        </w:rPr>
        <w:t>体验和探究</w:t>
      </w:r>
      <w:r>
        <w:rPr>
          <w:rFonts w:hint="eastAsia" w:ascii="宋体" w:hAnsi="宋体" w:eastAsia="宋体" w:cs="宋体"/>
          <w:b w:val="0"/>
          <w:bCs/>
          <w:kern w:val="0"/>
          <w:sz w:val="24"/>
          <w:szCs w:val="24"/>
          <w:lang w:eastAsia="zh-CN"/>
        </w:rPr>
        <w:t>，更需要</w:t>
      </w:r>
      <w:r>
        <w:rPr>
          <w:rFonts w:hint="eastAsia" w:ascii="宋体" w:hAnsi="宋体" w:eastAsia="宋体" w:cs="宋体"/>
          <w:b/>
          <w:bCs w:val="0"/>
          <w:kern w:val="0"/>
          <w:sz w:val="24"/>
          <w:szCs w:val="24"/>
          <w:lang w:val="en-US" w:eastAsia="zh-CN"/>
        </w:rPr>
        <w:t>运用与创造</w:t>
      </w:r>
      <w:r>
        <w:rPr>
          <w:rFonts w:hint="eastAsia" w:ascii="宋体" w:hAnsi="宋体" w:eastAsia="宋体" w:cs="宋体"/>
          <w:b w:val="0"/>
          <w:bCs/>
          <w:kern w:val="0"/>
          <w:sz w:val="24"/>
          <w:szCs w:val="24"/>
          <w:lang w:eastAsia="zh-CN" w:bidi="ar"/>
        </w:rPr>
        <w:t>；要</w:t>
      </w:r>
      <w:r>
        <w:rPr>
          <w:rFonts w:hint="eastAsia" w:ascii="宋体" w:hAnsi="宋体" w:eastAsia="宋体" w:cs="宋体"/>
          <w:b w:val="0"/>
          <w:bCs/>
          <w:kern w:val="0"/>
          <w:sz w:val="24"/>
          <w:szCs w:val="24"/>
          <w:lang w:eastAsia="zh-CN"/>
        </w:rPr>
        <w:t>让思维可视，</w:t>
      </w:r>
      <w:r>
        <w:rPr>
          <w:rFonts w:hint="eastAsia" w:ascii="宋体" w:hAnsi="宋体" w:eastAsia="宋体" w:cs="宋体"/>
          <w:b w:val="0"/>
          <w:bCs/>
          <w:kern w:val="0"/>
          <w:sz w:val="24"/>
          <w:szCs w:val="24"/>
          <w:lang w:eastAsia="zh-CN" w:bidi="ar"/>
        </w:rPr>
        <w:t>在</w:t>
      </w:r>
      <w:r>
        <w:rPr>
          <w:rFonts w:hint="eastAsia" w:ascii="宋体" w:hAnsi="宋体" w:eastAsia="宋体" w:cs="宋体"/>
          <w:b/>
          <w:bCs w:val="0"/>
          <w:kern w:val="0"/>
          <w:sz w:val="24"/>
          <w:szCs w:val="24"/>
        </w:rPr>
        <w:t>表达与评价</w:t>
      </w:r>
      <w:r>
        <w:rPr>
          <w:rFonts w:hint="eastAsia" w:ascii="宋体" w:hAnsi="宋体" w:eastAsia="宋体" w:cs="宋体"/>
          <w:b w:val="0"/>
          <w:bCs/>
          <w:kern w:val="0"/>
          <w:sz w:val="24"/>
          <w:szCs w:val="24"/>
          <w:lang w:eastAsia="zh-CN"/>
        </w:rPr>
        <w:t>、</w:t>
      </w:r>
      <w:r>
        <w:rPr>
          <w:rFonts w:hint="eastAsia" w:ascii="宋体" w:hAnsi="宋体" w:eastAsia="宋体" w:cs="宋体"/>
          <w:b/>
          <w:bCs w:val="0"/>
          <w:kern w:val="0"/>
          <w:sz w:val="24"/>
          <w:szCs w:val="24"/>
        </w:rPr>
        <w:t>反思与自省</w:t>
      </w:r>
      <w:r>
        <w:rPr>
          <w:rFonts w:hint="eastAsia" w:ascii="宋体" w:hAnsi="宋体" w:eastAsia="宋体" w:cs="宋体"/>
          <w:b w:val="0"/>
          <w:bCs/>
          <w:kern w:val="0"/>
          <w:sz w:val="24"/>
          <w:szCs w:val="24"/>
          <w:lang w:eastAsia="zh-CN"/>
        </w:rPr>
        <w:t>中提升</w:t>
      </w:r>
      <w:r>
        <w:rPr>
          <w:rFonts w:hint="eastAsia" w:ascii="宋体" w:hAnsi="宋体" w:eastAsia="宋体" w:cs="宋体"/>
          <w:b w:val="0"/>
          <w:bCs/>
          <w:sz w:val="24"/>
          <w:szCs w:val="24"/>
        </w:rPr>
        <w:t>思维品质</w:t>
      </w:r>
      <w:r>
        <w:rPr>
          <w:rFonts w:hint="eastAsia" w:ascii="宋体" w:hAnsi="宋体" w:eastAsia="宋体" w:cs="宋体"/>
          <w:b w:val="0"/>
          <w:bCs/>
          <w:sz w:val="24"/>
          <w:szCs w:val="24"/>
          <w:lang w:eastAsia="zh-CN"/>
        </w:rPr>
        <w:t>。</w:t>
      </w:r>
    </w:p>
    <w:p>
      <w:pPr>
        <w:keepNext w:val="0"/>
        <w:keepLines w:val="0"/>
        <w:pageBreakBefore w:val="0"/>
        <w:widowControl/>
        <w:suppressLineNumbers w:val="0"/>
        <w:kinsoku/>
        <w:wordWrap/>
        <w:overflowPunct/>
        <w:topLinePunct w:val="0"/>
        <w:autoSpaceDE/>
        <w:autoSpaceDN/>
        <w:bidi w:val="0"/>
        <w:spacing w:line="400" w:lineRule="exact"/>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anchor distT="0" distB="0" distL="114300" distR="114300" simplePos="0" relativeHeight="251664384" behindDoc="1" locked="0" layoutInCell="1" allowOverlap="1">
            <wp:simplePos x="0" y="0"/>
            <wp:positionH relativeFrom="column">
              <wp:posOffset>666750</wp:posOffset>
            </wp:positionH>
            <wp:positionV relativeFrom="paragraph">
              <wp:posOffset>48895</wp:posOffset>
            </wp:positionV>
            <wp:extent cx="3930650" cy="1969135"/>
            <wp:effectExtent l="0" t="0" r="12700" b="12065"/>
            <wp:wrapNone/>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7"/>
                    <a:stretch>
                      <a:fillRect/>
                    </a:stretch>
                  </pic:blipFill>
                  <pic:spPr>
                    <a:xfrm>
                      <a:off x="0" y="0"/>
                      <a:ext cx="3930650" cy="196913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 w:val="0"/>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 w:val="0"/>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jc w:val="center"/>
        <w:textAlignment w:val="auto"/>
        <w:rPr>
          <w:rFonts w:hint="eastAsia" w:ascii="宋体" w:hAnsi="宋体" w:eastAsia="宋体" w:cs="宋体"/>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jc w:val="center"/>
        <w:textAlignment w:val="auto"/>
        <w:rPr>
          <w:rFonts w:hint="eastAsia" w:ascii="宋体" w:hAnsi="宋体" w:eastAsia="宋体" w:cs="宋体"/>
          <w:b w:val="0"/>
          <w:bCs/>
          <w:sz w:val="24"/>
          <w:szCs w:val="24"/>
          <w:lang w:eastAsia="zh-CN"/>
        </w:rPr>
      </w:pPr>
      <w:r>
        <w:rPr>
          <w:rFonts w:hint="eastAsia" w:ascii="宋体" w:hAnsi="宋体" w:eastAsia="宋体" w:cs="宋体"/>
          <w:b/>
          <w:sz w:val="24"/>
          <w:szCs w:val="24"/>
          <w:lang w:val="en-US" w:eastAsia="zh-CN"/>
        </w:rPr>
        <w:t>图表2</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sz w:val="24"/>
          <w:szCs w:val="24"/>
          <w:lang w:val="en-US" w:eastAsia="zh-CN"/>
        </w:rPr>
        <w:t>2.形成了</w:t>
      </w:r>
      <w:r>
        <w:rPr>
          <w:rFonts w:hint="eastAsia" w:ascii="宋体" w:hAnsi="宋体" w:eastAsia="宋体" w:cs="宋体"/>
          <w:b/>
          <w:sz w:val="24"/>
          <w:szCs w:val="24"/>
        </w:rPr>
        <w:t>深度学习时刻</w:t>
      </w:r>
      <w:r>
        <w:rPr>
          <w:rFonts w:hint="eastAsia" w:ascii="宋体" w:hAnsi="宋体" w:eastAsia="宋体" w:cs="宋体"/>
          <w:b/>
          <w:sz w:val="24"/>
          <w:szCs w:val="24"/>
          <w:lang w:val="en-US" w:eastAsia="zh-CN"/>
        </w:rPr>
        <w:t>生成的</w:t>
      </w:r>
      <w:r>
        <w:rPr>
          <w:rFonts w:hint="eastAsia" w:ascii="宋体" w:hAnsi="宋体" w:eastAsia="宋体" w:cs="宋体"/>
          <w:b/>
          <w:bCs/>
          <w:sz w:val="24"/>
          <w:szCs w:val="24"/>
          <w:lang w:val="en-US" w:eastAsia="zh-CN"/>
        </w:rPr>
        <w:t>实践范式（</w:t>
      </w:r>
      <w:r>
        <w:rPr>
          <w:rFonts w:hint="eastAsia" w:ascii="宋体" w:hAnsi="宋体" w:eastAsia="宋体" w:cs="宋体"/>
          <w:b/>
          <w:sz w:val="24"/>
          <w:szCs w:val="24"/>
          <w:lang w:val="en-US" w:eastAsia="zh-CN"/>
        </w:rPr>
        <w:t>图表3</w:t>
      </w:r>
      <w:r>
        <w:rPr>
          <w:rFonts w:hint="eastAsia" w:ascii="宋体" w:hAnsi="宋体" w:eastAsia="宋体" w:cs="宋体"/>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lang w:val="en-US" w:eastAsia="zh-CN"/>
        </w:rPr>
        <w:t>在一次次的实践研究中，我们深刻地认识到，要发生深度学习时刻。</w:t>
      </w:r>
      <w:r>
        <w:rPr>
          <w:rFonts w:hint="eastAsia" w:ascii="宋体" w:hAnsi="宋体" w:eastAsia="宋体" w:cs="宋体"/>
          <w:sz w:val="24"/>
          <w:szCs w:val="24"/>
        </w:rPr>
        <w:t>必须</w:t>
      </w:r>
      <w:r>
        <w:rPr>
          <w:rFonts w:hint="eastAsia" w:ascii="宋体" w:hAnsi="宋体" w:eastAsia="宋体" w:cs="宋体"/>
          <w:bCs/>
          <w:sz w:val="24"/>
          <w:szCs w:val="24"/>
        </w:rPr>
        <w:t>深度分析学生</w:t>
      </w:r>
      <w:r>
        <w:rPr>
          <w:rFonts w:hint="eastAsia" w:ascii="宋体" w:hAnsi="宋体" w:eastAsia="宋体" w:cs="宋体"/>
          <w:bCs/>
          <w:sz w:val="24"/>
          <w:szCs w:val="24"/>
          <w:lang w:val="en-US" w:eastAsia="zh-CN"/>
        </w:rPr>
        <w:t>和内容，清晰学习对象“有什么、缺什么、能什么”的知识能力进阶地图；在进阶目标导向中要明确育人价值，聚焦核心知识，清晰问题解决的路径和方法，体现高阶思维的形成；在深度时刻设计中紧紧围绕“情境、问题、活动”的展开逻辑：</w:t>
      </w:r>
      <w:r>
        <w:rPr>
          <w:rFonts w:hint="eastAsia" w:ascii="宋体" w:hAnsi="宋体" w:eastAsia="宋体" w:cs="宋体"/>
          <w:bCs/>
          <w:sz w:val="24"/>
          <w:szCs w:val="24"/>
        </w:rPr>
        <w:t>创设学科情境，激发</w:t>
      </w:r>
      <w:r>
        <w:rPr>
          <w:rFonts w:hint="eastAsia" w:ascii="宋体" w:hAnsi="宋体" w:eastAsia="宋体" w:cs="宋体"/>
          <w:bCs/>
          <w:sz w:val="24"/>
          <w:szCs w:val="24"/>
          <w:lang w:eastAsia="zh-CN"/>
        </w:rPr>
        <w:t>学习情趣；驱动核心</w:t>
      </w:r>
      <w:r>
        <w:rPr>
          <w:rFonts w:hint="eastAsia" w:ascii="宋体" w:hAnsi="宋体" w:eastAsia="宋体" w:cs="宋体"/>
          <w:bCs/>
          <w:sz w:val="24"/>
          <w:szCs w:val="24"/>
        </w:rPr>
        <w:t>问题</w:t>
      </w:r>
      <w:r>
        <w:rPr>
          <w:rFonts w:hint="eastAsia" w:ascii="宋体" w:hAnsi="宋体" w:eastAsia="宋体" w:cs="宋体"/>
          <w:bCs/>
          <w:sz w:val="24"/>
          <w:szCs w:val="24"/>
          <w:lang w:eastAsia="zh-CN"/>
        </w:rPr>
        <w:t>，引导</w:t>
      </w:r>
      <w:r>
        <w:rPr>
          <w:rFonts w:hint="eastAsia" w:ascii="宋体" w:hAnsi="宋体" w:eastAsia="宋体" w:cs="宋体"/>
          <w:bCs/>
          <w:sz w:val="24"/>
          <w:szCs w:val="24"/>
        </w:rPr>
        <w:t>迁移应用；</w:t>
      </w:r>
      <w:r>
        <w:rPr>
          <w:rFonts w:hint="eastAsia" w:ascii="宋体" w:hAnsi="宋体" w:eastAsia="宋体" w:cs="宋体"/>
          <w:bCs/>
          <w:sz w:val="24"/>
          <w:szCs w:val="24"/>
          <w:lang w:eastAsia="zh-CN"/>
        </w:rPr>
        <w:t>丰富活动形式</w:t>
      </w:r>
      <w:r>
        <w:rPr>
          <w:rFonts w:hint="eastAsia" w:ascii="宋体" w:hAnsi="宋体" w:eastAsia="宋体" w:cs="宋体"/>
          <w:bCs/>
          <w:sz w:val="24"/>
          <w:szCs w:val="24"/>
        </w:rPr>
        <w:t>，</w:t>
      </w:r>
      <w:r>
        <w:rPr>
          <w:rFonts w:hint="eastAsia" w:ascii="宋体" w:hAnsi="宋体" w:eastAsia="宋体" w:cs="宋体"/>
          <w:bCs/>
          <w:sz w:val="24"/>
          <w:szCs w:val="24"/>
          <w:lang w:eastAsia="zh-CN"/>
        </w:rPr>
        <w:t>展开</w:t>
      </w:r>
      <w:r>
        <w:rPr>
          <w:rFonts w:hint="eastAsia" w:ascii="宋体" w:hAnsi="宋体" w:eastAsia="宋体" w:cs="宋体"/>
          <w:bCs/>
          <w:sz w:val="24"/>
          <w:szCs w:val="24"/>
        </w:rPr>
        <w:t>深度学习。</w:t>
      </w:r>
    </w:p>
    <w:p>
      <w:pPr>
        <w:keepNext w:val="0"/>
        <w:keepLines w:val="0"/>
        <w:pageBreakBefore w:val="0"/>
        <w:widowControl/>
        <w:suppressLineNumbers w:val="0"/>
        <w:kinsoku/>
        <w:wordWrap/>
        <w:overflowPunct/>
        <w:topLinePunct w:val="0"/>
        <w:autoSpaceDE/>
        <w:autoSpaceDN/>
        <w:bidi w:val="0"/>
        <w:spacing w:line="400" w:lineRule="exact"/>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anchor distT="0" distB="0" distL="114300" distR="114300" simplePos="0" relativeHeight="251664384" behindDoc="1" locked="0" layoutInCell="1" allowOverlap="1">
            <wp:simplePos x="0" y="0"/>
            <wp:positionH relativeFrom="column">
              <wp:posOffset>0</wp:posOffset>
            </wp:positionH>
            <wp:positionV relativeFrom="paragraph">
              <wp:posOffset>11430</wp:posOffset>
            </wp:positionV>
            <wp:extent cx="5245100" cy="1960245"/>
            <wp:effectExtent l="0" t="0" r="12700" b="1905"/>
            <wp:wrapNone/>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5245100" cy="196024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Cs/>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Cs/>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Cs/>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Cs/>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Cs/>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Cs/>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sz w:val="24"/>
          <w:szCs w:val="24"/>
          <w:lang w:val="en-US" w:eastAsia="zh-CN"/>
        </w:rPr>
        <w:t>图表3</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3.提炼了</w:t>
      </w:r>
      <w:r>
        <w:rPr>
          <w:rFonts w:hint="eastAsia" w:ascii="宋体" w:hAnsi="宋体" w:eastAsia="宋体" w:cs="宋体"/>
          <w:b/>
          <w:sz w:val="24"/>
          <w:szCs w:val="24"/>
        </w:rPr>
        <w:t>深度学习时刻</w:t>
      </w:r>
      <w:r>
        <w:rPr>
          <w:rFonts w:hint="eastAsia" w:ascii="宋体" w:hAnsi="宋体" w:eastAsia="宋体" w:cs="宋体"/>
          <w:b/>
          <w:sz w:val="24"/>
          <w:szCs w:val="24"/>
          <w:lang w:val="en-US" w:eastAsia="zh-CN"/>
        </w:rPr>
        <w:t>生成的推进策略（图表4）</w:t>
      </w: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sz w:val="24"/>
          <w:szCs w:val="24"/>
          <w:lang w:eastAsia="zh-CN"/>
        </w:rPr>
      </w:pPr>
      <w:r>
        <w:rPr>
          <w:rFonts w:hint="eastAsia"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3810</wp:posOffset>
            </wp:positionH>
            <wp:positionV relativeFrom="paragraph">
              <wp:posOffset>93980</wp:posOffset>
            </wp:positionV>
            <wp:extent cx="5238115" cy="1942465"/>
            <wp:effectExtent l="0" t="0" r="635" b="63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5238115" cy="1942465"/>
                    </a:xfrm>
                    <a:prstGeom prst="rect">
                      <a:avLst/>
                    </a:prstGeom>
                    <a:noFill/>
                    <a:ln w="9525">
                      <a:noFill/>
                    </a:ln>
                  </pic:spPr>
                </pic:pic>
              </a:graphicData>
            </a:graphic>
          </wp:anchor>
        </w:drawing>
      </w: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sz w:val="24"/>
          <w:szCs w:val="24"/>
          <w:lang w:eastAsia="zh-CN"/>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sz w:val="24"/>
          <w:szCs w:val="24"/>
          <w:lang w:eastAsia="zh-CN"/>
        </w:rPr>
      </w:pPr>
    </w:p>
    <w:p>
      <w:pPr>
        <w:keepNext w:val="0"/>
        <w:keepLines w:val="0"/>
        <w:pageBreakBefore w:val="0"/>
        <w:widowControl/>
        <w:suppressLineNumbers w:val="0"/>
        <w:kinsoku/>
        <w:wordWrap/>
        <w:overflowPunct/>
        <w:topLinePunct w:val="0"/>
        <w:autoSpaceDE/>
        <w:autoSpaceDN/>
        <w:bidi w:val="0"/>
        <w:spacing w:line="400" w:lineRule="exact"/>
        <w:jc w:val="left"/>
        <w:textAlignment w:val="auto"/>
        <w:rPr>
          <w:rFonts w:hint="eastAsia" w:ascii="宋体" w:hAnsi="宋体" w:eastAsia="宋体" w:cs="宋体"/>
          <w:sz w:val="24"/>
          <w:szCs w:val="24"/>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sz w:val="24"/>
          <w:szCs w:val="24"/>
          <w:lang w:val="en-US" w:eastAsia="zh-CN"/>
        </w:rPr>
        <w:t>图表4</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（1）渲染与勾连：深度时刻的发生策略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kern w:val="0"/>
          <w:sz w:val="24"/>
          <w:szCs w:val="24"/>
          <w:lang w:val="en-US" w:eastAsia="zh-CN" w:bidi="ar"/>
        </w:rPr>
        <w:t>通过</w:t>
      </w:r>
      <w:r>
        <w:rPr>
          <w:rFonts w:hint="eastAsia" w:ascii="宋体" w:hAnsi="宋体" w:eastAsia="宋体" w:cs="宋体"/>
          <w:sz w:val="24"/>
          <w:szCs w:val="24"/>
        </w:rPr>
        <w:t>与教学内容相匹配的“资源式的情境”“生活化的情境”“体验式的情境”的创设，</w:t>
      </w:r>
      <w:r>
        <w:rPr>
          <w:rFonts w:hint="eastAsia" w:ascii="宋体" w:hAnsi="宋体" w:eastAsia="宋体" w:cs="宋体"/>
          <w:b/>
          <w:bCs/>
          <w:sz w:val="24"/>
          <w:szCs w:val="24"/>
          <w:lang w:val="en-US" w:eastAsia="zh-CN"/>
        </w:rPr>
        <w:t>激发好奇欲望</w:t>
      </w:r>
      <w:r>
        <w:rPr>
          <w:rFonts w:hint="eastAsia" w:ascii="宋体" w:hAnsi="宋体" w:eastAsia="宋体" w:cs="宋体"/>
          <w:sz w:val="24"/>
          <w:szCs w:val="24"/>
          <w:lang w:val="en-US" w:eastAsia="zh-CN"/>
        </w:rPr>
        <w:t>，</w:t>
      </w:r>
      <w:r>
        <w:rPr>
          <w:rFonts w:hint="eastAsia" w:ascii="宋体" w:hAnsi="宋体" w:eastAsia="宋体" w:cs="宋体"/>
          <w:b w:val="0"/>
          <w:bCs/>
          <w:kern w:val="0"/>
          <w:sz w:val="24"/>
          <w:szCs w:val="24"/>
          <w:lang w:bidi="ar"/>
        </w:rPr>
        <w:t>勾连</w:t>
      </w:r>
      <w:r>
        <w:rPr>
          <w:rFonts w:hint="eastAsia" w:ascii="宋体" w:hAnsi="宋体" w:eastAsia="宋体" w:cs="宋体"/>
          <w:b w:val="0"/>
          <w:bCs/>
          <w:kern w:val="0"/>
          <w:sz w:val="24"/>
          <w:szCs w:val="24"/>
          <w:lang w:val="en-US" w:eastAsia="zh-CN" w:bidi="ar"/>
        </w:rPr>
        <w:t>学生</w:t>
      </w:r>
      <w:r>
        <w:rPr>
          <w:rFonts w:hint="eastAsia" w:ascii="宋体" w:hAnsi="宋体" w:eastAsia="宋体" w:cs="宋体"/>
          <w:b w:val="0"/>
          <w:bCs/>
          <w:kern w:val="0"/>
          <w:sz w:val="24"/>
          <w:szCs w:val="24"/>
          <w:lang w:bidi="ar"/>
        </w:rPr>
        <w:t>生活经验</w:t>
      </w:r>
      <w:r>
        <w:rPr>
          <w:rFonts w:hint="eastAsia" w:ascii="宋体" w:hAnsi="宋体" w:eastAsia="宋体" w:cs="宋体"/>
          <w:b w:val="0"/>
          <w:bCs/>
          <w:kern w:val="0"/>
          <w:sz w:val="24"/>
          <w:szCs w:val="24"/>
          <w:lang w:eastAsia="zh-CN" w:bidi="ar"/>
        </w:rPr>
        <w:t>，</w:t>
      </w:r>
      <w:r>
        <w:rPr>
          <w:rFonts w:hint="eastAsia" w:ascii="宋体" w:hAnsi="宋体" w:eastAsia="宋体" w:cs="宋体"/>
          <w:b/>
          <w:bCs w:val="0"/>
          <w:kern w:val="0"/>
          <w:sz w:val="24"/>
          <w:szCs w:val="24"/>
          <w:lang w:bidi="ar"/>
        </w:rPr>
        <w:t>引发认知冲突</w:t>
      </w:r>
      <w:r>
        <w:rPr>
          <w:rFonts w:hint="eastAsia" w:ascii="宋体" w:hAnsi="宋体" w:eastAsia="宋体" w:cs="宋体"/>
          <w:b w:val="0"/>
          <w:bCs/>
          <w:kern w:val="0"/>
          <w:sz w:val="24"/>
          <w:szCs w:val="24"/>
          <w:lang w:eastAsia="zh-CN" w:bidi="ar"/>
        </w:rPr>
        <w:t>，</w:t>
      </w:r>
      <w:r>
        <w:rPr>
          <w:rFonts w:hint="eastAsia" w:ascii="宋体" w:hAnsi="宋体" w:eastAsia="宋体" w:cs="宋体"/>
          <w:b w:val="0"/>
          <w:bCs/>
          <w:kern w:val="0"/>
          <w:sz w:val="24"/>
          <w:szCs w:val="24"/>
          <w:lang w:val="en-US" w:eastAsia="zh-CN" w:bidi="ar"/>
        </w:rPr>
        <w:t>让</w:t>
      </w:r>
      <w:r>
        <w:rPr>
          <w:rFonts w:hint="eastAsia" w:ascii="宋体" w:hAnsi="宋体" w:eastAsia="宋体" w:cs="宋体"/>
          <w:kern w:val="0"/>
          <w:sz w:val="24"/>
          <w:szCs w:val="24"/>
          <w:lang w:bidi="ar"/>
        </w:rPr>
        <w:t>真实的学习</w:t>
      </w:r>
      <w:r>
        <w:rPr>
          <w:rFonts w:hint="eastAsia" w:ascii="宋体" w:hAnsi="宋体" w:eastAsia="宋体" w:cs="宋体"/>
          <w:kern w:val="0"/>
          <w:sz w:val="24"/>
          <w:szCs w:val="24"/>
          <w:lang w:val="en-US" w:eastAsia="zh-CN" w:bidi="ar"/>
        </w:rPr>
        <w:t>得到</w:t>
      </w:r>
      <w:r>
        <w:rPr>
          <w:rFonts w:hint="eastAsia" w:ascii="宋体" w:hAnsi="宋体" w:eastAsia="宋体" w:cs="宋体"/>
          <w:kern w:val="0"/>
          <w:sz w:val="24"/>
          <w:szCs w:val="24"/>
          <w:lang w:bidi="ar"/>
        </w:rPr>
        <w:t>发生。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（2）体验与探究：深度时刻的展开策略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kern w:val="0"/>
          <w:sz w:val="24"/>
          <w:szCs w:val="24"/>
        </w:rPr>
        <w:t>以问题为导向，</w:t>
      </w:r>
      <w:r>
        <w:rPr>
          <w:rFonts w:hint="eastAsia" w:ascii="宋体" w:hAnsi="宋体" w:eastAsia="宋体" w:cs="宋体"/>
          <w:b w:val="0"/>
          <w:bCs/>
          <w:kern w:val="0"/>
          <w:sz w:val="24"/>
          <w:szCs w:val="24"/>
        </w:rPr>
        <w:t>设计开放问题</w:t>
      </w:r>
      <w:r>
        <w:rPr>
          <w:rFonts w:hint="eastAsia" w:ascii="宋体" w:hAnsi="宋体" w:eastAsia="宋体" w:cs="宋体"/>
          <w:b w:val="0"/>
          <w:bCs/>
          <w:kern w:val="0"/>
          <w:sz w:val="24"/>
          <w:szCs w:val="24"/>
          <w:lang w:eastAsia="zh-CN"/>
        </w:rPr>
        <w:t>，</w:t>
      </w:r>
      <w:r>
        <w:rPr>
          <w:rFonts w:hint="eastAsia" w:ascii="宋体" w:hAnsi="宋体" w:eastAsia="宋体" w:cs="宋体"/>
          <w:b/>
          <w:bCs w:val="0"/>
          <w:kern w:val="0"/>
          <w:sz w:val="24"/>
          <w:szCs w:val="24"/>
        </w:rPr>
        <w:t>驱动核心问题</w:t>
      </w:r>
      <w:r>
        <w:rPr>
          <w:rFonts w:hint="eastAsia" w:ascii="宋体" w:hAnsi="宋体" w:eastAsia="宋体" w:cs="宋体"/>
          <w:b w:val="0"/>
          <w:bCs/>
          <w:kern w:val="0"/>
          <w:sz w:val="24"/>
          <w:szCs w:val="24"/>
          <w:lang w:eastAsia="zh-CN"/>
        </w:rPr>
        <w:t>，</w:t>
      </w:r>
      <w:r>
        <w:rPr>
          <w:rFonts w:hint="eastAsia" w:ascii="宋体" w:hAnsi="宋体" w:eastAsia="宋体" w:cs="宋体"/>
          <w:b w:val="0"/>
          <w:bCs/>
          <w:kern w:val="0"/>
          <w:sz w:val="24"/>
          <w:szCs w:val="24"/>
        </w:rPr>
        <w:t>展开问题解决</w:t>
      </w:r>
      <w:r>
        <w:rPr>
          <w:rFonts w:hint="eastAsia" w:ascii="宋体" w:hAnsi="宋体" w:eastAsia="宋体" w:cs="宋体"/>
          <w:b w:val="0"/>
          <w:bCs/>
          <w:kern w:val="0"/>
          <w:sz w:val="24"/>
          <w:szCs w:val="24"/>
          <w:lang w:eastAsia="zh-CN"/>
        </w:rPr>
        <w:t>，</w:t>
      </w:r>
      <w:r>
        <w:rPr>
          <w:rFonts w:hint="eastAsia" w:ascii="宋体" w:hAnsi="宋体" w:eastAsia="宋体" w:cs="宋体"/>
          <w:kern w:val="0"/>
          <w:sz w:val="24"/>
          <w:szCs w:val="24"/>
        </w:rPr>
        <w:t>引导学生</w:t>
      </w:r>
      <w:r>
        <w:rPr>
          <w:rFonts w:hint="eastAsia" w:ascii="宋体" w:hAnsi="宋体" w:eastAsia="宋体" w:cs="宋体"/>
          <w:kern w:val="0"/>
          <w:sz w:val="24"/>
          <w:szCs w:val="24"/>
          <w:lang w:val="en-US" w:eastAsia="zh-CN"/>
        </w:rPr>
        <w:t>进行</w:t>
      </w:r>
      <w:r>
        <w:rPr>
          <w:rFonts w:hint="eastAsia" w:ascii="宋体" w:hAnsi="宋体" w:eastAsia="宋体" w:cs="宋体"/>
          <w:b/>
          <w:bCs/>
          <w:kern w:val="0"/>
          <w:sz w:val="24"/>
          <w:szCs w:val="24"/>
          <w:lang w:val="en-US" w:eastAsia="zh-CN"/>
        </w:rPr>
        <w:t>方法的激活选择</w:t>
      </w:r>
      <w:r>
        <w:rPr>
          <w:rFonts w:hint="eastAsia" w:ascii="宋体" w:hAnsi="宋体" w:eastAsia="宋体" w:cs="宋体"/>
          <w:b w:val="0"/>
          <w:bCs w:val="0"/>
          <w:kern w:val="0"/>
          <w:sz w:val="24"/>
          <w:szCs w:val="24"/>
          <w:lang w:val="en-US" w:eastAsia="zh-CN"/>
        </w:rPr>
        <w:t>，</w:t>
      </w:r>
      <w:r>
        <w:rPr>
          <w:rFonts w:hint="eastAsia" w:ascii="宋体" w:hAnsi="宋体" w:eastAsia="宋体" w:cs="宋体"/>
          <w:kern w:val="0"/>
          <w:sz w:val="24"/>
          <w:szCs w:val="24"/>
        </w:rPr>
        <w:t>运用和创造具体知识所隐含的思想与方法，</w:t>
      </w:r>
      <w:r>
        <w:rPr>
          <w:rFonts w:hint="eastAsia" w:ascii="宋体" w:hAnsi="宋体" w:eastAsia="宋体" w:cs="宋体"/>
          <w:kern w:val="0"/>
          <w:sz w:val="24"/>
          <w:szCs w:val="24"/>
          <w:lang w:val="en-US" w:eastAsia="zh-CN"/>
        </w:rPr>
        <w:t>进行</w:t>
      </w:r>
      <w:r>
        <w:rPr>
          <w:rFonts w:hint="eastAsia" w:ascii="宋体" w:hAnsi="宋体" w:eastAsia="宋体" w:cs="宋体"/>
          <w:b/>
          <w:bCs/>
          <w:kern w:val="0"/>
          <w:sz w:val="24"/>
          <w:szCs w:val="24"/>
          <w:lang w:val="en-US" w:eastAsia="zh-CN"/>
        </w:rPr>
        <w:t>过程的</w:t>
      </w:r>
      <w:r>
        <w:rPr>
          <w:rFonts w:hint="eastAsia" w:ascii="宋体" w:hAnsi="宋体" w:eastAsia="宋体" w:cs="宋体"/>
          <w:b/>
          <w:bCs/>
          <w:kern w:val="0"/>
          <w:sz w:val="24"/>
          <w:szCs w:val="24"/>
        </w:rPr>
        <w:t>体验探究</w:t>
      </w:r>
      <w:r>
        <w:rPr>
          <w:rFonts w:hint="eastAsia" w:ascii="宋体" w:hAnsi="宋体" w:eastAsia="宋体" w:cs="宋体"/>
          <w:b/>
          <w:bCs/>
          <w:kern w:val="0"/>
          <w:sz w:val="24"/>
          <w:szCs w:val="24"/>
          <w:lang w:eastAsia="zh-CN"/>
        </w:rPr>
        <w:t>，</w:t>
      </w:r>
      <w:r>
        <w:rPr>
          <w:rFonts w:hint="eastAsia" w:ascii="宋体" w:hAnsi="宋体" w:eastAsia="宋体" w:cs="宋体"/>
          <w:b w:val="0"/>
          <w:bCs w:val="0"/>
          <w:kern w:val="0"/>
          <w:sz w:val="24"/>
          <w:szCs w:val="24"/>
          <w:lang w:val="en-US" w:eastAsia="zh-CN"/>
        </w:rPr>
        <w:t>既是</w:t>
      </w:r>
      <w:r>
        <w:rPr>
          <w:rFonts w:hint="eastAsia" w:ascii="宋体" w:hAnsi="宋体" w:eastAsia="宋体" w:cs="宋体"/>
          <w:kern w:val="0"/>
          <w:sz w:val="24"/>
          <w:szCs w:val="24"/>
        </w:rPr>
        <w:t>问题解决</w:t>
      </w:r>
      <w:r>
        <w:rPr>
          <w:rFonts w:hint="eastAsia" w:ascii="宋体" w:hAnsi="宋体" w:eastAsia="宋体" w:cs="宋体"/>
          <w:kern w:val="0"/>
          <w:sz w:val="24"/>
          <w:szCs w:val="24"/>
          <w:lang w:val="en-US" w:eastAsia="zh-CN"/>
        </w:rPr>
        <w:t>的</w:t>
      </w:r>
      <w:r>
        <w:rPr>
          <w:rFonts w:hint="eastAsia" w:ascii="宋体" w:hAnsi="宋体" w:eastAsia="宋体" w:cs="宋体"/>
          <w:kern w:val="0"/>
          <w:sz w:val="24"/>
          <w:szCs w:val="24"/>
        </w:rPr>
        <w:t>策略，</w:t>
      </w:r>
      <w:r>
        <w:rPr>
          <w:rFonts w:hint="eastAsia" w:ascii="宋体" w:hAnsi="宋体" w:eastAsia="宋体" w:cs="宋体"/>
          <w:kern w:val="0"/>
          <w:sz w:val="24"/>
          <w:szCs w:val="24"/>
          <w:lang w:val="en-US" w:eastAsia="zh-CN"/>
        </w:rPr>
        <w:t>也</w:t>
      </w:r>
      <w:r>
        <w:rPr>
          <w:rFonts w:hint="eastAsia" w:ascii="宋体" w:hAnsi="宋体" w:eastAsia="宋体" w:cs="宋体"/>
          <w:kern w:val="0"/>
          <w:sz w:val="24"/>
          <w:szCs w:val="24"/>
        </w:rPr>
        <w:t>是丰富学生学科经验和课程履历的根本要求，更是学生生成课堂时刻的基本途径。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（3）激励与指导：深度时刻的支持策略</w:t>
      </w:r>
    </w:p>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val="0"/>
          <w:bCs w:val="0"/>
          <w:kern w:val="0"/>
          <w:sz w:val="24"/>
          <w:szCs w:val="24"/>
          <w:lang w:val="en-US" w:eastAsia="zh-CN" w:bidi="ar"/>
        </w:rPr>
        <w:t>通过这个时刻中呈现的资源，进行敏锐的</w:t>
      </w:r>
      <w:r>
        <w:rPr>
          <w:rFonts w:hint="eastAsia" w:ascii="宋体" w:hAnsi="宋体" w:eastAsia="宋体" w:cs="宋体"/>
          <w:b/>
          <w:bCs/>
          <w:kern w:val="0"/>
          <w:sz w:val="24"/>
          <w:szCs w:val="24"/>
          <w:lang w:val="en-US" w:eastAsia="zh-CN" w:bidi="ar"/>
        </w:rPr>
        <w:t>捕捉利用</w:t>
      </w:r>
      <w:r>
        <w:rPr>
          <w:rFonts w:hint="eastAsia" w:ascii="宋体" w:hAnsi="宋体" w:eastAsia="宋体" w:cs="宋体"/>
          <w:b w:val="0"/>
          <w:bCs w:val="0"/>
          <w:kern w:val="0"/>
          <w:sz w:val="24"/>
          <w:szCs w:val="24"/>
          <w:lang w:val="en-US" w:eastAsia="zh-CN" w:bidi="ar"/>
        </w:rPr>
        <w:t>，通过</w:t>
      </w:r>
      <w:r>
        <w:rPr>
          <w:rFonts w:hint="eastAsia" w:ascii="宋体" w:hAnsi="宋体" w:eastAsia="宋体" w:cs="宋体"/>
          <w:b/>
          <w:bCs/>
          <w:kern w:val="0"/>
          <w:sz w:val="24"/>
          <w:szCs w:val="24"/>
          <w:lang w:val="en-US" w:eastAsia="zh-CN" w:bidi="ar"/>
        </w:rPr>
        <w:t>重组推进</w:t>
      </w:r>
      <w:r>
        <w:rPr>
          <w:rFonts w:hint="eastAsia" w:ascii="宋体" w:hAnsi="宋体" w:eastAsia="宋体" w:cs="宋体"/>
          <w:b w:val="0"/>
          <w:bCs w:val="0"/>
          <w:kern w:val="0"/>
          <w:sz w:val="24"/>
          <w:szCs w:val="24"/>
          <w:lang w:val="en-US" w:eastAsia="zh-CN" w:bidi="ar"/>
        </w:rPr>
        <w:t>来支持深度学习的再发生、再展开</w:t>
      </w:r>
      <w:r>
        <w:rPr>
          <w:rFonts w:hint="eastAsia" w:ascii="宋体" w:hAnsi="宋体" w:eastAsia="宋体" w:cs="宋体"/>
          <w:b w:val="0"/>
          <w:bCs w:val="0"/>
          <w:kern w:val="0"/>
          <w:sz w:val="24"/>
          <w:szCs w:val="24"/>
          <w:lang w:bidi="ar"/>
        </w:rPr>
        <w:t>。</w:t>
      </w:r>
    </w:p>
    <w:p>
      <w:pPr>
        <w:keepNext w:val="0"/>
        <w:keepLines w:val="0"/>
        <w:pageBreakBefore w:val="0"/>
        <w:widowControl w:val="0"/>
        <w:tabs>
          <w:tab w:val="left" w:pos="312"/>
        </w:tabs>
        <w:kinsoku/>
        <w:wordWrap/>
        <w:overflowPunct/>
        <w:topLinePunct w:val="0"/>
        <w:autoSpaceDE/>
        <w:autoSpaceDN/>
        <w:bidi w:val="0"/>
        <w:adjustRightInd/>
        <w:snapToGrid/>
        <w:spacing w:line="400" w:lineRule="exact"/>
        <w:ind w:right="0" w:firstLine="602" w:firstLineChars="250"/>
        <w:textAlignment w:val="auto"/>
        <w:rPr>
          <w:rFonts w:hint="eastAsia" w:ascii="宋体" w:hAnsi="宋体" w:eastAsia="宋体" w:cs="宋体"/>
          <w:b/>
          <w:bCs w:val="0"/>
          <w:sz w:val="24"/>
          <w:szCs w:val="24"/>
          <w:lang w:val="en-US" w:eastAsia="zh-CN"/>
        </w:rPr>
      </w:pPr>
      <w:r>
        <w:rPr>
          <w:rFonts w:hint="eastAsia" w:ascii="宋体" w:hAnsi="宋体" w:eastAsia="宋体" w:cs="宋体"/>
          <w:b/>
          <w:bCs/>
          <w:sz w:val="24"/>
          <w:szCs w:val="24"/>
          <w:lang w:val="en-US" w:eastAsia="zh-CN"/>
        </w:rPr>
        <w:t>4.</w:t>
      </w:r>
      <w:r>
        <w:rPr>
          <w:rFonts w:hint="eastAsia" w:ascii="宋体" w:hAnsi="宋体" w:eastAsia="宋体" w:cs="宋体"/>
          <w:b/>
          <w:bCs w:val="0"/>
          <w:sz w:val="24"/>
          <w:szCs w:val="24"/>
          <w:lang w:val="en-US" w:eastAsia="zh-CN"/>
        </w:rPr>
        <w:t>编制了</w:t>
      </w:r>
      <w:r>
        <w:rPr>
          <w:rFonts w:hint="eastAsia" w:ascii="宋体" w:hAnsi="宋体" w:eastAsia="宋体" w:cs="宋体"/>
          <w:b/>
          <w:bCs w:val="0"/>
          <w:sz w:val="24"/>
          <w:szCs w:val="24"/>
        </w:rPr>
        <w:t>深度学习时刻</w:t>
      </w:r>
      <w:r>
        <w:rPr>
          <w:rFonts w:hint="eastAsia" w:ascii="宋体" w:hAnsi="宋体" w:eastAsia="宋体" w:cs="宋体"/>
          <w:b/>
          <w:bCs w:val="0"/>
          <w:sz w:val="24"/>
          <w:szCs w:val="24"/>
          <w:lang w:val="en-US" w:eastAsia="zh-CN"/>
        </w:rPr>
        <w:t>生成的评价指标</w:t>
      </w:r>
      <w:r>
        <w:rPr>
          <w:rFonts w:hint="eastAsia" w:ascii="宋体" w:hAnsi="宋体" w:eastAsia="宋体" w:cs="宋体"/>
          <w:b/>
          <w:sz w:val="24"/>
          <w:szCs w:val="24"/>
          <w:lang w:val="en-US" w:eastAsia="zh-CN"/>
        </w:rPr>
        <w:t>（图表5）</w:t>
      </w:r>
    </w:p>
    <w:p>
      <w:pPr>
        <w:keepNext w:val="0"/>
        <w:keepLines w:val="0"/>
        <w:pageBreakBefore w:val="0"/>
        <w:widowControl w:val="0"/>
        <w:tabs>
          <w:tab w:val="left" w:pos="312"/>
        </w:tabs>
        <w:kinsoku/>
        <w:wordWrap/>
        <w:overflowPunct/>
        <w:topLinePunct w:val="0"/>
        <w:autoSpaceDE/>
        <w:autoSpaceDN/>
        <w:bidi w:val="0"/>
        <w:adjustRightInd/>
        <w:snapToGrid/>
        <w:spacing w:line="400" w:lineRule="exact"/>
        <w:ind w:right="0" w:firstLine="600" w:firstLineChars="250"/>
        <w:textAlignment w:val="auto"/>
        <w:rPr>
          <w:rFonts w:hint="eastAsia" w:ascii="宋体" w:hAnsi="宋体" w:eastAsia="宋体" w:cs="宋体"/>
          <w:b w:val="0"/>
          <w:bCs w:val="0"/>
          <w:kern w:val="0"/>
          <w:sz w:val="24"/>
          <w:szCs w:val="24"/>
          <w:lang w:bidi="ar"/>
        </w:rPr>
      </w:pPr>
      <w:r>
        <w:rPr>
          <w:rFonts w:hint="eastAsia" w:ascii="宋体" w:hAnsi="宋体" w:eastAsia="宋体" w:cs="宋体"/>
          <w:bCs/>
          <w:sz w:val="24"/>
          <w:szCs w:val="24"/>
          <w:lang w:eastAsia="zh-CN"/>
        </w:rPr>
        <w:t>我们</w:t>
      </w:r>
      <w:r>
        <w:rPr>
          <w:rFonts w:hint="eastAsia" w:ascii="宋体" w:hAnsi="宋体" w:eastAsia="宋体" w:cs="宋体"/>
          <w:sz w:val="24"/>
          <w:szCs w:val="24"/>
          <w:lang w:val="en-US" w:eastAsia="zh-CN"/>
        </w:rPr>
        <w:t>基于“深度时刻”的四大特征、十种样态、三个策略，编制了课堂观测表。来引导教师通过参照系来变革教学设计、更新课堂行为，细化师生在生成深度学习时刻的行为标准，</w:t>
      </w:r>
      <w:r>
        <w:rPr>
          <w:rFonts w:hint="eastAsia" w:ascii="宋体" w:hAnsi="宋体" w:eastAsia="宋体" w:cs="宋体"/>
          <w:b w:val="0"/>
          <w:bCs w:val="0"/>
          <w:kern w:val="0"/>
          <w:sz w:val="24"/>
          <w:szCs w:val="24"/>
          <w:lang w:bidi="ar"/>
        </w:rPr>
        <w:t>积极探索课堂转型，让课堂焕发生命的活力。</w:t>
      </w: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val="0"/>
          <w:bCs w:val="0"/>
          <w:kern w:val="0"/>
          <w:sz w:val="24"/>
          <w:szCs w:val="24"/>
          <w:lang w:bidi="ar"/>
        </w:rPr>
      </w:pPr>
      <w:r>
        <w:rPr>
          <w:rFonts w:hint="eastAsia" w:ascii="宋体" w:hAnsi="宋体" w:eastAsia="宋体" w:cs="宋体"/>
          <w:kern w:val="0"/>
          <w:sz w:val="24"/>
          <w:szCs w:val="24"/>
          <w:lang w:val="en-US" w:eastAsia="zh-CN" w:bidi="ar"/>
        </w:rPr>
        <w:drawing>
          <wp:anchor distT="0" distB="0" distL="114300" distR="114300" simplePos="0" relativeHeight="251662336" behindDoc="1" locked="0" layoutInCell="1" allowOverlap="1">
            <wp:simplePos x="0" y="0"/>
            <wp:positionH relativeFrom="column">
              <wp:posOffset>732155</wp:posOffset>
            </wp:positionH>
            <wp:positionV relativeFrom="paragraph">
              <wp:posOffset>45085</wp:posOffset>
            </wp:positionV>
            <wp:extent cx="4548505" cy="2480310"/>
            <wp:effectExtent l="0" t="0" r="4445" b="1524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4548505" cy="2480310"/>
                    </a:xfrm>
                    <a:prstGeom prst="rect">
                      <a:avLst/>
                    </a:prstGeom>
                    <a:noFill/>
                    <a:ln>
                      <a:noFill/>
                    </a:ln>
                  </pic:spPr>
                </pic:pic>
              </a:graphicData>
            </a:graphic>
          </wp:anchor>
        </w:drawing>
      </w: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bCs/>
          <w:kern w:val="0"/>
          <w:sz w:val="24"/>
          <w:szCs w:val="24"/>
          <w:lang w:bidi="ar"/>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val="0"/>
          <w:bCs w:val="0"/>
          <w:kern w:val="0"/>
          <w:sz w:val="24"/>
          <w:szCs w:val="24"/>
          <w:lang w:bidi="ar"/>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val="0"/>
          <w:bCs w:val="0"/>
          <w:kern w:val="0"/>
          <w:sz w:val="24"/>
          <w:szCs w:val="24"/>
          <w:lang w:eastAsia="zh-CN" w:bidi="ar"/>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val="0"/>
          <w:bCs w:val="0"/>
          <w:kern w:val="0"/>
          <w:sz w:val="24"/>
          <w:szCs w:val="24"/>
          <w:lang w:eastAsia="zh-CN" w:bidi="ar"/>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val="0"/>
          <w:bCs w:val="0"/>
          <w:kern w:val="0"/>
          <w:sz w:val="24"/>
          <w:szCs w:val="24"/>
          <w:lang w:eastAsia="zh-CN" w:bidi="ar"/>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val="0"/>
          <w:bCs w:val="0"/>
          <w:kern w:val="0"/>
          <w:sz w:val="24"/>
          <w:szCs w:val="24"/>
          <w:lang w:eastAsia="zh-CN" w:bidi="ar"/>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bCs/>
          <w:kern w:val="0"/>
          <w:sz w:val="24"/>
          <w:szCs w:val="24"/>
          <w:lang w:eastAsia="zh-CN" w:bidi="ar"/>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bCs/>
          <w:kern w:val="0"/>
          <w:sz w:val="24"/>
          <w:szCs w:val="24"/>
          <w:lang w:eastAsia="zh-CN" w:bidi="ar"/>
        </w:rPr>
      </w:pPr>
    </w:p>
    <w:p>
      <w:pPr>
        <w:pStyle w:val="2"/>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bCs/>
          <w:kern w:val="0"/>
          <w:sz w:val="24"/>
          <w:szCs w:val="24"/>
          <w:lang w:eastAsia="zh-CN" w:bidi="ar"/>
        </w:rPr>
      </w:pPr>
    </w:p>
    <w:p>
      <w:pPr>
        <w:keepNext w:val="0"/>
        <w:keepLines w:val="0"/>
        <w:pageBreakBefore w:val="0"/>
        <w:kinsoku/>
        <w:wordWrap/>
        <w:overflowPunct/>
        <w:topLinePunct w:val="0"/>
        <w:autoSpaceDE/>
        <w:autoSpaceDN/>
        <w:bidi w:val="0"/>
        <w:spacing w:line="400" w:lineRule="exact"/>
        <w:ind w:firstLine="482" w:firstLineChars="200"/>
        <w:jc w:val="center"/>
        <w:textAlignment w:val="auto"/>
        <w:rPr>
          <w:rFonts w:hint="eastAsia" w:ascii="宋体" w:hAnsi="宋体" w:eastAsia="宋体" w:cs="宋体"/>
          <w:b/>
          <w:sz w:val="24"/>
          <w:szCs w:val="24"/>
          <w:lang w:val="en-US"/>
        </w:rPr>
      </w:pPr>
      <w:r>
        <w:rPr>
          <w:rFonts w:hint="eastAsia" w:ascii="宋体" w:hAnsi="宋体" w:eastAsia="宋体" w:cs="宋体"/>
          <w:b/>
          <w:sz w:val="24"/>
          <w:szCs w:val="24"/>
          <w:lang w:val="en-US" w:eastAsia="zh-CN"/>
        </w:rPr>
        <w:t>图表5</w:t>
      </w:r>
    </w:p>
    <w:p>
      <w:pPr>
        <w:keepNext w:val="0"/>
        <w:keepLines w:val="0"/>
        <w:pageBreakBefore w:val="0"/>
        <w:widowControl/>
        <w:kinsoku/>
        <w:wordWrap/>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b/>
          <w:bCs/>
          <w:i w:val="0"/>
          <w:iCs w:val="0"/>
          <w:caps w:val="0"/>
          <w:color w:val="auto"/>
          <w:spacing w:val="0"/>
          <w:sz w:val="24"/>
          <w:szCs w:val="24"/>
          <w:shd w:val="clear" w:color="auto" w:fill="FFFFFF"/>
          <w:lang w:eastAsia="zh-CN"/>
        </w:rPr>
      </w:pPr>
      <w:r>
        <w:rPr>
          <w:rFonts w:hint="eastAsia" w:ascii="宋体" w:hAnsi="宋体" w:eastAsia="宋体" w:cs="宋体"/>
          <w:b/>
          <w:bCs/>
          <w:i w:val="0"/>
          <w:iCs w:val="0"/>
          <w:caps w:val="0"/>
          <w:color w:val="auto"/>
          <w:spacing w:val="0"/>
          <w:sz w:val="24"/>
          <w:szCs w:val="24"/>
          <w:shd w:val="clear" w:color="auto" w:fill="FFFFFF"/>
          <w:lang w:val="en-US" w:eastAsia="zh-CN"/>
        </w:rPr>
        <w:t>5.扩大了</w:t>
      </w:r>
      <w:r>
        <w:rPr>
          <w:rFonts w:hint="eastAsia" w:ascii="宋体" w:hAnsi="宋体" w:eastAsia="宋体" w:cs="宋体"/>
          <w:b/>
          <w:bCs/>
          <w:i w:val="0"/>
          <w:iCs w:val="0"/>
          <w:caps w:val="0"/>
          <w:color w:val="auto"/>
          <w:spacing w:val="0"/>
          <w:sz w:val="24"/>
          <w:szCs w:val="24"/>
          <w:shd w:val="clear" w:color="auto" w:fill="FFFFFF"/>
          <w:lang w:eastAsia="zh-CN"/>
        </w:rPr>
        <w:t>课题影响，</w:t>
      </w:r>
      <w:r>
        <w:rPr>
          <w:rFonts w:hint="eastAsia" w:ascii="宋体" w:hAnsi="宋体" w:eastAsia="宋体" w:cs="宋体"/>
          <w:b/>
          <w:bCs/>
          <w:i w:val="0"/>
          <w:iCs w:val="0"/>
          <w:caps w:val="0"/>
          <w:color w:val="auto"/>
          <w:spacing w:val="15"/>
          <w:sz w:val="24"/>
          <w:szCs w:val="24"/>
          <w:shd w:val="clear" w:color="auto" w:fill="FFFFFF"/>
          <w:lang w:val="en-US" w:eastAsia="zh-CN"/>
        </w:rPr>
        <w:t>撰写了系列论文</w:t>
      </w:r>
    </w:p>
    <w:p>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rPr>
      </w:pPr>
      <w:r>
        <w:rPr>
          <w:rFonts w:hint="eastAsia" w:ascii="宋体" w:hAnsi="宋体" w:eastAsia="宋体" w:cs="宋体"/>
          <w:b w:val="0"/>
          <w:bCs w:val="0"/>
          <w:i w:val="0"/>
          <w:iCs w:val="0"/>
          <w:caps w:val="0"/>
          <w:color w:val="auto"/>
          <w:spacing w:val="0"/>
          <w:sz w:val="24"/>
          <w:szCs w:val="24"/>
          <w:shd w:val="clear" w:color="auto" w:fill="FFFFFF"/>
        </w:rPr>
        <w:t>2022年6月</w:t>
      </w:r>
      <w:r>
        <w:rPr>
          <w:rFonts w:hint="eastAsia" w:ascii="宋体" w:hAnsi="宋体" w:eastAsia="宋体" w:cs="宋体"/>
          <w:b w:val="0"/>
          <w:bCs w:val="0"/>
          <w:i w:val="0"/>
          <w:iCs w:val="0"/>
          <w:caps w:val="0"/>
          <w:color w:val="auto"/>
          <w:spacing w:val="0"/>
          <w:sz w:val="24"/>
          <w:szCs w:val="24"/>
          <w:shd w:val="clear" w:color="auto" w:fill="FFFFFF"/>
          <w:lang w:eastAsia="zh-CN"/>
        </w:rPr>
        <w:t>的区级展示活动中，</w:t>
      </w:r>
      <w:r>
        <w:rPr>
          <w:rFonts w:hint="eastAsia" w:ascii="宋体" w:hAnsi="宋体" w:eastAsia="宋体" w:cs="宋体"/>
          <w:b w:val="0"/>
          <w:bCs w:val="0"/>
          <w:i w:val="0"/>
          <w:iCs w:val="0"/>
          <w:caps w:val="0"/>
          <w:color w:val="auto"/>
          <w:spacing w:val="0"/>
          <w:sz w:val="24"/>
          <w:szCs w:val="24"/>
          <w:shd w:val="clear" w:color="auto" w:fill="FFFFFF"/>
          <w:lang w:val="en-US" w:eastAsia="zh-CN"/>
        </w:rPr>
        <w:t>与会领导和专家一致认为，学校通过课题研究</w:t>
      </w:r>
      <w:r>
        <w:rPr>
          <w:rFonts w:hint="eastAsia" w:ascii="宋体" w:hAnsi="宋体" w:eastAsia="宋体" w:cs="宋体"/>
          <w:b w:val="0"/>
          <w:bCs w:val="0"/>
          <w:i w:val="0"/>
          <w:iCs w:val="0"/>
          <w:caps w:val="0"/>
          <w:color w:val="auto"/>
          <w:spacing w:val="0"/>
          <w:sz w:val="24"/>
          <w:szCs w:val="24"/>
          <w:shd w:val="clear" w:color="auto" w:fill="FFFFFF"/>
        </w:rPr>
        <w:t>创生了独特的表达，寻找到了</w:t>
      </w:r>
      <w:r>
        <w:rPr>
          <w:rFonts w:hint="eastAsia" w:ascii="宋体" w:hAnsi="宋体" w:eastAsia="宋体" w:cs="宋体"/>
          <w:b w:val="0"/>
          <w:bCs w:val="0"/>
          <w:i w:val="0"/>
          <w:iCs w:val="0"/>
          <w:caps w:val="0"/>
          <w:color w:val="auto"/>
          <w:spacing w:val="0"/>
          <w:sz w:val="24"/>
          <w:szCs w:val="24"/>
          <w:shd w:val="clear" w:color="auto" w:fill="FFFFFF"/>
          <w:lang w:val="en-US" w:eastAsia="zh-CN"/>
        </w:rPr>
        <w:t>实现高质量课堂</w:t>
      </w:r>
      <w:r>
        <w:rPr>
          <w:rFonts w:hint="eastAsia" w:ascii="宋体" w:hAnsi="宋体" w:eastAsia="宋体" w:cs="宋体"/>
          <w:b w:val="0"/>
          <w:bCs w:val="0"/>
          <w:i w:val="0"/>
          <w:iCs w:val="0"/>
          <w:caps w:val="0"/>
          <w:color w:val="auto"/>
          <w:spacing w:val="0"/>
          <w:sz w:val="24"/>
          <w:szCs w:val="24"/>
          <w:shd w:val="clear" w:color="auto" w:fill="FFFFFF"/>
        </w:rPr>
        <w:t>的突破口，发挥了一定的示范引领作用；</w:t>
      </w:r>
      <w:r>
        <w:rPr>
          <w:rFonts w:hint="eastAsia" w:ascii="宋体" w:hAnsi="宋体" w:eastAsia="宋体" w:cs="宋体"/>
          <w:b w:val="0"/>
          <w:bCs w:val="0"/>
          <w:i w:val="0"/>
          <w:iCs w:val="0"/>
          <w:caps w:val="0"/>
          <w:color w:val="auto"/>
          <w:spacing w:val="0"/>
          <w:sz w:val="24"/>
          <w:szCs w:val="24"/>
          <w:shd w:val="clear" w:color="auto" w:fill="FFFFFF"/>
          <w:lang w:val="en-US" w:eastAsia="zh-CN"/>
        </w:rPr>
        <w:t>并且</w:t>
      </w:r>
      <w:r>
        <w:rPr>
          <w:rFonts w:hint="eastAsia" w:ascii="宋体" w:hAnsi="宋体" w:eastAsia="宋体" w:cs="宋体"/>
          <w:b w:val="0"/>
          <w:bCs w:val="0"/>
          <w:i w:val="0"/>
          <w:iCs w:val="0"/>
          <w:caps w:val="0"/>
          <w:color w:val="auto"/>
          <w:spacing w:val="0"/>
          <w:sz w:val="24"/>
          <w:szCs w:val="24"/>
          <w:shd w:val="clear" w:color="auto" w:fill="FFFFFF"/>
        </w:rPr>
        <w:t>清晰了实践的路径，能够紧跟时代特点，在“双减”背景下聚焦课堂，展开研究与突破，提炼了范式和评价方式，体现了</w:t>
      </w:r>
      <w:r>
        <w:rPr>
          <w:rFonts w:hint="eastAsia" w:ascii="宋体" w:hAnsi="宋体" w:eastAsia="宋体" w:cs="宋体"/>
          <w:b w:val="0"/>
          <w:bCs w:val="0"/>
          <w:i w:val="0"/>
          <w:iCs w:val="0"/>
          <w:caps w:val="0"/>
          <w:color w:val="auto"/>
          <w:spacing w:val="0"/>
          <w:sz w:val="24"/>
          <w:szCs w:val="24"/>
          <w:shd w:val="clear" w:color="auto" w:fill="FFFFFF"/>
          <w:lang w:val="en-US" w:eastAsia="zh-CN"/>
        </w:rPr>
        <w:t>研究</w:t>
      </w:r>
      <w:r>
        <w:rPr>
          <w:rFonts w:hint="eastAsia" w:ascii="宋体" w:hAnsi="宋体" w:eastAsia="宋体" w:cs="宋体"/>
          <w:b w:val="0"/>
          <w:bCs w:val="0"/>
          <w:i w:val="0"/>
          <w:iCs w:val="0"/>
          <w:caps w:val="0"/>
          <w:color w:val="auto"/>
          <w:spacing w:val="0"/>
          <w:sz w:val="24"/>
          <w:szCs w:val="24"/>
          <w:shd w:val="clear" w:color="auto" w:fill="FFFFFF"/>
        </w:rPr>
        <w:t>的前瞻性和价值</w:t>
      </w:r>
      <w:r>
        <w:rPr>
          <w:rFonts w:hint="eastAsia" w:ascii="宋体" w:hAnsi="宋体" w:eastAsia="宋体" w:cs="宋体"/>
          <w:b w:val="0"/>
          <w:bCs w:val="0"/>
          <w:i w:val="0"/>
          <w:iCs w:val="0"/>
          <w:caps w:val="0"/>
          <w:color w:val="auto"/>
          <w:spacing w:val="0"/>
          <w:sz w:val="24"/>
          <w:szCs w:val="24"/>
          <w:shd w:val="clear" w:color="auto" w:fill="FFFFFF"/>
          <w:lang w:eastAsia="zh-CN"/>
        </w:rPr>
        <w:t>，</w:t>
      </w:r>
      <w:r>
        <w:rPr>
          <w:rFonts w:hint="eastAsia" w:ascii="宋体" w:hAnsi="宋体" w:eastAsia="宋体" w:cs="宋体"/>
          <w:b w:val="0"/>
          <w:bCs w:val="0"/>
          <w:i w:val="0"/>
          <w:iCs w:val="0"/>
          <w:caps w:val="0"/>
          <w:color w:val="auto"/>
          <w:spacing w:val="0"/>
          <w:sz w:val="24"/>
          <w:szCs w:val="24"/>
          <w:shd w:val="clear" w:color="auto" w:fill="FFFFFF"/>
        </w:rPr>
        <w:t>扩大</w:t>
      </w:r>
      <w:r>
        <w:rPr>
          <w:rFonts w:hint="eastAsia" w:ascii="宋体" w:hAnsi="宋体" w:eastAsia="宋体" w:cs="宋体"/>
          <w:b w:val="0"/>
          <w:bCs w:val="0"/>
          <w:i w:val="0"/>
          <w:iCs w:val="0"/>
          <w:caps w:val="0"/>
          <w:color w:val="auto"/>
          <w:spacing w:val="0"/>
          <w:sz w:val="24"/>
          <w:szCs w:val="24"/>
          <w:shd w:val="clear" w:color="auto" w:fill="FFFFFF"/>
          <w:lang w:val="en-US" w:eastAsia="zh-CN"/>
        </w:rPr>
        <w:t>了</w:t>
      </w:r>
      <w:r>
        <w:rPr>
          <w:rFonts w:hint="eastAsia" w:ascii="宋体" w:hAnsi="宋体" w:eastAsia="宋体" w:cs="宋体"/>
          <w:b w:val="0"/>
          <w:bCs w:val="0"/>
          <w:i w:val="0"/>
          <w:iCs w:val="0"/>
          <w:caps w:val="0"/>
          <w:color w:val="auto"/>
          <w:spacing w:val="0"/>
          <w:sz w:val="24"/>
          <w:szCs w:val="24"/>
          <w:shd w:val="clear" w:color="auto" w:fill="FFFFFF"/>
          <w:lang w:eastAsia="zh-CN"/>
        </w:rPr>
        <w:t>课题</w:t>
      </w:r>
      <w:r>
        <w:rPr>
          <w:rFonts w:hint="eastAsia" w:ascii="宋体" w:hAnsi="宋体" w:eastAsia="宋体" w:cs="宋体"/>
          <w:b w:val="0"/>
          <w:bCs w:val="0"/>
          <w:i w:val="0"/>
          <w:iCs w:val="0"/>
          <w:caps w:val="0"/>
          <w:color w:val="auto"/>
          <w:spacing w:val="0"/>
          <w:sz w:val="24"/>
          <w:szCs w:val="24"/>
          <w:shd w:val="clear" w:color="auto" w:fill="FFFFFF"/>
        </w:rPr>
        <w:t>的影响力。</w:t>
      </w:r>
    </w:p>
    <w:p>
      <w:pPr>
        <w:pStyle w:val="2"/>
        <w:keepNext w:val="0"/>
        <w:keepLines w:val="0"/>
        <w:pageBreakBefore w:val="0"/>
        <w:numPr>
          <w:ilvl w:val="0"/>
          <w:numId w:val="0"/>
        </w:numPr>
        <w:kinsoku/>
        <w:wordWrap/>
        <w:overflowPunct/>
        <w:topLinePunct w:val="0"/>
        <w:autoSpaceDE/>
        <w:autoSpaceDN/>
        <w:bidi w:val="0"/>
        <w:spacing w:after="0" w:line="400" w:lineRule="exact"/>
        <w:ind w:firstLine="480"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bidi="ar"/>
        </w:rPr>
        <w:t>在</w:t>
      </w:r>
      <w:r>
        <w:rPr>
          <w:rFonts w:hint="eastAsia" w:ascii="宋体" w:hAnsi="宋体" w:eastAsia="宋体" w:cs="宋体"/>
          <w:b w:val="0"/>
          <w:bCs w:val="0"/>
          <w:color w:val="auto"/>
          <w:sz w:val="24"/>
          <w:szCs w:val="24"/>
        </w:rPr>
        <w:t>实践探索过程中，</w:t>
      </w:r>
      <w:r>
        <w:rPr>
          <w:rFonts w:hint="eastAsia" w:ascii="宋体" w:hAnsi="宋体" w:eastAsia="宋体" w:cs="宋体"/>
          <w:sz w:val="24"/>
          <w:szCs w:val="24"/>
        </w:rPr>
        <w:t>触及了教师的</w:t>
      </w:r>
      <w:r>
        <w:rPr>
          <w:rFonts w:hint="eastAsia" w:ascii="宋体" w:hAnsi="宋体" w:eastAsia="宋体" w:cs="宋体"/>
          <w:sz w:val="24"/>
          <w:szCs w:val="24"/>
          <w:lang w:val="en-US" w:eastAsia="zh-CN"/>
        </w:rPr>
        <w:t>教育理念</w:t>
      </w:r>
      <w:r>
        <w:rPr>
          <w:rFonts w:hint="eastAsia" w:ascii="宋体" w:hAnsi="宋体" w:eastAsia="宋体" w:cs="宋体"/>
          <w:sz w:val="24"/>
          <w:szCs w:val="24"/>
        </w:rPr>
        <w:t>和知识能力结构的变革</w:t>
      </w:r>
      <w:r>
        <w:rPr>
          <w:rFonts w:hint="eastAsia" w:ascii="宋体" w:hAnsi="宋体" w:eastAsia="宋体" w:cs="宋体"/>
          <w:sz w:val="24"/>
          <w:szCs w:val="24"/>
          <w:lang w:eastAsia="zh-CN"/>
        </w:rPr>
        <w:t>，</w:t>
      </w:r>
      <w:r>
        <w:rPr>
          <w:rFonts w:hint="eastAsia" w:ascii="宋体" w:hAnsi="宋体" w:eastAsia="宋体" w:cs="宋体"/>
          <w:sz w:val="24"/>
          <w:szCs w:val="24"/>
        </w:rPr>
        <w:t>改变了教学设计的理念，提升了课堂实践能力。</w:t>
      </w:r>
      <w:r>
        <w:rPr>
          <w:rFonts w:hint="eastAsia" w:ascii="宋体" w:hAnsi="宋体" w:eastAsia="宋体" w:cs="宋体"/>
          <w:b w:val="0"/>
          <w:bCs w:val="0"/>
          <w:color w:val="auto"/>
          <w:sz w:val="24"/>
          <w:szCs w:val="24"/>
          <w:lang w:val="en-US" w:eastAsia="zh-CN"/>
        </w:rPr>
        <w:t>老师们善于实践突破，实现自我更新，10多位老师的课题论文发表、获奖。</w:t>
      </w:r>
      <w:r>
        <w:rPr>
          <w:rFonts w:hint="eastAsia" w:ascii="宋体" w:hAnsi="宋体" w:eastAsia="宋体" w:cs="宋体"/>
          <w:b/>
          <w:bCs/>
          <w:color w:val="auto"/>
          <w:sz w:val="24"/>
          <w:szCs w:val="24"/>
          <w:lang w:val="en-US" w:eastAsia="zh-CN"/>
        </w:rPr>
        <w:t>（见下面表格）</w:t>
      </w:r>
    </w:p>
    <w:p>
      <w:pPr>
        <w:keepNext w:val="0"/>
        <w:keepLines w:val="0"/>
        <w:pageBreakBefore w:val="0"/>
        <w:kinsoku/>
        <w:wordWrap/>
        <w:overflowPunct/>
        <w:topLinePunct w:val="0"/>
        <w:bidi w:val="0"/>
        <w:spacing w:line="400" w:lineRule="exact"/>
        <w:ind w:firstLine="480" w:firstLineChars="200"/>
        <w:jc w:val="center"/>
        <w:rPr>
          <w:rFonts w:hint="eastAsia" w:ascii="宋体" w:hAnsi="宋体" w:eastAsia="宋体" w:cs="宋体"/>
          <w:b w:val="0"/>
          <w:bCs/>
          <w:color w:val="000000" w:themeColor="text1"/>
          <w:kern w:val="0"/>
          <w:sz w:val="24"/>
          <w:szCs w:val="24"/>
          <w14:textFill>
            <w14:solidFill>
              <w14:schemeClr w14:val="tx1"/>
            </w14:solidFill>
          </w14:textFill>
        </w:rPr>
      </w:pPr>
      <w:r>
        <w:rPr>
          <w:rFonts w:hint="eastAsia" w:ascii="宋体" w:hAnsi="宋体" w:eastAsia="宋体" w:cs="宋体"/>
          <w:b w:val="0"/>
          <w:bCs/>
          <w:color w:val="000000" w:themeColor="text1"/>
          <w:kern w:val="0"/>
          <w:sz w:val="24"/>
          <w:szCs w:val="24"/>
          <w14:textFill>
            <w14:solidFill>
              <w14:schemeClr w14:val="tx1"/>
            </w14:solidFill>
          </w14:textFill>
        </w:rPr>
        <w:t>《</w:t>
      </w:r>
      <w:r>
        <w:rPr>
          <w:rFonts w:hint="eastAsia" w:ascii="宋体" w:hAnsi="宋体" w:eastAsia="宋体" w:cs="宋体"/>
          <w:b w:val="0"/>
          <w:bCs/>
          <w:sz w:val="24"/>
          <w:szCs w:val="24"/>
        </w:rPr>
        <w:t>深度学习理念下小学课堂“深度时刻生成”的实践探索</w:t>
      </w:r>
      <w:r>
        <w:rPr>
          <w:rFonts w:hint="eastAsia" w:ascii="宋体" w:hAnsi="宋体" w:eastAsia="宋体" w:cs="宋体"/>
          <w:b w:val="0"/>
          <w:bCs/>
          <w:color w:val="000000" w:themeColor="text1"/>
          <w:kern w:val="0"/>
          <w:sz w:val="24"/>
          <w:szCs w:val="24"/>
          <w14:textFill>
            <w14:solidFill>
              <w14:schemeClr w14:val="tx1"/>
            </w14:solidFill>
          </w14:textFill>
        </w:rPr>
        <w:t>》</w:t>
      </w:r>
    </w:p>
    <w:p>
      <w:pPr>
        <w:pStyle w:val="2"/>
        <w:keepNext w:val="0"/>
        <w:keepLines w:val="0"/>
        <w:pageBreakBefore w:val="0"/>
        <w:numPr>
          <w:ilvl w:val="0"/>
          <w:numId w:val="0"/>
        </w:numPr>
        <w:kinsoku/>
        <w:wordWrap/>
        <w:overflowPunct/>
        <w:topLinePunct w:val="0"/>
        <w:autoSpaceDE/>
        <w:autoSpaceDN/>
        <w:bidi w:val="0"/>
        <w:spacing w:after="0" w:line="400" w:lineRule="exact"/>
        <w:ind w:firstLine="482" w:firstLineChars="200"/>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sz w:val="24"/>
          <w:szCs w:val="24"/>
          <w:lang w:val="en-US" w:eastAsia="zh-CN"/>
        </w:rPr>
        <w:t>研究论文发表、获奖、讲座一览表</w:t>
      </w:r>
      <w:r>
        <w:rPr>
          <w:rFonts w:hint="eastAsia" w:ascii="宋体" w:hAnsi="宋体" w:eastAsia="宋体" w:cs="宋体"/>
          <w:b/>
          <w:bCs/>
          <w:color w:val="000000" w:themeColor="text1"/>
          <w:sz w:val="24"/>
          <w:szCs w:val="24"/>
          <w:lang w:val="en-US" w:eastAsia="zh-CN"/>
          <w14:textFill>
            <w14:solidFill>
              <w14:schemeClr w14:val="tx1"/>
            </w14:solidFill>
          </w14:textFill>
        </w:rPr>
        <w:t>（2021.08以来）</w:t>
      </w:r>
    </w:p>
    <w:tbl>
      <w:tblPr>
        <w:tblStyle w:val="7"/>
        <w:tblW w:w="9362" w:type="dxa"/>
        <w:tblInd w:w="-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12"/>
        <w:gridCol w:w="759"/>
        <w:gridCol w:w="4479"/>
        <w:gridCol w:w="1625"/>
        <w:gridCol w:w="1287"/>
        <w:gridCol w:w="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序号</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姓名</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论文题目</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发表刊物</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发表（或获奖）时间</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朱小昌</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小学课堂深度学习时刻生成的实践与思考</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《教师论坛》</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2021第31期</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2</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FF"/>
                <w:kern w:val="2"/>
                <w:sz w:val="21"/>
                <w:szCs w:val="21"/>
                <w:lang w:val="en-US" w:eastAsia="zh-CN" w:bidi="ar-SA"/>
              </w:rPr>
            </w:pPr>
            <w:r>
              <w:rPr>
                <w:rFonts w:hint="eastAsia" w:ascii="宋体" w:hAnsi="宋体" w:eastAsia="宋体" w:cs="宋体"/>
                <w:b w:val="0"/>
                <w:bCs w:val="0"/>
                <w:color w:val="auto"/>
                <w:sz w:val="21"/>
                <w:szCs w:val="21"/>
                <w:lang w:val="en-US" w:eastAsia="zh-CN"/>
              </w:rPr>
              <w:t>朱小昌</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打造“深度时刻”：</w:t>
            </w:r>
            <w:r>
              <w:rPr>
                <w:rFonts w:hint="eastAsia" w:ascii="宋体" w:hAnsi="宋体" w:eastAsia="宋体" w:cs="宋体"/>
                <w:b w:val="0"/>
                <w:bCs w:val="0"/>
                <w:color w:val="000000" w:themeColor="text1"/>
                <w:sz w:val="21"/>
                <w:szCs w:val="21"/>
                <w14:textFill>
                  <w14:solidFill>
                    <w14:schemeClr w14:val="tx1"/>
                  </w14:solidFill>
                </w14:textFill>
              </w:rPr>
              <w:t>助力课堂高品质学的积极探索</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color w:val="0000FF"/>
                <w:kern w:val="2"/>
                <w:sz w:val="21"/>
                <w:szCs w:val="21"/>
                <w:lang w:val="en-US" w:eastAsia="zh-CN" w:bidi="ar-SA"/>
              </w:rPr>
            </w:pPr>
            <w:r>
              <w:rPr>
                <w:rFonts w:hint="eastAsia" w:ascii="宋体" w:hAnsi="宋体" w:eastAsia="宋体" w:cs="宋体"/>
                <w:b w:val="0"/>
                <w:bCs w:val="0"/>
                <w:color w:val="auto"/>
                <w:sz w:val="21"/>
                <w:szCs w:val="21"/>
                <w:lang w:val="en-US" w:eastAsia="zh-CN"/>
              </w:rPr>
              <w:t>区教师发展中心</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FF"/>
                <w:kern w:val="2"/>
                <w:sz w:val="21"/>
                <w:szCs w:val="21"/>
                <w:lang w:val="en-US" w:eastAsia="zh-CN" w:bidi="ar-SA"/>
              </w:rPr>
            </w:pPr>
            <w:r>
              <w:rPr>
                <w:rFonts w:hint="eastAsia" w:ascii="宋体" w:hAnsi="宋体" w:eastAsia="宋体" w:cs="宋体"/>
                <w:b w:val="0"/>
                <w:bCs w:val="0"/>
                <w:color w:val="auto"/>
                <w:kern w:val="0"/>
                <w:sz w:val="21"/>
                <w:szCs w:val="21"/>
                <w:lang w:val="en-US" w:eastAsia="zh-CN" w:bidi="ar"/>
              </w:rPr>
              <w:t>讲座</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FF"/>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3</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郑飞</w:t>
            </w:r>
          </w:p>
        </w:tc>
        <w:tc>
          <w:tcPr>
            <w:tcW w:w="44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深度对话，</w:t>
            </w:r>
            <w:r>
              <w:rPr>
                <w:rFonts w:hint="eastAsia" w:ascii="宋体" w:hAnsi="宋体" w:eastAsia="宋体" w:cs="宋体"/>
                <w:b w:val="0"/>
                <w:bCs w:val="0"/>
                <w:color w:val="000000" w:themeColor="text1"/>
                <w:sz w:val="21"/>
                <w:szCs w:val="21"/>
                <w14:textFill>
                  <w14:solidFill>
                    <w14:schemeClr w14:val="tx1"/>
                  </w14:solidFill>
                </w14:textFill>
              </w:rPr>
              <w:t>让语文课堂中思维发展与语言表达同生共长</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《中学生作文指导》</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2022第1期</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4</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张菊平</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抓</w:t>
            </w:r>
            <w:r>
              <w:rPr>
                <w:rFonts w:hint="eastAsia" w:ascii="宋体" w:hAnsi="宋体" w:eastAsia="宋体" w:cs="宋体"/>
                <w:b/>
                <w:bCs/>
                <w:color w:val="000000" w:themeColor="text1"/>
                <w:sz w:val="21"/>
                <w:szCs w:val="21"/>
                <w14:textFill>
                  <w14:solidFill>
                    <w14:schemeClr w14:val="tx1"/>
                  </w14:solidFill>
                </w14:textFill>
              </w:rPr>
              <w:t>深度学习</w:t>
            </w:r>
            <w:r>
              <w:rPr>
                <w:rFonts w:hint="eastAsia" w:ascii="宋体" w:hAnsi="宋体" w:eastAsia="宋体" w:cs="宋体"/>
                <w:b w:val="0"/>
                <w:bCs w:val="0"/>
                <w:color w:val="000000" w:themeColor="text1"/>
                <w:sz w:val="21"/>
                <w:szCs w:val="21"/>
                <w14:textFill>
                  <w14:solidFill>
                    <w14:schemeClr w14:val="tx1"/>
                  </w14:solidFill>
                </w14:textFill>
              </w:rPr>
              <w:t>，促思维提升</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《新一代》</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2021第15期</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5</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镇文婷</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提高小学数学课堂教学反馈促进</w:t>
            </w:r>
            <w:r>
              <w:rPr>
                <w:rFonts w:hint="eastAsia" w:ascii="宋体" w:hAnsi="宋体" w:eastAsia="宋体" w:cs="宋体"/>
                <w:b/>
                <w:bCs/>
                <w:color w:val="000000" w:themeColor="text1"/>
                <w:sz w:val="21"/>
                <w:szCs w:val="21"/>
                <w14:textFill>
                  <w14:solidFill>
                    <w14:schemeClr w14:val="tx1"/>
                  </w14:solidFill>
                </w14:textFill>
              </w:rPr>
              <w:t>深度学习</w:t>
            </w:r>
            <w:r>
              <w:rPr>
                <w:rFonts w:hint="eastAsia" w:ascii="宋体" w:hAnsi="宋体" w:eastAsia="宋体" w:cs="宋体"/>
                <w:b w:val="0"/>
                <w:bCs w:val="0"/>
                <w:color w:val="000000" w:themeColor="text1"/>
                <w:sz w:val="21"/>
                <w:szCs w:val="21"/>
                <w14:textFill>
                  <w14:solidFill>
                    <w14:schemeClr w14:val="tx1"/>
                  </w14:solidFill>
                </w14:textFill>
              </w:rPr>
              <w:t>的研究</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《知与学》</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2021.11</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国家级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6</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陈嘉烨</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提炼关键问题，促进</w:t>
            </w:r>
            <w:r>
              <w:rPr>
                <w:rFonts w:hint="eastAsia" w:ascii="宋体" w:hAnsi="宋体" w:eastAsia="宋体" w:cs="宋体"/>
                <w:b/>
                <w:bCs/>
                <w:color w:val="000000" w:themeColor="text1"/>
                <w:sz w:val="21"/>
                <w:szCs w:val="21"/>
                <w:lang w:val="en-US" w:eastAsia="zh-CN"/>
                <w14:textFill>
                  <w14:solidFill>
                    <w14:schemeClr w14:val="tx1"/>
                  </w14:solidFill>
                </w14:textFill>
              </w:rPr>
              <w:t>深度学习</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小学数学教育</w:t>
            </w:r>
            <w:r>
              <w:rPr>
                <w:rFonts w:hint="eastAsia" w:ascii="宋体" w:hAnsi="宋体" w:eastAsia="宋体" w:cs="宋体"/>
                <w:color w:val="000000"/>
                <w:sz w:val="21"/>
                <w:szCs w:val="21"/>
                <w:lang w:eastAsia="zh-CN"/>
              </w:rPr>
              <w:t>》</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2022第9期</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7</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镇文婷</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依托“数学工具”，助力</w:t>
            </w:r>
            <w:r>
              <w:rPr>
                <w:rFonts w:hint="eastAsia" w:ascii="宋体" w:hAnsi="宋体" w:eastAsia="宋体" w:cs="宋体"/>
                <w:b/>
                <w:bCs/>
                <w:color w:val="000000" w:themeColor="text1"/>
                <w:sz w:val="21"/>
                <w:szCs w:val="21"/>
                <w14:textFill>
                  <w14:solidFill>
                    <w14:schemeClr w14:val="tx1"/>
                  </w14:solidFill>
                </w14:textFill>
              </w:rPr>
              <w:t>深度学习</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《常州市教师教育》</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2021.11</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18"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8</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高云</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把握关键问题，推进</w:t>
            </w: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深度学习</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《常州市教师教育》</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2021.11</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95"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9</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高亚莉</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深度学习理念下</w:t>
            </w: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提升学生语文思维能力的探究</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《速读》</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2021.12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省级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4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丁晓晴</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培养三年级学生全视角的</w:t>
            </w:r>
            <w:r>
              <w:rPr>
                <w:rFonts w:hint="eastAsia" w:ascii="宋体" w:hAnsi="宋体" w:eastAsia="宋体" w:cs="宋体"/>
                <w:b/>
                <w:bCs/>
                <w:color w:val="000000" w:themeColor="text1"/>
                <w:sz w:val="21"/>
                <w:szCs w:val="21"/>
                <w14:textFill>
                  <w14:solidFill>
                    <w14:schemeClr w14:val="tx1"/>
                  </w14:solidFill>
                </w14:textFill>
              </w:rPr>
              <w:t>深度写作训练</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常州市新北区教师发展中心</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2022.2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二</w:t>
            </w:r>
            <w:r>
              <w:rPr>
                <w:rFonts w:hint="eastAsia" w:ascii="宋体" w:hAnsi="宋体" w:eastAsia="宋体" w:cs="宋体"/>
                <w:color w:val="000000"/>
                <w:sz w:val="21"/>
                <w:szCs w:val="21"/>
              </w:rPr>
              <w:t>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3"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11</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陶晓洋</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促</w:t>
            </w:r>
            <w:r>
              <w:rPr>
                <w:rFonts w:hint="eastAsia" w:ascii="宋体" w:hAnsi="宋体" w:eastAsia="宋体" w:cs="宋体"/>
                <w:b/>
                <w:bCs/>
                <w:color w:val="000000" w:themeColor="text1"/>
                <w:sz w:val="21"/>
                <w:szCs w:val="21"/>
                <w:lang w:val="en-US" w:eastAsia="zh-CN"/>
                <w14:textFill>
                  <w14:solidFill>
                    <w14:schemeClr w14:val="tx1"/>
                  </w14:solidFill>
                </w14:textFill>
              </w:rPr>
              <w:t>深度学习</w:t>
            </w:r>
            <w:r>
              <w:rPr>
                <w:rFonts w:hint="eastAsia" w:ascii="宋体" w:hAnsi="宋体" w:eastAsia="宋体" w:cs="宋体"/>
                <w:b w:val="0"/>
                <w:bCs w:val="0"/>
                <w:color w:val="000000" w:themeColor="text1"/>
                <w:sz w:val="21"/>
                <w:szCs w:val="21"/>
                <w:lang w:val="en-US" w:eastAsia="zh-CN"/>
                <w14:textFill>
                  <w14:solidFill>
                    <w14:schemeClr w14:val="tx1"/>
                  </w14:solidFill>
                </w14:textFill>
              </w:rPr>
              <w:t>动机，让核心素养落地</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常州市新北区教师发展中心</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2022.2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二</w:t>
            </w:r>
            <w:r>
              <w:rPr>
                <w:rFonts w:hint="eastAsia" w:ascii="宋体" w:hAnsi="宋体" w:eastAsia="宋体" w:cs="宋体"/>
                <w:color w:val="000000"/>
                <w:sz w:val="21"/>
                <w:szCs w:val="21"/>
              </w:rPr>
              <w:t>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55"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12</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王翔</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浅谈低段语文教学中</w:t>
            </w:r>
            <w:r>
              <w:rPr>
                <w:rFonts w:hint="eastAsia" w:ascii="宋体" w:hAnsi="宋体" w:eastAsia="宋体" w:cs="宋体"/>
                <w:b/>
                <w:bCs/>
                <w:color w:val="000000" w:themeColor="text1"/>
                <w:sz w:val="21"/>
                <w:szCs w:val="21"/>
                <w14:textFill>
                  <w14:solidFill>
                    <w14:schemeClr w14:val="tx1"/>
                  </w14:solidFill>
                </w14:textFill>
              </w:rPr>
              <w:t>提升课堂思维</w:t>
            </w:r>
            <w:r>
              <w:rPr>
                <w:rFonts w:hint="eastAsia" w:ascii="宋体" w:hAnsi="宋体" w:eastAsia="宋体" w:cs="宋体"/>
                <w:b w:val="0"/>
                <w:bCs w:val="0"/>
                <w:color w:val="000000" w:themeColor="text1"/>
                <w:sz w:val="21"/>
                <w:szCs w:val="21"/>
                <w14:textFill>
                  <w14:solidFill>
                    <w14:schemeClr w14:val="tx1"/>
                  </w14:solidFill>
                </w14:textFill>
              </w:rPr>
              <w:t>的探索</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“蓝天杯”</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2022.2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13</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郑飞</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有效对话，让语文课堂中</w:t>
            </w:r>
            <w:r>
              <w:rPr>
                <w:rFonts w:hint="eastAsia" w:ascii="宋体" w:hAnsi="宋体" w:eastAsia="宋体" w:cs="宋体"/>
                <w:b/>
                <w:bCs/>
                <w:color w:val="000000" w:themeColor="text1"/>
                <w:sz w:val="21"/>
                <w:szCs w:val="21"/>
                <w14:textFill>
                  <w14:solidFill>
                    <w14:schemeClr w14:val="tx1"/>
                  </w14:solidFill>
                </w14:textFill>
              </w:rPr>
              <w:t>思维发展</w:t>
            </w:r>
            <w:r>
              <w:rPr>
                <w:rFonts w:hint="eastAsia" w:ascii="宋体" w:hAnsi="宋体" w:eastAsia="宋体" w:cs="宋体"/>
                <w:b w:val="0"/>
                <w:bCs w:val="0"/>
                <w:color w:val="000000" w:themeColor="text1"/>
                <w:sz w:val="21"/>
                <w:szCs w:val="21"/>
                <w14:textFill>
                  <w14:solidFill>
                    <w14:schemeClr w14:val="tx1"/>
                  </w14:solidFill>
                </w14:textFill>
              </w:rPr>
              <w:t>与语言表达同生共长</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常州市新北区教师发展中心</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2022.2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二</w:t>
            </w:r>
            <w:r>
              <w:rPr>
                <w:rFonts w:hint="eastAsia" w:ascii="宋体" w:hAnsi="宋体" w:eastAsia="宋体" w:cs="宋体"/>
                <w:color w:val="000000"/>
                <w:sz w:val="21"/>
                <w:szCs w:val="21"/>
              </w:rPr>
              <w:t>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14</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张莉</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基于立德树人的小学英语</w:t>
            </w:r>
            <w:r>
              <w:rPr>
                <w:rFonts w:hint="eastAsia" w:ascii="宋体" w:hAnsi="宋体" w:eastAsia="宋体" w:cs="宋体"/>
                <w:b/>
                <w:bCs/>
                <w:color w:val="000000" w:themeColor="text1"/>
                <w:sz w:val="21"/>
                <w:szCs w:val="21"/>
                <w:lang w:val="en-US" w:eastAsia="zh-CN"/>
                <w14:textFill>
                  <w14:solidFill>
                    <w14:schemeClr w14:val="tx1"/>
                  </w14:solidFill>
                </w14:textFill>
              </w:rPr>
              <w:t>深度学习课堂</w:t>
            </w:r>
            <w:r>
              <w:rPr>
                <w:rFonts w:hint="eastAsia" w:ascii="宋体" w:hAnsi="宋体" w:eastAsia="宋体" w:cs="宋体"/>
                <w:b w:val="0"/>
                <w:bCs w:val="0"/>
                <w:color w:val="000000" w:themeColor="text1"/>
                <w:sz w:val="21"/>
                <w:szCs w:val="21"/>
                <w:lang w:val="en-US" w:eastAsia="zh-CN"/>
                <w14:textFill>
                  <w14:solidFill>
                    <w14:schemeClr w14:val="tx1"/>
                  </w14:solidFill>
                </w14:textFill>
              </w:rPr>
              <w:t>的构建</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常州市新北区教师发展中心</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2022.2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二</w:t>
            </w:r>
            <w:r>
              <w:rPr>
                <w:rFonts w:hint="eastAsia" w:ascii="宋体" w:hAnsi="宋体" w:eastAsia="宋体" w:cs="宋体"/>
                <w:color w:val="000000"/>
                <w:sz w:val="21"/>
                <w:szCs w:val="21"/>
              </w:rPr>
              <w:t>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15</w:t>
            </w:r>
          </w:p>
        </w:tc>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徐佩</w:t>
            </w:r>
          </w:p>
        </w:tc>
        <w:tc>
          <w:tcPr>
            <w:tcW w:w="4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构建读写联动课堂,让</w:t>
            </w: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深度学习</w:t>
            </w: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在习作中漫溯—以三上习作单元为例</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常州市教育学会</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2021.12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三等奖</w:t>
            </w:r>
          </w:p>
        </w:tc>
      </w:tr>
    </w:tbl>
    <w:p>
      <w:pPr>
        <w:keepNext w:val="0"/>
        <w:keepLines w:val="0"/>
        <w:pageBreakBefore w:val="0"/>
        <w:widowControl/>
        <w:tabs>
          <w:tab w:val="left" w:pos="1800"/>
        </w:tabs>
        <w:kinsoku/>
        <w:wordWrap/>
        <w:overflowPunct/>
        <w:topLinePunct w:val="0"/>
        <w:autoSpaceDE/>
        <w:autoSpaceDN/>
        <w:bidi w:val="0"/>
        <w:adjustRightInd/>
        <w:snapToGrid/>
        <w:spacing w:line="400" w:lineRule="exact"/>
        <w:ind w:left="-179" w:firstLine="723" w:firstLineChars="300"/>
        <w:jc w:val="left"/>
        <w:textAlignment w:val="auto"/>
        <w:rPr>
          <w:rFonts w:hint="eastAsia" w:ascii="宋体" w:hAnsi="宋体" w:eastAsia="宋体" w:cs="宋体"/>
          <w:b/>
          <w:color w:val="auto"/>
          <w:sz w:val="24"/>
          <w:szCs w:val="24"/>
          <w:lang w:val="en-US" w:eastAsia="zh-CN"/>
        </w:rPr>
      </w:pPr>
    </w:p>
    <w:p>
      <w:pPr>
        <w:keepNext w:val="0"/>
        <w:keepLines w:val="0"/>
        <w:pageBreakBefore w:val="0"/>
        <w:widowControl/>
        <w:tabs>
          <w:tab w:val="left" w:pos="1800"/>
        </w:tabs>
        <w:kinsoku/>
        <w:wordWrap/>
        <w:overflowPunct/>
        <w:topLinePunct w:val="0"/>
        <w:autoSpaceDE/>
        <w:autoSpaceDN/>
        <w:bidi w:val="0"/>
        <w:adjustRightInd/>
        <w:snapToGrid/>
        <w:spacing w:line="400" w:lineRule="exact"/>
        <w:ind w:left="-179" w:firstLine="723" w:firstLineChars="300"/>
        <w:jc w:val="left"/>
        <w:textAlignment w:val="auto"/>
        <w:rPr>
          <w:rFonts w:hint="eastAsia" w:ascii="宋体" w:hAnsi="宋体" w:eastAsia="宋体" w:cs="宋体"/>
          <w:b/>
          <w:bCs/>
          <w:color w:val="000000" w:themeColor="text1"/>
          <w:kern w:val="0"/>
          <w:sz w:val="24"/>
          <w:szCs w:val="24"/>
          <w:lang w:eastAsia="zh-CN"/>
          <w14:textFill>
            <w14:solidFill>
              <w14:schemeClr w14:val="tx1"/>
            </w14:solidFill>
          </w14:textFill>
        </w:rPr>
      </w:pPr>
      <w:r>
        <w:rPr>
          <w:rFonts w:hint="eastAsia" w:ascii="宋体" w:hAnsi="宋体" w:eastAsia="宋体" w:cs="宋体"/>
          <w:b/>
          <w:color w:val="auto"/>
          <w:sz w:val="24"/>
          <w:szCs w:val="24"/>
          <w:lang w:val="en-US" w:eastAsia="zh-CN"/>
        </w:rPr>
        <w:t>（二）存在问题</w:t>
      </w:r>
    </w:p>
    <w:p>
      <w:pPr>
        <w:pStyle w:val="2"/>
        <w:keepNext w:val="0"/>
        <w:keepLines w:val="0"/>
        <w:pageBreakBefore w:val="0"/>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b w:val="0"/>
          <w:bCs w:val="0"/>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通过课题研究，我们有了可喜收获，但是，新课标的出台，又给我们的日常研究带来了新的挑战：</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eastAsia="zh-CN"/>
        </w:rPr>
        <w:t>.</w:t>
      </w:r>
      <w:r>
        <w:rPr>
          <w:rFonts w:hint="eastAsia" w:ascii="宋体" w:hAnsi="宋体" w:eastAsia="宋体" w:cs="宋体"/>
          <w:b/>
          <w:bCs/>
          <w:sz w:val="24"/>
          <w:szCs w:val="24"/>
        </w:rPr>
        <w:t>内涵还需再挖掘：</w:t>
      </w:r>
      <w:r>
        <w:rPr>
          <w:rFonts w:hint="eastAsia" w:ascii="宋体" w:hAnsi="宋体" w:eastAsia="宋体" w:cs="宋体"/>
          <w:sz w:val="24"/>
          <w:szCs w:val="24"/>
        </w:rPr>
        <w:t>虽然在研究中对“</w:t>
      </w:r>
      <w:r>
        <w:rPr>
          <w:rFonts w:hint="eastAsia" w:ascii="宋体" w:hAnsi="宋体" w:eastAsia="宋体" w:cs="宋体"/>
          <w:sz w:val="24"/>
          <w:szCs w:val="24"/>
          <w:lang w:val="en-US" w:eastAsia="zh-CN"/>
        </w:rPr>
        <w:t>深度学习时刻</w:t>
      </w:r>
      <w:r>
        <w:rPr>
          <w:rFonts w:hint="eastAsia" w:ascii="宋体" w:hAnsi="宋体" w:eastAsia="宋体" w:cs="宋体"/>
          <w:sz w:val="24"/>
          <w:szCs w:val="24"/>
        </w:rPr>
        <w:t>”课堂的内涵有了一些清晰地认识，但挖掘还不够，其内在的要素和逻辑关系梳理还不够精准。</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eastAsia="zh-CN"/>
        </w:rPr>
        <w:t>.</w:t>
      </w:r>
      <w:r>
        <w:rPr>
          <w:rFonts w:hint="eastAsia" w:ascii="宋体" w:hAnsi="宋体" w:eastAsia="宋体" w:cs="宋体"/>
          <w:b/>
          <w:bCs/>
          <w:sz w:val="24"/>
          <w:szCs w:val="24"/>
        </w:rPr>
        <w:t>研究还需再转化：</w:t>
      </w:r>
      <w:r>
        <w:rPr>
          <w:rFonts w:hint="eastAsia" w:ascii="宋体" w:hAnsi="宋体" w:eastAsia="宋体" w:cs="宋体"/>
          <w:sz w:val="24"/>
          <w:szCs w:val="24"/>
        </w:rPr>
        <w:t>课堂实践中目标与现实之间的转化还有偏差，目标、内容与策略之间的有机链接还待作进一步的深入思考。</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3</w:t>
      </w:r>
      <w:r>
        <w:rPr>
          <w:rFonts w:hint="eastAsia" w:ascii="宋体" w:hAnsi="宋体" w:eastAsia="宋体" w:cs="宋体"/>
          <w:b/>
          <w:bCs/>
          <w:sz w:val="24"/>
          <w:szCs w:val="24"/>
          <w:lang w:eastAsia="zh-CN"/>
        </w:rPr>
        <w:t>.</w:t>
      </w:r>
      <w:r>
        <w:rPr>
          <w:rFonts w:hint="eastAsia" w:ascii="宋体" w:hAnsi="宋体" w:eastAsia="宋体" w:cs="宋体"/>
          <w:b/>
          <w:bCs/>
          <w:sz w:val="24"/>
          <w:szCs w:val="24"/>
        </w:rPr>
        <w:t>评价还需再系统：</w:t>
      </w:r>
      <w:r>
        <w:rPr>
          <w:rFonts w:hint="eastAsia" w:ascii="宋体" w:hAnsi="宋体" w:eastAsia="宋体" w:cs="宋体"/>
          <w:sz w:val="24"/>
          <w:szCs w:val="24"/>
        </w:rPr>
        <w:t>如何完善</w:t>
      </w:r>
      <w:r>
        <w:rPr>
          <w:rFonts w:hint="eastAsia" w:ascii="宋体" w:hAnsi="宋体" w:eastAsia="宋体" w:cs="宋体"/>
          <w:spacing w:val="7"/>
          <w:kern w:val="0"/>
          <w:sz w:val="24"/>
          <w:szCs w:val="24"/>
        </w:rPr>
        <w:t>以“</w:t>
      </w:r>
      <w:r>
        <w:rPr>
          <w:rFonts w:hint="eastAsia" w:ascii="宋体" w:hAnsi="宋体" w:eastAsia="宋体" w:cs="宋体"/>
          <w:spacing w:val="7"/>
          <w:kern w:val="0"/>
          <w:sz w:val="24"/>
          <w:szCs w:val="24"/>
          <w:lang w:val="en-US" w:eastAsia="zh-CN"/>
        </w:rPr>
        <w:t>深度学习时刻</w:t>
      </w:r>
      <w:r>
        <w:rPr>
          <w:rFonts w:hint="eastAsia" w:ascii="宋体" w:hAnsi="宋体" w:eastAsia="宋体" w:cs="宋体"/>
          <w:spacing w:val="7"/>
          <w:kern w:val="0"/>
          <w:sz w:val="24"/>
          <w:szCs w:val="24"/>
        </w:rPr>
        <w:t>”为核心的课堂评价，构建课堂教学过程体系，在多元中孕育真实成长的课堂文化尚任重道远。</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4</w:t>
      </w:r>
      <w:r>
        <w:rPr>
          <w:rFonts w:hint="eastAsia" w:ascii="宋体" w:hAnsi="宋体" w:eastAsia="宋体" w:cs="宋体"/>
          <w:b/>
          <w:bCs/>
          <w:sz w:val="24"/>
          <w:szCs w:val="24"/>
          <w:lang w:eastAsia="zh-CN"/>
        </w:rPr>
        <w:t>.</w:t>
      </w:r>
      <w:r>
        <w:rPr>
          <w:rFonts w:hint="eastAsia" w:ascii="宋体" w:hAnsi="宋体" w:eastAsia="宋体" w:cs="宋体"/>
          <w:b/>
          <w:bCs/>
          <w:sz w:val="24"/>
          <w:szCs w:val="24"/>
        </w:rPr>
        <w:t>成果还需再提炼：</w:t>
      </w:r>
      <w:r>
        <w:rPr>
          <w:rFonts w:hint="eastAsia" w:ascii="宋体" w:hAnsi="宋体" w:eastAsia="宋体" w:cs="宋体"/>
          <w:sz w:val="24"/>
          <w:szCs w:val="24"/>
        </w:rPr>
        <w:t>研究中只停留于点状的成果总结，未形成系列化，还不能比较清晰的呈现各研究序列、研究内涵之间的有机融通，从而形成本校的研究亮点和特色。</w:t>
      </w:r>
    </w:p>
    <w:p>
      <w:pPr>
        <w:pStyle w:val="2"/>
        <w:keepNext w:val="0"/>
        <w:keepLines w:val="0"/>
        <w:pageBreakBefore w:val="0"/>
        <w:kinsoku/>
        <w:wordWrap/>
        <w:overflowPunct/>
        <w:topLinePunct w:val="0"/>
        <w:bidi w:val="0"/>
        <w:spacing w:line="400" w:lineRule="exac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三、研究目标</w:t>
      </w:r>
    </w:p>
    <w:p>
      <w:pPr>
        <w:keepNext w:val="0"/>
        <w:keepLines w:val="0"/>
        <w:pageBreakBefore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1.理念的更新：</w:t>
      </w:r>
      <w:r>
        <w:rPr>
          <w:rFonts w:hint="eastAsia" w:ascii="宋体" w:hAnsi="宋体" w:eastAsia="宋体" w:cs="宋体"/>
          <w:b w:val="0"/>
          <w:bCs w:val="0"/>
          <w:sz w:val="24"/>
          <w:szCs w:val="24"/>
          <w:lang w:val="en-US" w:eastAsia="zh-CN"/>
        </w:rPr>
        <w:t>在深度理念的不断更新中转化课堂深度学习时刻在教师心中的具体样态。</w:t>
      </w:r>
    </w:p>
    <w:p>
      <w:pPr>
        <w:keepNext w:val="0"/>
        <w:keepLines w:val="0"/>
        <w:pageBreakBefore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2.设计的变革：</w:t>
      </w:r>
      <w:r>
        <w:rPr>
          <w:rFonts w:hint="eastAsia" w:ascii="宋体" w:hAnsi="宋体" w:eastAsia="宋体" w:cs="宋体"/>
          <w:b w:val="0"/>
          <w:bCs w:val="0"/>
          <w:sz w:val="24"/>
          <w:szCs w:val="24"/>
          <w:lang w:val="en-US" w:eastAsia="zh-CN"/>
        </w:rPr>
        <w:t>在“</w:t>
      </w:r>
      <w:r>
        <w:rPr>
          <w:rFonts w:hint="eastAsia" w:ascii="宋体" w:hAnsi="宋体" w:eastAsia="宋体" w:cs="宋体"/>
          <w:b w:val="0"/>
          <w:bCs w:val="0"/>
          <w:sz w:val="24"/>
          <w:szCs w:val="24"/>
        </w:rPr>
        <w:t>实践范式</w:t>
      </w:r>
      <w:r>
        <w:rPr>
          <w:rFonts w:hint="eastAsia" w:ascii="宋体" w:hAnsi="宋体" w:eastAsia="宋体" w:cs="宋体"/>
          <w:b w:val="0"/>
          <w:bCs w:val="0"/>
          <w:sz w:val="24"/>
          <w:szCs w:val="24"/>
          <w:lang w:val="en-US" w:eastAsia="zh-CN"/>
        </w:rPr>
        <w:t>”的日常实践中，通过</w:t>
      </w:r>
      <w:r>
        <w:rPr>
          <w:rFonts w:hint="eastAsia" w:ascii="宋体" w:hAnsi="宋体" w:eastAsia="宋体" w:cs="宋体"/>
          <w:b w:val="0"/>
          <w:bCs w:val="0"/>
          <w:kern w:val="0"/>
          <w:sz w:val="24"/>
          <w:szCs w:val="24"/>
        </w:rPr>
        <w:t>课前深度分析、目标预测导向、过程深度</w:t>
      </w:r>
      <w:r>
        <w:rPr>
          <w:rFonts w:hint="eastAsia" w:ascii="宋体" w:hAnsi="宋体" w:eastAsia="宋体" w:cs="宋体"/>
          <w:b w:val="0"/>
          <w:bCs w:val="0"/>
          <w:kern w:val="0"/>
          <w:sz w:val="24"/>
          <w:szCs w:val="24"/>
          <w:lang w:val="en-US" w:eastAsia="zh-CN"/>
        </w:rPr>
        <w:t>设计来</w:t>
      </w:r>
      <w:r>
        <w:rPr>
          <w:rFonts w:hint="eastAsia" w:ascii="宋体" w:hAnsi="宋体" w:eastAsia="宋体" w:cs="宋体"/>
          <w:b w:val="0"/>
          <w:bCs w:val="0"/>
          <w:sz w:val="24"/>
          <w:szCs w:val="24"/>
          <w:lang w:val="en-US" w:eastAsia="zh-CN"/>
        </w:rPr>
        <w:t>不断提升教师的研究水平和学科素养。</w:t>
      </w:r>
    </w:p>
    <w:p>
      <w:pPr>
        <w:keepNext w:val="0"/>
        <w:keepLines w:val="0"/>
        <w:pageBreakBefore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3.课堂的突破：</w:t>
      </w:r>
      <w:r>
        <w:rPr>
          <w:rFonts w:hint="eastAsia" w:ascii="宋体" w:hAnsi="宋体" w:eastAsia="宋体" w:cs="宋体"/>
          <w:b w:val="0"/>
          <w:bCs w:val="0"/>
          <w:sz w:val="24"/>
          <w:szCs w:val="24"/>
          <w:lang w:val="en-US" w:eastAsia="zh-CN"/>
        </w:rPr>
        <w:t>依托</w:t>
      </w:r>
      <w:r>
        <w:rPr>
          <w:rFonts w:hint="eastAsia" w:ascii="宋体" w:hAnsi="宋体" w:eastAsia="宋体" w:cs="宋体"/>
          <w:b w:val="0"/>
          <w:bCs w:val="0"/>
          <w:sz w:val="24"/>
          <w:szCs w:val="24"/>
        </w:rPr>
        <w:t>评价</w:t>
      </w:r>
      <w:r>
        <w:rPr>
          <w:rFonts w:hint="eastAsia" w:ascii="宋体" w:hAnsi="宋体" w:eastAsia="宋体" w:cs="宋体"/>
          <w:b w:val="0"/>
          <w:bCs w:val="0"/>
          <w:sz w:val="24"/>
          <w:szCs w:val="24"/>
          <w:lang w:val="en-US" w:eastAsia="zh-CN"/>
        </w:rPr>
        <w:t>体系，通过</w:t>
      </w:r>
      <w:r>
        <w:rPr>
          <w:rFonts w:hint="eastAsia" w:ascii="宋体" w:hAnsi="宋体" w:eastAsia="宋体" w:cs="宋体"/>
          <w:b w:val="0"/>
          <w:bCs w:val="0"/>
          <w:sz w:val="24"/>
          <w:szCs w:val="24"/>
        </w:rPr>
        <w:t>探求课堂“深度时刻”的发生、维持、促进、支持</w:t>
      </w:r>
      <w:r>
        <w:rPr>
          <w:rFonts w:hint="eastAsia" w:ascii="宋体" w:hAnsi="宋体" w:eastAsia="宋体" w:cs="宋体"/>
          <w:b w:val="0"/>
          <w:bCs w:val="0"/>
          <w:sz w:val="24"/>
          <w:szCs w:val="24"/>
          <w:lang w:val="en-US" w:eastAsia="zh-CN"/>
        </w:rPr>
        <w:t>的生成策略中</w:t>
      </w:r>
      <w:r>
        <w:rPr>
          <w:rFonts w:hint="eastAsia" w:ascii="宋体" w:hAnsi="宋体" w:eastAsia="宋体" w:cs="宋体"/>
          <w:b w:val="0"/>
          <w:bCs w:val="0"/>
          <w:sz w:val="24"/>
          <w:szCs w:val="24"/>
        </w:rPr>
        <w:t>创新教与学方式的变革，在</w:t>
      </w:r>
      <w:r>
        <w:rPr>
          <w:rFonts w:hint="eastAsia" w:ascii="宋体" w:hAnsi="宋体" w:eastAsia="宋体" w:cs="宋体"/>
          <w:b w:val="0"/>
          <w:bCs w:val="0"/>
          <w:kern w:val="0"/>
          <w:sz w:val="24"/>
          <w:szCs w:val="24"/>
          <w:lang w:bidi="ar"/>
        </w:rPr>
        <w:t>深度时刻路线模式中</w:t>
      </w:r>
      <w:r>
        <w:rPr>
          <w:rFonts w:hint="eastAsia" w:ascii="宋体" w:hAnsi="宋体" w:eastAsia="宋体" w:cs="宋体"/>
          <w:b w:val="0"/>
          <w:bCs w:val="0"/>
          <w:sz w:val="24"/>
          <w:szCs w:val="24"/>
        </w:rPr>
        <w:t>促进学生解决问题、高阶思维、实践创生能力的发展。</w:t>
      </w:r>
    </w:p>
    <w:p>
      <w:pPr>
        <w:pStyle w:val="2"/>
        <w:keepNext w:val="0"/>
        <w:keepLines w:val="0"/>
        <w:pageBreakBefore w:val="0"/>
        <w:kinsoku/>
        <w:wordWrap/>
        <w:overflowPunct/>
        <w:topLinePunct w:val="0"/>
        <w:bidi w:val="0"/>
        <w:spacing w:line="400" w:lineRule="exact"/>
        <w:rPr>
          <w:rFonts w:hint="eastAsia" w:ascii="宋体" w:hAnsi="宋体" w:eastAsia="宋体" w:cs="宋体"/>
          <w:bCs/>
          <w:color w:val="auto"/>
          <w:sz w:val="24"/>
          <w:szCs w:val="24"/>
          <w:lang w:eastAsia="zh-CN"/>
        </w:rPr>
      </w:pPr>
      <w:r>
        <w:rPr>
          <w:rFonts w:hint="eastAsia" w:ascii="宋体" w:hAnsi="宋体" w:eastAsia="宋体" w:cs="宋体"/>
          <w:b/>
          <w:bCs/>
          <w:sz w:val="24"/>
          <w:szCs w:val="24"/>
          <w:lang w:val="en-US" w:eastAsia="zh-CN"/>
        </w:rPr>
        <w:t>4.成果的提炼：</w:t>
      </w:r>
      <w:r>
        <w:rPr>
          <w:rFonts w:hint="eastAsia" w:ascii="宋体" w:hAnsi="宋体" w:eastAsia="宋体" w:cs="宋体"/>
          <w:b w:val="0"/>
          <w:bCs w:val="0"/>
          <w:sz w:val="24"/>
          <w:szCs w:val="24"/>
          <w:lang w:val="en-US" w:eastAsia="zh-CN"/>
        </w:rPr>
        <w:t>通过课题成员的过程实践和阶段总结，形成</w:t>
      </w:r>
      <w:r>
        <w:rPr>
          <w:rFonts w:hint="eastAsia" w:ascii="宋体" w:hAnsi="宋体" w:eastAsia="宋体" w:cs="宋体"/>
          <w:bCs/>
          <w:color w:val="auto"/>
          <w:kern w:val="0"/>
          <w:sz w:val="24"/>
          <w:szCs w:val="24"/>
          <w:lang w:val="en-US" w:eastAsia="zh-CN"/>
        </w:rPr>
        <w:t>小学</w:t>
      </w:r>
      <w:r>
        <w:rPr>
          <w:rFonts w:hint="eastAsia" w:ascii="宋体" w:hAnsi="宋体" w:eastAsia="宋体" w:cs="宋体"/>
          <w:bCs/>
          <w:color w:val="auto"/>
          <w:kern w:val="0"/>
          <w:sz w:val="24"/>
          <w:szCs w:val="24"/>
        </w:rPr>
        <w:t>课堂深度</w:t>
      </w:r>
      <w:r>
        <w:rPr>
          <w:rFonts w:hint="eastAsia" w:ascii="宋体" w:hAnsi="宋体" w:eastAsia="宋体" w:cs="宋体"/>
          <w:bCs/>
          <w:color w:val="auto"/>
          <w:kern w:val="0"/>
          <w:sz w:val="24"/>
          <w:szCs w:val="24"/>
          <w:lang w:val="en-US" w:eastAsia="zh-CN"/>
        </w:rPr>
        <w:t>学习</w:t>
      </w:r>
      <w:r>
        <w:rPr>
          <w:rFonts w:hint="eastAsia" w:ascii="宋体" w:hAnsi="宋体" w:eastAsia="宋体" w:cs="宋体"/>
          <w:bCs/>
          <w:color w:val="auto"/>
          <w:kern w:val="0"/>
          <w:sz w:val="24"/>
          <w:szCs w:val="24"/>
        </w:rPr>
        <w:t>时刻生成</w:t>
      </w:r>
      <w:r>
        <w:rPr>
          <w:rFonts w:hint="eastAsia" w:ascii="宋体" w:hAnsi="宋体" w:eastAsia="宋体" w:cs="宋体"/>
          <w:bCs/>
          <w:color w:val="auto"/>
          <w:sz w:val="24"/>
          <w:szCs w:val="24"/>
        </w:rPr>
        <w:t>实践创新专著</w:t>
      </w:r>
      <w:r>
        <w:rPr>
          <w:rFonts w:hint="eastAsia" w:ascii="宋体" w:hAnsi="宋体" w:eastAsia="宋体" w:cs="宋体"/>
          <w:bCs/>
          <w:color w:val="auto"/>
          <w:sz w:val="24"/>
          <w:szCs w:val="24"/>
          <w:lang w:val="en-US" w:eastAsia="zh-CN"/>
        </w:rPr>
        <w:t>和</w:t>
      </w:r>
      <w:r>
        <w:rPr>
          <w:rFonts w:hint="eastAsia" w:ascii="宋体" w:hAnsi="宋体" w:eastAsia="宋体" w:cs="宋体"/>
          <w:bCs/>
          <w:color w:val="auto"/>
          <w:sz w:val="24"/>
          <w:szCs w:val="24"/>
        </w:rPr>
        <w:t>系列物化成果</w:t>
      </w:r>
      <w:r>
        <w:rPr>
          <w:rFonts w:hint="eastAsia" w:ascii="宋体" w:hAnsi="宋体" w:eastAsia="宋体" w:cs="宋体"/>
          <w:bCs/>
          <w:color w:val="auto"/>
          <w:sz w:val="24"/>
          <w:szCs w:val="24"/>
          <w:lang w:eastAsia="zh-CN"/>
        </w:rPr>
        <w:t>。</w:t>
      </w:r>
    </w:p>
    <w:p>
      <w:pPr>
        <w:pStyle w:val="2"/>
        <w:keepNext w:val="0"/>
        <w:keepLines w:val="0"/>
        <w:pageBreakBefore w:val="0"/>
        <w:kinsoku/>
        <w:wordWrap/>
        <w:overflowPunct/>
        <w:topLinePunct w:val="0"/>
        <w:bidi w:val="0"/>
        <w:spacing w:line="400" w:lineRule="exact"/>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四、研究措施</w:t>
      </w:r>
    </w:p>
    <w:p>
      <w:pPr>
        <w:keepNext w:val="0"/>
        <w:keepLines w:val="0"/>
        <w:pageBreakBefore w:val="0"/>
        <w:kinsoku/>
        <w:wordWrap/>
        <w:overflowPunct/>
        <w:topLinePunct w:val="0"/>
        <w:autoSpaceDE w:val="0"/>
        <w:autoSpaceDN w:val="0"/>
        <w:bidi w:val="0"/>
        <w:adjustRightInd w:val="0"/>
        <w:spacing w:line="400" w:lineRule="exact"/>
        <w:ind w:firstLine="482" w:firstLineChars="20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1.价值引领：</w:t>
      </w:r>
      <w:r>
        <w:rPr>
          <w:rFonts w:hint="eastAsia" w:ascii="宋体" w:hAnsi="宋体" w:eastAsia="宋体" w:cs="宋体"/>
          <w:b/>
          <w:bCs/>
          <w:color w:val="000000"/>
          <w:sz w:val="24"/>
          <w:szCs w:val="24"/>
        </w:rPr>
        <w:t>沙龙研讨，头脑风暴。</w:t>
      </w:r>
    </w:p>
    <w:p>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b w:val="0"/>
          <w:bCs w:val="0"/>
          <w:color w:val="000000"/>
          <w:sz w:val="24"/>
          <w:szCs w:val="24"/>
          <w:lang w:val="en-US" w:eastAsia="zh-CN"/>
        </w:rPr>
        <w:t>各学科分别</w:t>
      </w:r>
      <w:r>
        <w:rPr>
          <w:rFonts w:hint="eastAsia" w:ascii="宋体" w:hAnsi="宋体" w:eastAsia="宋体" w:cs="宋体"/>
          <w:color w:val="000000"/>
          <w:sz w:val="24"/>
          <w:szCs w:val="24"/>
        </w:rPr>
        <w:t>举行主题沙龙活动，帮助教师</w:t>
      </w:r>
      <w:r>
        <w:rPr>
          <w:rFonts w:hint="eastAsia" w:ascii="宋体" w:hAnsi="宋体" w:eastAsia="宋体" w:cs="宋体"/>
          <w:color w:val="000000"/>
          <w:sz w:val="24"/>
          <w:szCs w:val="24"/>
          <w:lang w:val="en-US" w:eastAsia="zh-CN"/>
        </w:rPr>
        <w:t>解读</w:t>
      </w:r>
      <w:r>
        <w:rPr>
          <w:rFonts w:hint="eastAsia" w:ascii="宋体" w:hAnsi="宋体" w:eastAsia="宋体" w:cs="宋体"/>
          <w:color w:val="000000"/>
          <w:sz w:val="24"/>
          <w:szCs w:val="24"/>
        </w:rPr>
        <w:t>课题研究</w:t>
      </w:r>
      <w:r>
        <w:rPr>
          <w:rFonts w:hint="eastAsia" w:ascii="宋体" w:hAnsi="宋体" w:eastAsia="宋体" w:cs="宋体"/>
          <w:color w:val="000000"/>
          <w:sz w:val="24"/>
          <w:szCs w:val="24"/>
          <w:lang w:val="en-US" w:eastAsia="zh-CN"/>
        </w:rPr>
        <w:t>内涵</w:t>
      </w:r>
      <w:r>
        <w:rPr>
          <w:rFonts w:hint="eastAsia" w:ascii="宋体" w:hAnsi="宋体" w:eastAsia="宋体" w:cs="宋体"/>
          <w:color w:val="000000"/>
          <w:sz w:val="24"/>
          <w:szCs w:val="24"/>
        </w:rPr>
        <w:t>，让成员的智慧在碰撞中激发，在思维的交锋中闪现。</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开展理论文献研究，</w:t>
      </w:r>
      <w:r>
        <w:rPr>
          <w:rFonts w:hint="eastAsia" w:ascii="宋体" w:hAnsi="宋体" w:eastAsia="宋体" w:cs="宋体"/>
          <w:sz w:val="24"/>
          <w:szCs w:val="24"/>
        </w:rPr>
        <w:t>从学习过程的本质：</w:t>
      </w:r>
      <w:r>
        <w:rPr>
          <w:rFonts w:hint="eastAsia" w:ascii="宋体" w:hAnsi="宋体" w:eastAsia="宋体" w:cs="宋体"/>
          <w:sz w:val="24"/>
          <w:szCs w:val="24"/>
          <w:lang w:val="en-US" w:eastAsia="zh-CN"/>
        </w:rPr>
        <w:t>认识</w:t>
      </w:r>
      <w:r>
        <w:rPr>
          <w:rFonts w:hint="eastAsia" w:ascii="宋体" w:hAnsi="宋体" w:eastAsia="宋体" w:cs="宋体"/>
          <w:sz w:val="24"/>
          <w:szCs w:val="24"/>
        </w:rPr>
        <w:t>——理解——分析——</w:t>
      </w:r>
      <w:r>
        <w:rPr>
          <w:rFonts w:hint="eastAsia" w:ascii="宋体" w:hAnsi="宋体" w:eastAsia="宋体" w:cs="宋体"/>
          <w:sz w:val="24"/>
          <w:szCs w:val="24"/>
          <w:lang w:val="en-US" w:eastAsia="zh-CN"/>
        </w:rPr>
        <w:t>综合</w:t>
      </w:r>
      <w:r>
        <w:rPr>
          <w:rFonts w:hint="eastAsia" w:ascii="宋体" w:hAnsi="宋体" w:eastAsia="宋体" w:cs="宋体"/>
          <w:sz w:val="24"/>
          <w:szCs w:val="24"/>
        </w:rPr>
        <w:t>——</w:t>
      </w:r>
      <w:r>
        <w:rPr>
          <w:rFonts w:hint="eastAsia" w:ascii="宋体" w:hAnsi="宋体" w:eastAsia="宋体" w:cs="宋体"/>
          <w:sz w:val="24"/>
          <w:szCs w:val="24"/>
          <w:lang w:val="en-US" w:eastAsia="zh-CN"/>
        </w:rPr>
        <w:t>评价</w:t>
      </w:r>
      <w:r>
        <w:rPr>
          <w:rFonts w:hint="eastAsia" w:ascii="宋体" w:hAnsi="宋体" w:eastAsia="宋体" w:cs="宋体"/>
          <w:sz w:val="24"/>
          <w:szCs w:val="24"/>
        </w:rPr>
        <w:t>——</w:t>
      </w:r>
      <w:r>
        <w:rPr>
          <w:rFonts w:hint="eastAsia" w:ascii="宋体" w:hAnsi="宋体" w:eastAsia="宋体" w:cs="宋体"/>
          <w:sz w:val="24"/>
          <w:szCs w:val="24"/>
          <w:lang w:val="en-US" w:eastAsia="zh-CN"/>
        </w:rPr>
        <w:t>创造</w:t>
      </w:r>
      <w:r>
        <w:rPr>
          <w:rFonts w:hint="eastAsia" w:ascii="宋体" w:hAnsi="宋体" w:eastAsia="宋体" w:cs="宋体"/>
          <w:sz w:val="24"/>
          <w:szCs w:val="24"/>
        </w:rPr>
        <w:t>等方面来</w:t>
      </w:r>
      <w:r>
        <w:rPr>
          <w:rFonts w:hint="eastAsia" w:ascii="宋体" w:hAnsi="宋体" w:eastAsia="宋体" w:cs="宋体"/>
          <w:kern w:val="0"/>
          <w:sz w:val="24"/>
          <w:szCs w:val="24"/>
          <w:lang w:val="en-US" w:eastAsia="zh-CN" w:bidi="ar"/>
        </w:rPr>
        <w:t>转化</w:t>
      </w:r>
      <w:r>
        <w:rPr>
          <w:rFonts w:hint="eastAsia" w:ascii="宋体" w:hAnsi="宋体" w:eastAsia="宋体" w:cs="宋体"/>
          <w:sz w:val="24"/>
          <w:szCs w:val="24"/>
        </w:rPr>
        <w:t>“深度学习时刻”的表征、样态及内在关联。</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kern w:val="0"/>
          <w:sz w:val="24"/>
          <w:szCs w:val="24"/>
          <w:lang w:bidi="ar"/>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基于课堂实践和调查问卷，</w:t>
      </w:r>
      <w:r>
        <w:rPr>
          <w:rFonts w:hint="eastAsia" w:ascii="宋体" w:hAnsi="宋体" w:eastAsia="宋体" w:cs="宋体"/>
          <w:kern w:val="0"/>
          <w:sz w:val="24"/>
          <w:szCs w:val="24"/>
          <w:lang w:val="en-US" w:eastAsia="zh-CN" w:bidi="ar"/>
        </w:rPr>
        <w:t>清晰</w:t>
      </w:r>
      <w:r>
        <w:rPr>
          <w:rFonts w:hint="eastAsia" w:ascii="宋体" w:hAnsi="宋体" w:eastAsia="宋体" w:cs="宋体"/>
          <w:kern w:val="0"/>
          <w:sz w:val="24"/>
          <w:szCs w:val="24"/>
          <w:lang w:bidi="ar"/>
        </w:rPr>
        <w:t>课堂深度学习时刻生成中具备的关键特征和样态。</w:t>
      </w:r>
    </w:p>
    <w:p>
      <w:pPr>
        <w:pStyle w:val="2"/>
        <w:keepNext w:val="0"/>
        <w:keepLines w:val="0"/>
        <w:pageBreakBefore w:val="0"/>
        <w:kinsoku/>
        <w:wordWrap/>
        <w:overflowPunct/>
        <w:topLinePunct w:val="0"/>
        <w:bidi w:val="0"/>
        <w:spacing w:line="400" w:lineRule="exact"/>
        <w:rPr>
          <w:rFonts w:hint="eastAsia" w:ascii="宋体" w:hAnsi="宋体" w:eastAsia="宋体" w:cs="宋体"/>
          <w:sz w:val="24"/>
          <w:szCs w:val="24"/>
          <w:lang w:val="en-US" w:eastAsia="zh-CN"/>
        </w:rPr>
      </w:pPr>
      <w:r>
        <w:rPr>
          <w:rFonts w:hint="eastAsia" w:ascii="宋体" w:hAnsi="宋体" w:eastAsia="宋体" w:cs="宋体"/>
          <w:b/>
          <w:bCs/>
          <w:kern w:val="0"/>
          <w:sz w:val="24"/>
          <w:szCs w:val="24"/>
          <w:lang w:val="en-US" w:eastAsia="zh-CN" w:bidi="ar"/>
        </w:rPr>
        <w:t>2.设计先行：</w:t>
      </w:r>
      <w:r>
        <w:rPr>
          <w:rFonts w:hint="eastAsia" w:ascii="宋体" w:hAnsi="宋体" w:eastAsia="宋体" w:cs="宋体"/>
          <w:b/>
          <w:bCs/>
          <w:color w:val="000000"/>
          <w:sz w:val="24"/>
          <w:szCs w:val="24"/>
        </w:rPr>
        <w:t>行动实证,</w:t>
      </w:r>
      <w:r>
        <w:rPr>
          <w:rFonts w:hint="eastAsia" w:ascii="宋体" w:hAnsi="宋体" w:eastAsia="宋体" w:cs="宋体"/>
          <w:b/>
          <w:bCs/>
          <w:color w:val="000000"/>
          <w:sz w:val="24"/>
          <w:szCs w:val="24"/>
          <w:lang w:val="en-US" w:eastAsia="zh-CN"/>
        </w:rPr>
        <w:t>完善范式</w:t>
      </w:r>
      <w:r>
        <w:rPr>
          <w:rFonts w:hint="eastAsia" w:ascii="宋体" w:hAnsi="宋体" w:eastAsia="宋体" w:cs="宋体"/>
          <w:b/>
          <w:bCs/>
          <w:color w:val="000000"/>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right="0" w:firstLine="420"/>
        <w:textAlignment w:val="auto"/>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基于</w:t>
      </w:r>
      <w:r>
        <w:rPr>
          <w:rFonts w:hint="eastAsia" w:ascii="宋体" w:hAnsi="宋体" w:eastAsia="宋体" w:cs="宋体"/>
          <w:sz w:val="24"/>
          <w:szCs w:val="24"/>
        </w:rPr>
        <w:t>样态及内在关联</w:t>
      </w:r>
      <w:r>
        <w:rPr>
          <w:rFonts w:hint="eastAsia" w:ascii="宋体" w:hAnsi="宋体" w:eastAsia="宋体" w:cs="宋体"/>
          <w:sz w:val="24"/>
          <w:szCs w:val="24"/>
          <w:lang w:eastAsia="zh-CN"/>
        </w:rPr>
        <w:t>，</w:t>
      </w:r>
      <w:r>
        <w:rPr>
          <w:rFonts w:hint="eastAsia" w:ascii="宋体" w:hAnsi="宋体" w:eastAsia="宋体" w:cs="宋体"/>
          <w:b w:val="0"/>
          <w:bCs/>
          <w:sz w:val="24"/>
          <w:szCs w:val="24"/>
          <w:lang w:val="en-US" w:eastAsia="zh-CN"/>
        </w:rPr>
        <w:t>如何让“深度学习时刻”在课堂的发生，首先我们关注了深度时刻设计的研究（</w:t>
      </w:r>
      <w:r>
        <w:rPr>
          <w:rFonts w:hint="eastAsia" w:ascii="宋体" w:hAnsi="宋体" w:eastAsia="宋体" w:cs="宋体"/>
          <w:b/>
          <w:bCs w:val="0"/>
          <w:sz w:val="24"/>
          <w:szCs w:val="24"/>
          <w:lang w:val="en-US" w:eastAsia="zh-CN"/>
        </w:rPr>
        <w:t>附录二</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开展了</w:t>
      </w:r>
      <w:r>
        <w:rPr>
          <w:rFonts w:hint="eastAsia" w:ascii="宋体" w:hAnsi="宋体" w:eastAsia="宋体" w:cs="宋体"/>
          <w:b w:val="0"/>
          <w:bCs/>
          <w:sz w:val="24"/>
          <w:szCs w:val="24"/>
        </w:rPr>
        <w:t>一中心（</w:t>
      </w:r>
      <w:r>
        <w:rPr>
          <w:rFonts w:hint="eastAsia" w:ascii="宋体" w:hAnsi="宋体" w:eastAsia="宋体" w:cs="宋体"/>
          <w:b w:val="0"/>
          <w:bCs/>
          <w:sz w:val="24"/>
          <w:szCs w:val="24"/>
          <w:lang w:eastAsia="zh-CN"/>
        </w:rPr>
        <w:t>核心素养导向</w:t>
      </w:r>
      <w:r>
        <w:rPr>
          <w:rFonts w:hint="eastAsia" w:ascii="宋体" w:hAnsi="宋体" w:eastAsia="宋体" w:cs="宋体"/>
          <w:b w:val="0"/>
          <w:bCs/>
          <w:sz w:val="24"/>
          <w:szCs w:val="24"/>
        </w:rPr>
        <w:t xml:space="preserve">）、三聚焦（ </w:t>
      </w:r>
      <w:r>
        <w:rPr>
          <w:rFonts w:hint="eastAsia" w:ascii="宋体" w:hAnsi="宋体" w:eastAsia="宋体" w:cs="宋体"/>
          <w:b w:val="0"/>
          <w:bCs/>
          <w:sz w:val="24"/>
          <w:szCs w:val="24"/>
          <w:lang w:eastAsia="zh-CN"/>
        </w:rPr>
        <w:t>学前深度分析、进阶</w:t>
      </w:r>
      <w:r>
        <w:rPr>
          <w:rFonts w:hint="eastAsia" w:ascii="宋体" w:hAnsi="宋体" w:eastAsia="宋体" w:cs="宋体"/>
          <w:b w:val="0"/>
          <w:bCs/>
          <w:sz w:val="24"/>
          <w:szCs w:val="24"/>
        </w:rPr>
        <w:t>目标</w:t>
      </w:r>
      <w:r>
        <w:rPr>
          <w:rFonts w:hint="eastAsia" w:ascii="宋体" w:hAnsi="宋体" w:eastAsia="宋体" w:cs="宋体"/>
          <w:b w:val="0"/>
          <w:bCs/>
          <w:sz w:val="24"/>
          <w:szCs w:val="24"/>
          <w:lang w:eastAsia="zh-CN"/>
        </w:rPr>
        <w:t>导向</w:t>
      </w:r>
      <w:r>
        <w:rPr>
          <w:rFonts w:hint="eastAsia" w:ascii="宋体" w:hAnsi="宋体" w:eastAsia="宋体" w:cs="宋体"/>
          <w:b w:val="0"/>
          <w:bCs/>
          <w:sz w:val="24"/>
          <w:szCs w:val="24"/>
        </w:rPr>
        <w:t>、</w:t>
      </w:r>
      <w:r>
        <w:rPr>
          <w:rFonts w:hint="eastAsia" w:ascii="宋体" w:hAnsi="宋体" w:eastAsia="宋体" w:cs="宋体"/>
          <w:b w:val="0"/>
          <w:bCs/>
          <w:sz w:val="24"/>
          <w:szCs w:val="24"/>
          <w:lang w:eastAsia="zh-CN"/>
        </w:rPr>
        <w:t>深度时刻</w:t>
      </w:r>
      <w:r>
        <w:rPr>
          <w:rFonts w:hint="eastAsia" w:ascii="宋体" w:hAnsi="宋体" w:eastAsia="宋体" w:cs="宋体"/>
          <w:b w:val="0"/>
          <w:bCs/>
          <w:sz w:val="24"/>
          <w:szCs w:val="24"/>
        </w:rPr>
        <w:t>设计）和一</w:t>
      </w:r>
      <w:r>
        <w:rPr>
          <w:rFonts w:hint="eastAsia" w:ascii="宋体" w:hAnsi="宋体" w:eastAsia="宋体" w:cs="宋体"/>
          <w:b w:val="0"/>
          <w:bCs/>
          <w:sz w:val="24"/>
          <w:szCs w:val="24"/>
          <w:lang w:eastAsia="zh-CN"/>
        </w:rPr>
        <w:t>评估</w:t>
      </w:r>
      <w:r>
        <w:rPr>
          <w:rFonts w:hint="eastAsia" w:ascii="宋体" w:hAnsi="宋体" w:eastAsia="宋体" w:cs="宋体"/>
          <w:b w:val="0"/>
          <w:bCs/>
          <w:sz w:val="24"/>
          <w:szCs w:val="24"/>
        </w:rPr>
        <w:t>（</w:t>
      </w:r>
      <w:r>
        <w:rPr>
          <w:rFonts w:hint="eastAsia" w:ascii="宋体" w:hAnsi="宋体" w:eastAsia="宋体" w:cs="宋体"/>
          <w:b w:val="0"/>
          <w:bCs/>
          <w:sz w:val="24"/>
          <w:szCs w:val="24"/>
          <w:lang w:eastAsia="zh-CN"/>
        </w:rPr>
        <w:t>预估学习样态</w:t>
      </w:r>
      <w:r>
        <w:rPr>
          <w:rFonts w:hint="eastAsia" w:ascii="宋体" w:hAnsi="宋体" w:eastAsia="宋体" w:cs="宋体"/>
          <w:b w:val="0"/>
          <w:bCs/>
          <w:sz w:val="24"/>
          <w:szCs w:val="24"/>
        </w:rPr>
        <w:t>）的</w:t>
      </w:r>
      <w:r>
        <w:rPr>
          <w:rFonts w:hint="eastAsia" w:ascii="宋体" w:hAnsi="宋体" w:eastAsia="宋体" w:cs="宋体"/>
          <w:b w:val="0"/>
          <w:bCs/>
          <w:sz w:val="24"/>
          <w:szCs w:val="24"/>
          <w:lang w:val="en-US" w:eastAsia="zh-CN"/>
        </w:rPr>
        <w:t>设计思路，</w:t>
      </w:r>
      <w:r>
        <w:rPr>
          <w:rFonts w:hint="eastAsia" w:ascii="宋体" w:hAnsi="宋体" w:eastAsia="宋体" w:cs="宋体"/>
          <w:sz w:val="24"/>
          <w:szCs w:val="24"/>
          <w:lang w:val="en-US" w:eastAsia="zh-CN"/>
        </w:rPr>
        <w:t>采用逆向设计“评价早于教学活动”，要基于学习目标和学业质量标准为学生搭建三大学习支架，即“问题（任务）、活动（流程）、评价（结果）”的设计，回答学生“学什么、怎么学、学到什么程度”，从而让这一个刻真正发生深度学习。</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sz w:val="24"/>
          <w:szCs w:val="24"/>
          <w:lang w:val="en-US" w:eastAsia="zh-CN"/>
        </w:rPr>
        <w:t>开展学习内容和学习对象的研究，</w:t>
      </w:r>
      <w:r>
        <w:rPr>
          <w:rFonts w:hint="eastAsia" w:ascii="宋体" w:hAnsi="宋体" w:eastAsia="宋体" w:cs="宋体"/>
          <w:bCs/>
          <w:sz w:val="24"/>
          <w:szCs w:val="24"/>
          <w:lang w:val="en-US" w:eastAsia="zh-CN"/>
        </w:rPr>
        <w:t>清晰学习对象的知识能力进阶地图和进阶目标。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开展深度时刻设计的研究，通过“情境、问题、活动”的展开逻辑来开展学习设计。</w:t>
      </w:r>
    </w:p>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lang w:val="en-US" w:eastAsia="zh-CN"/>
        </w:rPr>
      </w:pPr>
    </w:p>
    <w:p>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宋体" w:hAnsi="宋体" w:eastAsia="宋体" w:cs="宋体"/>
          <w:b/>
          <w:bCs/>
          <w:color w:val="000000"/>
          <w:sz w:val="24"/>
          <w:szCs w:val="24"/>
          <w:lang w:val="en-US" w:eastAsia="zh-CN"/>
        </w:rPr>
      </w:pPr>
      <w:r>
        <w:rPr>
          <w:rFonts w:hint="eastAsia" w:ascii="宋体" w:hAnsi="宋体" w:eastAsia="宋体" w:cs="宋体"/>
          <w:kern w:val="0"/>
          <w:sz w:val="24"/>
          <w:szCs w:val="24"/>
          <w:lang w:val="en-US" w:eastAsia="zh-CN" w:bidi="ar"/>
        </w:rPr>
        <w:drawing>
          <wp:anchor distT="0" distB="0" distL="114300" distR="114300" simplePos="0" relativeHeight="251665408" behindDoc="1" locked="0" layoutInCell="1" allowOverlap="1">
            <wp:simplePos x="0" y="0"/>
            <wp:positionH relativeFrom="column">
              <wp:posOffset>631190</wp:posOffset>
            </wp:positionH>
            <wp:positionV relativeFrom="paragraph">
              <wp:posOffset>127635</wp:posOffset>
            </wp:positionV>
            <wp:extent cx="4114165" cy="1853565"/>
            <wp:effectExtent l="0" t="0" r="635" b="13335"/>
            <wp:wrapNone/>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1"/>
                    <a:stretch>
                      <a:fillRect/>
                    </a:stretch>
                  </pic:blipFill>
                  <pic:spPr>
                    <a:xfrm>
                      <a:off x="0" y="0"/>
                      <a:ext cx="4114165" cy="1853565"/>
                    </a:xfrm>
                    <a:prstGeom prst="rect">
                      <a:avLst/>
                    </a:prstGeom>
                    <a:noFill/>
                    <a:ln w="9525">
                      <a:noFill/>
                    </a:ln>
                  </pic:spPr>
                </pic:pic>
              </a:graphicData>
            </a:graphic>
          </wp:anchor>
        </w:drawing>
      </w:r>
    </w:p>
    <w:p>
      <w:pPr>
        <w:keepNext w:val="0"/>
        <w:keepLines w:val="0"/>
        <w:pageBreakBefore w:val="0"/>
        <w:kinsoku/>
        <w:wordWrap/>
        <w:overflowPunct/>
        <w:topLinePunct w:val="0"/>
        <w:autoSpaceDE w:val="0"/>
        <w:autoSpaceDN w:val="0"/>
        <w:bidi w:val="0"/>
        <w:adjustRightInd w:val="0"/>
        <w:spacing w:line="400" w:lineRule="exact"/>
        <w:ind w:firstLine="482" w:firstLineChars="200"/>
        <w:jc w:val="left"/>
        <w:rPr>
          <w:rFonts w:hint="eastAsia" w:ascii="宋体" w:hAnsi="宋体" w:eastAsia="宋体" w:cs="宋体"/>
          <w:b/>
          <w:bCs/>
          <w:color w:val="000000"/>
          <w:sz w:val="24"/>
          <w:szCs w:val="24"/>
          <w:lang w:val="en-US" w:eastAsia="zh-CN"/>
        </w:rPr>
      </w:pPr>
    </w:p>
    <w:p>
      <w:pPr>
        <w:keepNext w:val="0"/>
        <w:keepLines w:val="0"/>
        <w:pageBreakBefore w:val="0"/>
        <w:kinsoku/>
        <w:wordWrap/>
        <w:overflowPunct/>
        <w:topLinePunct w:val="0"/>
        <w:autoSpaceDE w:val="0"/>
        <w:autoSpaceDN w:val="0"/>
        <w:bidi w:val="0"/>
        <w:adjustRightInd w:val="0"/>
        <w:spacing w:line="400" w:lineRule="exact"/>
        <w:ind w:firstLine="482" w:firstLineChars="200"/>
        <w:jc w:val="left"/>
        <w:rPr>
          <w:rFonts w:hint="eastAsia" w:ascii="宋体" w:hAnsi="宋体" w:eastAsia="宋体" w:cs="宋体"/>
          <w:b/>
          <w:bCs/>
          <w:color w:val="000000"/>
          <w:sz w:val="24"/>
          <w:szCs w:val="24"/>
          <w:lang w:val="en-US" w:eastAsia="zh-CN"/>
        </w:rPr>
      </w:pPr>
    </w:p>
    <w:p>
      <w:pPr>
        <w:keepNext w:val="0"/>
        <w:keepLines w:val="0"/>
        <w:pageBreakBefore w:val="0"/>
        <w:kinsoku/>
        <w:wordWrap/>
        <w:overflowPunct/>
        <w:topLinePunct w:val="0"/>
        <w:autoSpaceDE w:val="0"/>
        <w:autoSpaceDN w:val="0"/>
        <w:bidi w:val="0"/>
        <w:adjustRightInd w:val="0"/>
        <w:spacing w:line="400" w:lineRule="exact"/>
        <w:ind w:firstLine="482" w:firstLineChars="200"/>
        <w:jc w:val="left"/>
        <w:rPr>
          <w:rFonts w:hint="eastAsia" w:ascii="宋体" w:hAnsi="宋体" w:eastAsia="宋体" w:cs="宋体"/>
          <w:b/>
          <w:bCs/>
          <w:color w:val="000000"/>
          <w:sz w:val="24"/>
          <w:szCs w:val="24"/>
          <w:lang w:val="en-US" w:eastAsia="zh-CN"/>
        </w:rPr>
      </w:pPr>
    </w:p>
    <w:p>
      <w:pPr>
        <w:keepNext w:val="0"/>
        <w:keepLines w:val="0"/>
        <w:pageBreakBefore w:val="0"/>
        <w:kinsoku/>
        <w:wordWrap/>
        <w:overflowPunct/>
        <w:topLinePunct w:val="0"/>
        <w:autoSpaceDE w:val="0"/>
        <w:autoSpaceDN w:val="0"/>
        <w:bidi w:val="0"/>
        <w:adjustRightInd w:val="0"/>
        <w:spacing w:line="400" w:lineRule="exact"/>
        <w:ind w:firstLine="482" w:firstLineChars="200"/>
        <w:jc w:val="left"/>
        <w:rPr>
          <w:rFonts w:hint="eastAsia" w:ascii="宋体" w:hAnsi="宋体" w:eastAsia="宋体" w:cs="宋体"/>
          <w:b/>
          <w:bCs/>
          <w:color w:val="000000"/>
          <w:sz w:val="24"/>
          <w:szCs w:val="24"/>
          <w:lang w:val="en-US" w:eastAsia="zh-CN"/>
        </w:rPr>
      </w:pPr>
    </w:p>
    <w:p>
      <w:pPr>
        <w:keepNext w:val="0"/>
        <w:keepLines w:val="0"/>
        <w:pageBreakBefore w:val="0"/>
        <w:kinsoku/>
        <w:wordWrap/>
        <w:overflowPunct/>
        <w:topLinePunct w:val="0"/>
        <w:autoSpaceDE w:val="0"/>
        <w:autoSpaceDN w:val="0"/>
        <w:bidi w:val="0"/>
        <w:adjustRightInd w:val="0"/>
        <w:spacing w:line="400" w:lineRule="exact"/>
        <w:ind w:firstLine="482" w:firstLineChars="200"/>
        <w:jc w:val="left"/>
        <w:rPr>
          <w:rFonts w:hint="eastAsia" w:ascii="宋体" w:hAnsi="宋体" w:eastAsia="宋体" w:cs="宋体"/>
          <w:b/>
          <w:bCs/>
          <w:color w:val="000000"/>
          <w:sz w:val="24"/>
          <w:szCs w:val="24"/>
          <w:lang w:val="en-US" w:eastAsia="zh-CN"/>
        </w:rPr>
      </w:pPr>
    </w:p>
    <w:p>
      <w:pPr>
        <w:keepNext w:val="0"/>
        <w:keepLines w:val="0"/>
        <w:pageBreakBefore w:val="0"/>
        <w:kinsoku/>
        <w:wordWrap/>
        <w:overflowPunct/>
        <w:topLinePunct w:val="0"/>
        <w:autoSpaceDE w:val="0"/>
        <w:autoSpaceDN w:val="0"/>
        <w:bidi w:val="0"/>
        <w:adjustRightInd w:val="0"/>
        <w:spacing w:line="400" w:lineRule="exact"/>
        <w:ind w:firstLine="482" w:firstLineChars="200"/>
        <w:jc w:val="left"/>
        <w:rPr>
          <w:rFonts w:hint="eastAsia" w:ascii="宋体" w:hAnsi="宋体" w:eastAsia="宋体" w:cs="宋体"/>
          <w:b/>
          <w:bCs/>
          <w:color w:val="000000"/>
          <w:sz w:val="24"/>
          <w:szCs w:val="24"/>
          <w:lang w:val="en-US" w:eastAsia="zh-CN"/>
        </w:rPr>
      </w:pPr>
    </w:p>
    <w:p>
      <w:pPr>
        <w:keepNext w:val="0"/>
        <w:keepLines w:val="0"/>
        <w:pageBreakBefore w:val="0"/>
        <w:kinsoku/>
        <w:wordWrap/>
        <w:overflowPunct/>
        <w:topLinePunct w:val="0"/>
        <w:autoSpaceDE w:val="0"/>
        <w:autoSpaceDN w:val="0"/>
        <w:bidi w:val="0"/>
        <w:adjustRightInd w:val="0"/>
        <w:spacing w:line="400" w:lineRule="exact"/>
        <w:ind w:firstLine="482" w:firstLineChars="200"/>
        <w:jc w:val="left"/>
        <w:rPr>
          <w:rFonts w:hint="eastAsia" w:ascii="宋体" w:hAnsi="宋体" w:eastAsia="宋体" w:cs="宋体"/>
          <w:b/>
          <w:bCs/>
          <w:color w:val="000000"/>
          <w:sz w:val="24"/>
          <w:szCs w:val="24"/>
          <w:lang w:val="en-US" w:eastAsia="zh-CN"/>
        </w:rPr>
      </w:pPr>
    </w:p>
    <w:p>
      <w:pPr>
        <w:keepNext w:val="0"/>
        <w:keepLines w:val="0"/>
        <w:pageBreakBefore w:val="0"/>
        <w:kinsoku/>
        <w:wordWrap/>
        <w:overflowPunct/>
        <w:topLinePunct w:val="0"/>
        <w:autoSpaceDE w:val="0"/>
        <w:autoSpaceDN w:val="0"/>
        <w:bidi w:val="0"/>
        <w:adjustRightInd w:val="0"/>
        <w:spacing w:line="400" w:lineRule="exact"/>
        <w:ind w:firstLine="482" w:firstLineChars="20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3.课堂创生：聚焦深度，验证策略。</w:t>
      </w:r>
    </w:p>
    <w:p>
      <w:pPr>
        <w:pStyle w:val="2"/>
        <w:keepNext w:val="0"/>
        <w:keepLines w:val="0"/>
        <w:pageBreakBefore w:val="0"/>
        <w:kinsoku/>
        <w:wordWrap/>
        <w:overflowPunct/>
        <w:topLinePunct w:val="0"/>
        <w:bidi w:val="0"/>
        <w:spacing w:line="4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堂实践中一是聚焦三大焦点问题：进阶式目标、真实问题解决、学习性评价；二是突出三大学习要素：“联结、生成、迁移”，引导学生完成思维进阶的过程；三是探究三个学习载体：大单元设计、教学评一体化教学原则和结构化思维教学，让新课标、核心素养扎实落地。</w:t>
      </w:r>
    </w:p>
    <w:p>
      <w:pPr>
        <w:keepNext w:val="0"/>
        <w:keepLines w:val="0"/>
        <w:pageBreakBefore w:val="0"/>
        <w:tabs>
          <w:tab w:val="left" w:pos="312"/>
        </w:tabs>
        <w:kinsoku/>
        <w:wordWrap/>
        <w:overflowPunct/>
        <w:topLinePunct w:val="0"/>
        <w:autoSpaceDE/>
        <w:autoSpaceDN/>
        <w:bidi w:val="0"/>
        <w:adjustRightInd/>
        <w:snapToGrid/>
        <w:spacing w:line="400" w:lineRule="exact"/>
        <w:ind w:firstLine="600" w:firstLineChars="25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基于深度学习时刻的特征和</w:t>
      </w:r>
      <w:r>
        <w:rPr>
          <w:rFonts w:hint="eastAsia" w:ascii="宋体" w:hAnsi="宋体" w:eastAsia="宋体" w:cs="宋体"/>
          <w:sz w:val="24"/>
          <w:szCs w:val="24"/>
          <w:lang w:val="en-US" w:eastAsia="zh-CN"/>
        </w:rPr>
        <w:t>学科特点</w:t>
      </w:r>
      <w:r>
        <w:rPr>
          <w:rFonts w:hint="eastAsia" w:ascii="宋体" w:hAnsi="宋体" w:eastAsia="宋体" w:cs="宋体"/>
          <w:sz w:val="24"/>
          <w:szCs w:val="24"/>
        </w:rPr>
        <w:t>，研究</w:t>
      </w:r>
      <w:r>
        <w:rPr>
          <w:rFonts w:hint="eastAsia" w:ascii="宋体" w:hAnsi="宋体" w:eastAsia="宋体" w:cs="宋体"/>
          <w:sz w:val="24"/>
          <w:szCs w:val="24"/>
          <w:lang w:val="en-US" w:eastAsia="zh-CN"/>
        </w:rPr>
        <w:t>通过</w:t>
      </w:r>
      <w:r>
        <w:rPr>
          <w:rFonts w:hint="eastAsia" w:ascii="宋体" w:hAnsi="宋体" w:eastAsia="宋体" w:cs="宋体"/>
          <w:sz w:val="24"/>
          <w:szCs w:val="24"/>
        </w:rPr>
        <w:t>怎样的学习活动能促进深度学习时刻的发生；</w:t>
      </w:r>
    </w:p>
    <w:p>
      <w:pPr>
        <w:keepNext w:val="0"/>
        <w:keepLines w:val="0"/>
        <w:pageBreakBefore w:val="0"/>
        <w:tabs>
          <w:tab w:val="left" w:pos="312"/>
        </w:tabs>
        <w:kinsoku/>
        <w:wordWrap/>
        <w:overflowPunct/>
        <w:topLinePunct w:val="0"/>
        <w:autoSpaceDE/>
        <w:autoSpaceDN/>
        <w:bidi w:val="0"/>
        <w:adjustRightInd/>
        <w:snapToGrid/>
        <w:spacing w:line="400" w:lineRule="exact"/>
        <w:ind w:firstLine="600" w:firstLineChars="25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根据小学生的年段特点和</w:t>
      </w:r>
      <w:r>
        <w:rPr>
          <w:rFonts w:hint="eastAsia" w:ascii="宋体" w:hAnsi="宋体" w:eastAsia="宋体" w:cs="宋体"/>
          <w:sz w:val="24"/>
          <w:szCs w:val="24"/>
          <w:lang w:val="en-US" w:eastAsia="zh-CN"/>
        </w:rPr>
        <w:t>学习</w:t>
      </w:r>
      <w:r>
        <w:rPr>
          <w:rFonts w:hint="eastAsia" w:ascii="宋体" w:hAnsi="宋体" w:eastAsia="宋体" w:cs="宋体"/>
          <w:sz w:val="24"/>
          <w:szCs w:val="24"/>
        </w:rPr>
        <w:t>经验，研究通过怎样的教与学方式可以维持深度学习时刻；</w:t>
      </w:r>
    </w:p>
    <w:p>
      <w:pPr>
        <w:pStyle w:val="2"/>
        <w:keepNext w:val="0"/>
        <w:keepLines w:val="0"/>
        <w:pageBreakBefore w:val="0"/>
        <w:kinsoku/>
        <w:wordWrap/>
        <w:overflowPunct/>
        <w:topLinePunct w:val="0"/>
        <w:bidi w:val="0"/>
        <w:spacing w:line="400" w:lineRule="exact"/>
        <w:rPr>
          <w:rFonts w:hint="eastAsia" w:ascii="宋体" w:hAnsi="宋体" w:eastAsia="宋体" w:cs="宋体"/>
          <w:color w:val="231F20"/>
          <w:kern w:val="0"/>
          <w:sz w:val="24"/>
          <w:szCs w:val="24"/>
          <w:lang w:bidi="ar"/>
        </w:rPr>
      </w:pPr>
      <w:r>
        <w:rPr>
          <w:rFonts w:hint="eastAsia" w:ascii="宋体" w:hAnsi="宋体" w:eastAsia="宋体" w:cs="宋体"/>
          <w:sz w:val="24"/>
          <w:szCs w:val="24"/>
          <w:lang w:val="en-US" w:eastAsia="zh-CN"/>
        </w:rPr>
        <w:t>（3）依据课堂</w:t>
      </w:r>
      <w:r>
        <w:rPr>
          <w:rFonts w:hint="eastAsia" w:ascii="宋体" w:hAnsi="宋体" w:eastAsia="宋体" w:cs="宋体"/>
          <w:sz w:val="24"/>
          <w:szCs w:val="24"/>
        </w:rPr>
        <w:t>学习过程</w:t>
      </w:r>
      <w:r>
        <w:rPr>
          <w:rFonts w:hint="eastAsia" w:ascii="宋体" w:hAnsi="宋体" w:eastAsia="宋体" w:cs="宋体"/>
          <w:sz w:val="24"/>
          <w:szCs w:val="24"/>
          <w:lang w:val="en-US" w:eastAsia="zh-CN"/>
        </w:rPr>
        <w:t>的一般展开逻辑，</w:t>
      </w:r>
      <w:r>
        <w:rPr>
          <w:rFonts w:hint="eastAsia" w:ascii="宋体" w:hAnsi="宋体" w:eastAsia="宋体" w:cs="宋体"/>
          <w:sz w:val="24"/>
          <w:szCs w:val="24"/>
        </w:rPr>
        <w:t>探究</w:t>
      </w:r>
      <w:r>
        <w:rPr>
          <w:rFonts w:hint="eastAsia" w:ascii="宋体" w:hAnsi="宋体" w:eastAsia="宋体" w:cs="宋体"/>
          <w:color w:val="231F20"/>
          <w:kern w:val="0"/>
          <w:sz w:val="24"/>
          <w:szCs w:val="24"/>
          <w:lang w:bidi="ar"/>
        </w:rPr>
        <w:t>课堂深度学习时刻的发生，维持，促进和支持的内在</w:t>
      </w:r>
      <w:r>
        <w:rPr>
          <w:rFonts w:hint="eastAsia" w:ascii="宋体" w:hAnsi="宋体" w:eastAsia="宋体" w:cs="宋体"/>
          <w:color w:val="231F20"/>
          <w:kern w:val="0"/>
          <w:sz w:val="24"/>
          <w:szCs w:val="24"/>
          <w:lang w:val="en-US" w:eastAsia="zh-CN" w:bidi="ar"/>
        </w:rPr>
        <w:t>关联</w:t>
      </w:r>
      <w:r>
        <w:rPr>
          <w:rFonts w:hint="eastAsia" w:ascii="宋体" w:hAnsi="宋体" w:eastAsia="宋体" w:cs="宋体"/>
          <w:color w:val="231F20"/>
          <w:kern w:val="0"/>
          <w:sz w:val="24"/>
          <w:szCs w:val="24"/>
          <w:lang w:bidi="ar"/>
        </w:rPr>
        <w:t>。</w:t>
      </w:r>
    </w:p>
    <w:p>
      <w:pPr>
        <w:pStyle w:val="2"/>
        <w:keepNext w:val="0"/>
        <w:keepLines w:val="0"/>
        <w:pageBreakBefore w:val="0"/>
        <w:kinsoku/>
        <w:wordWrap/>
        <w:overflowPunct/>
        <w:topLinePunct w:val="0"/>
        <w:bidi w:val="0"/>
        <w:spacing w:line="400" w:lineRule="exact"/>
        <w:rPr>
          <w:rFonts w:hint="eastAsia" w:ascii="宋体" w:hAnsi="宋体" w:eastAsia="宋体" w:cs="宋体"/>
          <w:bCs/>
          <w:sz w:val="24"/>
          <w:szCs w:val="24"/>
          <w:lang w:val="en-US" w:eastAsia="zh-CN"/>
        </w:rPr>
      </w:pPr>
      <w:r>
        <w:rPr>
          <w:rFonts w:hint="eastAsia" w:ascii="宋体" w:hAnsi="宋体" w:eastAsia="宋体" w:cs="宋体"/>
          <w:kern w:val="0"/>
          <w:sz w:val="24"/>
          <w:szCs w:val="24"/>
          <w:lang w:val="en-US" w:eastAsia="zh-CN" w:bidi="ar"/>
        </w:rPr>
        <w:drawing>
          <wp:anchor distT="0" distB="0" distL="114300" distR="114300" simplePos="0" relativeHeight="251660288" behindDoc="1" locked="0" layoutInCell="1" allowOverlap="1">
            <wp:simplePos x="0" y="0"/>
            <wp:positionH relativeFrom="column">
              <wp:posOffset>381000</wp:posOffset>
            </wp:positionH>
            <wp:positionV relativeFrom="paragraph">
              <wp:posOffset>501015</wp:posOffset>
            </wp:positionV>
            <wp:extent cx="4310380" cy="2111375"/>
            <wp:effectExtent l="0" t="0" r="13970" b="3175"/>
            <wp:wrapNone/>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2"/>
                    <a:stretch>
                      <a:fillRect/>
                    </a:stretch>
                  </pic:blipFill>
                  <pic:spPr>
                    <a:xfrm>
                      <a:off x="0" y="0"/>
                      <a:ext cx="4310380" cy="2111375"/>
                    </a:xfrm>
                    <a:prstGeom prst="rect">
                      <a:avLst/>
                    </a:prstGeom>
                    <a:noFill/>
                    <a:ln w="9525">
                      <a:noFill/>
                    </a:ln>
                  </pic:spPr>
                </pic:pic>
              </a:graphicData>
            </a:graphic>
          </wp:anchor>
        </w:drawing>
      </w:r>
      <w:r>
        <w:rPr>
          <w:rFonts w:hint="eastAsia" w:ascii="宋体" w:hAnsi="宋体" w:eastAsia="宋体" w:cs="宋体"/>
          <w:sz w:val="24"/>
          <w:szCs w:val="24"/>
          <w:lang w:val="en-US" w:eastAsia="zh-CN"/>
        </w:rPr>
        <w:t>（4）通过研究“深度学习时刻”的</w:t>
      </w:r>
      <w:r>
        <w:rPr>
          <w:rFonts w:hint="eastAsia" w:ascii="宋体" w:hAnsi="宋体" w:eastAsia="宋体" w:cs="宋体"/>
          <w:sz w:val="24"/>
          <w:szCs w:val="24"/>
        </w:rPr>
        <w:t>特征要素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师生课堂样态，以及促进课堂深度学习的策略，构建课堂</w:t>
      </w:r>
      <w:r>
        <w:rPr>
          <w:rFonts w:hint="eastAsia" w:ascii="宋体" w:hAnsi="宋体" w:eastAsia="宋体" w:cs="宋体"/>
          <w:b w:val="0"/>
          <w:bCs w:val="0"/>
          <w:kern w:val="0"/>
          <w:sz w:val="24"/>
          <w:szCs w:val="24"/>
          <w:lang w:val="en-US" w:eastAsia="zh-CN" w:bidi="ar"/>
        </w:rPr>
        <w:t>评价体系。</w:t>
      </w:r>
    </w:p>
    <w:p>
      <w:pPr>
        <w:keepNext w:val="0"/>
        <w:keepLines w:val="0"/>
        <w:pageBreakBefore w:val="0"/>
        <w:widowControl/>
        <w:suppressLineNumbers w:val="0"/>
        <w:kinsoku/>
        <w:wordWrap/>
        <w:overflowPunct/>
        <w:topLinePunct w:val="0"/>
        <w:bidi w:val="0"/>
        <w:spacing w:line="400" w:lineRule="exact"/>
        <w:jc w:val="left"/>
        <w:rPr>
          <w:rFonts w:hint="eastAsia" w:ascii="宋体" w:hAnsi="宋体" w:eastAsia="宋体" w:cs="宋体"/>
          <w:sz w:val="24"/>
          <w:szCs w:val="24"/>
        </w:rPr>
      </w:pPr>
    </w:p>
    <w:p>
      <w:pPr>
        <w:pStyle w:val="2"/>
        <w:keepNext w:val="0"/>
        <w:keepLines w:val="0"/>
        <w:pageBreakBefore w:val="0"/>
        <w:kinsoku/>
        <w:wordWrap/>
        <w:overflowPunct/>
        <w:topLinePunct w:val="0"/>
        <w:bidi w:val="0"/>
        <w:spacing w:line="400" w:lineRule="exact"/>
        <w:rPr>
          <w:rFonts w:hint="eastAsia" w:ascii="宋体" w:hAnsi="宋体" w:eastAsia="宋体" w:cs="宋体"/>
          <w:b w:val="0"/>
          <w:bCs w:val="0"/>
          <w:kern w:val="0"/>
          <w:sz w:val="24"/>
          <w:szCs w:val="24"/>
          <w:lang w:val="en-US" w:eastAsia="zh-CN" w:bidi="ar"/>
        </w:rPr>
      </w:pPr>
    </w:p>
    <w:p>
      <w:pPr>
        <w:pStyle w:val="2"/>
        <w:keepNext w:val="0"/>
        <w:keepLines w:val="0"/>
        <w:pageBreakBefore w:val="0"/>
        <w:kinsoku/>
        <w:wordWrap/>
        <w:overflowPunct/>
        <w:topLinePunct w:val="0"/>
        <w:bidi w:val="0"/>
        <w:spacing w:line="400" w:lineRule="exact"/>
        <w:rPr>
          <w:rFonts w:hint="eastAsia" w:ascii="宋体" w:hAnsi="宋体" w:eastAsia="宋体" w:cs="宋体"/>
          <w:b w:val="0"/>
          <w:bCs w:val="0"/>
          <w:kern w:val="0"/>
          <w:sz w:val="24"/>
          <w:szCs w:val="24"/>
          <w:lang w:val="en-US" w:eastAsia="zh-CN" w:bidi="ar"/>
        </w:rPr>
      </w:pPr>
    </w:p>
    <w:p>
      <w:pPr>
        <w:pStyle w:val="2"/>
        <w:keepNext w:val="0"/>
        <w:keepLines w:val="0"/>
        <w:pageBreakBefore w:val="0"/>
        <w:kinsoku/>
        <w:wordWrap/>
        <w:overflowPunct/>
        <w:topLinePunct w:val="0"/>
        <w:bidi w:val="0"/>
        <w:spacing w:line="400" w:lineRule="exact"/>
        <w:rPr>
          <w:rFonts w:hint="eastAsia" w:ascii="宋体" w:hAnsi="宋体" w:eastAsia="宋体" w:cs="宋体"/>
          <w:b w:val="0"/>
          <w:bCs w:val="0"/>
          <w:kern w:val="0"/>
          <w:sz w:val="24"/>
          <w:szCs w:val="24"/>
          <w:lang w:val="en-US" w:eastAsia="zh-CN" w:bidi="ar"/>
        </w:rPr>
      </w:pPr>
    </w:p>
    <w:p>
      <w:pPr>
        <w:pStyle w:val="2"/>
        <w:keepNext w:val="0"/>
        <w:keepLines w:val="0"/>
        <w:pageBreakBefore w:val="0"/>
        <w:kinsoku/>
        <w:wordWrap/>
        <w:overflowPunct/>
        <w:topLinePunct w:val="0"/>
        <w:bidi w:val="0"/>
        <w:spacing w:line="400" w:lineRule="exact"/>
        <w:rPr>
          <w:rFonts w:hint="eastAsia" w:ascii="宋体" w:hAnsi="宋体" w:eastAsia="宋体" w:cs="宋体"/>
          <w:b w:val="0"/>
          <w:bCs w:val="0"/>
          <w:kern w:val="0"/>
          <w:sz w:val="24"/>
          <w:szCs w:val="24"/>
          <w:lang w:val="en-US" w:eastAsia="zh-CN" w:bidi="ar"/>
        </w:rPr>
      </w:pPr>
    </w:p>
    <w:p>
      <w:pPr>
        <w:pStyle w:val="2"/>
        <w:keepNext w:val="0"/>
        <w:keepLines w:val="0"/>
        <w:pageBreakBefore w:val="0"/>
        <w:kinsoku/>
        <w:wordWrap/>
        <w:overflowPunct/>
        <w:topLinePunct w:val="0"/>
        <w:bidi w:val="0"/>
        <w:spacing w:line="400" w:lineRule="exact"/>
        <w:rPr>
          <w:rFonts w:hint="eastAsia" w:ascii="宋体" w:hAnsi="宋体" w:eastAsia="宋体" w:cs="宋体"/>
          <w:sz w:val="24"/>
          <w:szCs w:val="24"/>
          <w:lang w:eastAsia="zh-CN"/>
        </w:rPr>
      </w:pPr>
      <w:r>
        <w:rPr>
          <w:rFonts w:hint="eastAsia" w:ascii="宋体" w:hAnsi="宋体" w:eastAsia="宋体" w:cs="宋体"/>
          <w:b/>
          <w:bCs/>
          <w:color w:val="000000"/>
          <w:sz w:val="24"/>
          <w:szCs w:val="24"/>
          <w:lang w:val="en-US" w:eastAsia="zh-CN"/>
        </w:rPr>
        <w:t>4.专题调研：专项考核</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val="en-US" w:eastAsia="zh-CN"/>
        </w:rPr>
        <w:t>评价导向</w:t>
      </w:r>
      <w:r>
        <w:rPr>
          <w:rFonts w:hint="eastAsia" w:ascii="宋体" w:hAnsi="宋体" w:eastAsia="宋体" w:cs="宋体"/>
          <w:b/>
          <w:bCs/>
          <w:color w:val="000000"/>
          <w:sz w:val="24"/>
          <w:szCs w:val="24"/>
        </w:rPr>
        <w:t>。</w:t>
      </w:r>
      <w:r>
        <w:rPr>
          <w:rFonts w:hint="eastAsia" w:ascii="宋体" w:hAnsi="宋体" w:eastAsia="宋体" w:cs="宋体"/>
          <w:color w:val="000000"/>
          <w:sz w:val="24"/>
          <w:szCs w:val="24"/>
        </w:rPr>
        <w:t>课题组定期</w:t>
      </w:r>
      <w:r>
        <w:rPr>
          <w:rFonts w:hint="eastAsia" w:ascii="宋体" w:hAnsi="宋体" w:eastAsia="宋体" w:cs="宋体"/>
          <w:color w:val="000000"/>
          <w:sz w:val="24"/>
          <w:szCs w:val="24"/>
          <w:lang w:val="en-US" w:eastAsia="zh-CN"/>
        </w:rPr>
        <w:t>开展</w:t>
      </w:r>
      <w:r>
        <w:rPr>
          <w:rFonts w:hint="eastAsia" w:ascii="宋体" w:hAnsi="宋体" w:eastAsia="宋体" w:cs="宋体"/>
          <w:color w:val="000000"/>
          <w:sz w:val="24"/>
          <w:szCs w:val="24"/>
        </w:rPr>
        <w:t>指向</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课堂深度学习时刻</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的专项调研和评比</w:t>
      </w:r>
      <w:r>
        <w:rPr>
          <w:rFonts w:hint="eastAsia" w:ascii="宋体" w:hAnsi="宋体" w:eastAsia="宋体" w:cs="宋体"/>
          <w:color w:val="000000"/>
          <w:sz w:val="24"/>
          <w:szCs w:val="24"/>
        </w:rPr>
        <w:t>，以</w:t>
      </w:r>
      <w:r>
        <w:rPr>
          <w:rFonts w:hint="eastAsia" w:ascii="宋体" w:hAnsi="宋体" w:eastAsia="宋体" w:cs="宋体"/>
          <w:color w:val="000000"/>
          <w:sz w:val="24"/>
          <w:szCs w:val="24"/>
          <w:lang w:val="en-US" w:eastAsia="zh-CN"/>
        </w:rPr>
        <w:t>教学</w:t>
      </w:r>
      <w:r>
        <w:rPr>
          <w:rFonts w:hint="eastAsia" w:ascii="宋体" w:hAnsi="宋体" w:eastAsia="宋体" w:cs="宋体"/>
          <w:color w:val="000000"/>
          <w:sz w:val="24"/>
          <w:szCs w:val="24"/>
        </w:rPr>
        <w:t>案例</w:t>
      </w:r>
      <w:r>
        <w:rPr>
          <w:rFonts w:hint="eastAsia" w:ascii="宋体" w:hAnsi="宋体" w:eastAsia="宋体" w:cs="宋体"/>
          <w:color w:val="000000"/>
          <w:sz w:val="24"/>
          <w:szCs w:val="24"/>
          <w:lang w:val="en-US" w:eastAsia="zh-CN"/>
        </w:rPr>
        <w:t>、设计评比，教学故事分享，教学论文展评，教研报发布</w:t>
      </w:r>
      <w:bookmarkStart w:id="0" w:name="_GoBack"/>
      <w:bookmarkEnd w:id="0"/>
      <w:r>
        <w:rPr>
          <w:rFonts w:hint="eastAsia" w:ascii="宋体" w:hAnsi="宋体" w:eastAsia="宋体" w:cs="宋体"/>
          <w:color w:val="000000"/>
          <w:sz w:val="24"/>
          <w:szCs w:val="24"/>
          <w:lang w:val="en-US" w:eastAsia="zh-CN"/>
        </w:rPr>
        <w:t>等</w:t>
      </w:r>
      <w:r>
        <w:rPr>
          <w:rFonts w:hint="eastAsia" w:ascii="宋体" w:hAnsi="宋体" w:eastAsia="宋体" w:cs="宋体"/>
          <w:color w:val="000000"/>
          <w:sz w:val="24"/>
          <w:szCs w:val="24"/>
        </w:rPr>
        <w:t>方式引导课题组成员把握课程设计方法，掌握课题研究的操作方法，明确在课题研究中如何做。</w:t>
      </w:r>
    </w:p>
    <w:p>
      <w:pPr>
        <w:pStyle w:val="2"/>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1"/>
          <w:szCs w:val="21"/>
        </w:rPr>
      </w:pPr>
      <w:r>
        <w:rPr>
          <w:rStyle w:val="13"/>
          <w:rFonts w:hint="eastAsia" w:ascii="宋体" w:hAnsi="宋体" w:eastAsia="宋体" w:cs="宋体"/>
          <w:b/>
          <w:bCs/>
          <w:color w:val="000000"/>
          <w:sz w:val="24"/>
          <w:szCs w:val="24"/>
          <w:lang w:val="en-US" w:eastAsia="zh-CN"/>
        </w:rPr>
        <w:t>5.评价反馈：过程提炼</w:t>
      </w:r>
      <w:r>
        <w:rPr>
          <w:rStyle w:val="13"/>
          <w:rFonts w:hint="eastAsia" w:ascii="宋体" w:hAnsi="宋体" w:eastAsia="宋体" w:cs="宋体"/>
          <w:b/>
          <w:bCs/>
          <w:color w:val="000000"/>
          <w:sz w:val="24"/>
          <w:szCs w:val="24"/>
          <w:lang w:val="zh-TW" w:eastAsia="zh-TW"/>
        </w:rPr>
        <w:t>，形成</w:t>
      </w:r>
      <w:r>
        <w:rPr>
          <w:rStyle w:val="13"/>
          <w:rFonts w:hint="eastAsia" w:ascii="宋体" w:hAnsi="宋体" w:eastAsia="宋体" w:cs="宋体"/>
          <w:b/>
          <w:bCs/>
          <w:color w:val="000000"/>
          <w:sz w:val="24"/>
          <w:szCs w:val="24"/>
          <w:lang w:val="en-US" w:eastAsia="zh-CN"/>
        </w:rPr>
        <w:t>成果</w:t>
      </w:r>
      <w:r>
        <w:rPr>
          <w:rStyle w:val="13"/>
          <w:rFonts w:hint="eastAsia" w:ascii="宋体" w:hAnsi="宋体" w:eastAsia="宋体" w:cs="宋体"/>
          <w:b/>
          <w:bCs/>
          <w:color w:val="000000"/>
          <w:sz w:val="24"/>
          <w:szCs w:val="24"/>
          <w:lang w:val="zh-TW" w:eastAsia="zh-TW"/>
        </w:rPr>
        <w:t>。</w:t>
      </w:r>
      <w:r>
        <w:rPr>
          <w:rStyle w:val="13"/>
          <w:rFonts w:hint="eastAsia" w:ascii="宋体" w:hAnsi="宋体" w:eastAsia="宋体" w:cs="宋体"/>
          <w:color w:val="000000"/>
          <w:sz w:val="24"/>
          <w:szCs w:val="24"/>
          <w:lang w:val="zh-TW"/>
        </w:rPr>
        <w:t>以核心团队的研发为基础，一线骨干亲自</w:t>
      </w:r>
      <w:r>
        <w:rPr>
          <w:rStyle w:val="13"/>
          <w:rFonts w:hint="eastAsia" w:ascii="宋体" w:hAnsi="宋体" w:eastAsia="宋体" w:cs="宋体"/>
          <w:color w:val="000000"/>
          <w:sz w:val="24"/>
          <w:szCs w:val="24"/>
          <w:lang w:val="zh-TW" w:eastAsia="zh-TW"/>
        </w:rPr>
        <w:t>实践</w:t>
      </w:r>
      <w:r>
        <w:rPr>
          <w:rStyle w:val="13"/>
          <w:rFonts w:hint="eastAsia" w:ascii="宋体" w:hAnsi="宋体" w:eastAsia="宋体" w:cs="宋体"/>
          <w:color w:val="000000"/>
          <w:sz w:val="24"/>
          <w:szCs w:val="24"/>
          <w:lang w:val="zh-TW"/>
        </w:rPr>
        <w:t>为样例，进行</w:t>
      </w:r>
      <w:r>
        <w:rPr>
          <w:rStyle w:val="13"/>
          <w:rFonts w:hint="eastAsia" w:ascii="宋体" w:hAnsi="宋体" w:eastAsia="宋体" w:cs="宋体"/>
          <w:color w:val="000000"/>
          <w:sz w:val="24"/>
          <w:szCs w:val="24"/>
          <w:lang w:val="zh-TW" w:eastAsia="zh-TW"/>
        </w:rPr>
        <w:t>案例分析和专题研讨，提炼实践经验，优化教学设计，再到教学</w:t>
      </w:r>
      <w:r>
        <w:rPr>
          <w:rFonts w:hint="eastAsia" w:ascii="宋体" w:hAnsi="宋体" w:eastAsia="宋体" w:cs="宋体"/>
          <w:color w:val="auto"/>
          <w:sz w:val="24"/>
          <w:szCs w:val="24"/>
          <w:lang w:val="zh-TW" w:eastAsia="zh-TW"/>
        </w:rPr>
        <w:t>中运用和检验，提炼和总结出可行化建议和</w:t>
      </w:r>
      <w:r>
        <w:rPr>
          <w:rFonts w:hint="eastAsia" w:ascii="宋体" w:hAnsi="宋体" w:eastAsia="宋体" w:cs="宋体"/>
          <w:color w:val="auto"/>
          <w:sz w:val="24"/>
          <w:szCs w:val="24"/>
          <w:lang w:val="en-US" w:eastAsia="zh-CN"/>
        </w:rPr>
        <w:t>成果</w:t>
      </w:r>
      <w:r>
        <w:rPr>
          <w:rFonts w:hint="eastAsia" w:ascii="宋体" w:hAnsi="宋体" w:eastAsia="宋体" w:cs="宋体"/>
          <w:color w:val="auto"/>
          <w:sz w:val="24"/>
          <w:szCs w:val="24"/>
          <w:lang w:val="zh-TW" w:eastAsia="zh-TW"/>
        </w:rPr>
        <w:t>。</w:t>
      </w: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五、重点工作及项目清单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06"/>
        <w:gridCol w:w="4635"/>
        <w:gridCol w:w="1410"/>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06" w:type="dxa"/>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kern w:val="2"/>
                <w:sz w:val="24"/>
                <w:szCs w:val="24"/>
                <w:vertAlign w:val="baseline"/>
                <w:lang w:val="en-US" w:eastAsia="zh-CN" w:bidi="ar-SA"/>
              </w:rPr>
            </w:pPr>
            <w:r>
              <w:rPr>
                <w:rFonts w:hint="eastAsia" w:ascii="宋体" w:hAnsi="宋体" w:eastAsia="宋体" w:cs="宋体"/>
                <w:b w:val="0"/>
                <w:bCs/>
                <w:sz w:val="24"/>
                <w:szCs w:val="24"/>
                <w:vertAlign w:val="baseline"/>
                <w:lang w:val="en-US" w:eastAsia="zh-CN"/>
              </w:rPr>
              <w:t>时间</w:t>
            </w:r>
          </w:p>
        </w:tc>
        <w:tc>
          <w:tcPr>
            <w:tcW w:w="4635" w:type="dxa"/>
          </w:tcPr>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节点工作</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责任人</w:t>
            </w:r>
          </w:p>
        </w:tc>
        <w:tc>
          <w:tcPr>
            <w:tcW w:w="1471"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02" w:hRule="atLeast"/>
        </w:trPr>
        <w:tc>
          <w:tcPr>
            <w:tcW w:w="1006" w:type="dxa"/>
            <w:vMerge w:val="restart"/>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kern w:val="2"/>
                <w:sz w:val="24"/>
                <w:szCs w:val="24"/>
                <w:vertAlign w:val="baseline"/>
                <w:lang w:val="en-US" w:eastAsia="zh-CN" w:bidi="ar-SA"/>
              </w:rPr>
            </w:pPr>
            <w:r>
              <w:rPr>
                <w:rFonts w:hint="eastAsia" w:ascii="宋体" w:hAnsi="宋体" w:eastAsia="宋体" w:cs="宋体"/>
                <w:b w:val="0"/>
                <w:bCs/>
                <w:sz w:val="24"/>
                <w:szCs w:val="24"/>
                <w:vertAlign w:val="baseline"/>
                <w:lang w:val="en-US" w:eastAsia="zh-CN"/>
              </w:rPr>
              <w:t>2月</w:t>
            </w: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1.开展深度课题的学科组培训；清晰课题研究目标、内容和主要任务；</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tc>
        <w:tc>
          <w:tcPr>
            <w:tcW w:w="1471" w:type="dxa"/>
            <w:vMerge w:val="restart"/>
          </w:tcPr>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08" w:hRule="atLeast"/>
        </w:trPr>
        <w:tc>
          <w:tcPr>
            <w:tcW w:w="1006" w:type="dxa"/>
            <w:vMerge w:val="continue"/>
            <w:tcBorders/>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2.扎实用好“深度时刻”教学设计表；</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tc>
        <w:tc>
          <w:tcPr>
            <w:tcW w:w="1471" w:type="dxa"/>
            <w:vMerge w:val="continue"/>
          </w:tcPr>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79" w:hRule="atLeast"/>
        </w:trPr>
        <w:tc>
          <w:tcPr>
            <w:tcW w:w="1006" w:type="dxa"/>
            <w:vMerge w:val="restart"/>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kern w:val="2"/>
                <w:sz w:val="24"/>
                <w:szCs w:val="24"/>
                <w:vertAlign w:val="baseline"/>
                <w:lang w:val="en-US" w:eastAsia="zh-CN" w:bidi="ar-SA"/>
              </w:rPr>
            </w:pPr>
            <w:r>
              <w:rPr>
                <w:rFonts w:hint="eastAsia" w:ascii="宋体" w:hAnsi="宋体" w:eastAsia="宋体" w:cs="宋体"/>
                <w:b w:val="0"/>
                <w:bCs/>
                <w:sz w:val="24"/>
                <w:szCs w:val="24"/>
                <w:vertAlign w:val="baseline"/>
                <w:lang w:val="en-US" w:eastAsia="zh-CN"/>
              </w:rPr>
              <w:t>3月</w:t>
            </w: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1.进行学科组专题研讨，有专题报道和过程性资料；</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tc>
        <w:tc>
          <w:tcPr>
            <w:tcW w:w="1471" w:type="dxa"/>
            <w:vMerge w:val="restart"/>
          </w:tcPr>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31" w:hRule="atLeast"/>
        </w:trPr>
        <w:tc>
          <w:tcPr>
            <w:tcW w:w="1006" w:type="dxa"/>
            <w:vMerge w:val="continue"/>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2.开展“深度时刻”教学设计评比，完善和更新设计范式；</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tc>
        <w:tc>
          <w:tcPr>
            <w:tcW w:w="1471" w:type="dxa"/>
            <w:vMerge w:val="continue"/>
          </w:tcPr>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5" w:hRule="atLeast"/>
        </w:trPr>
        <w:tc>
          <w:tcPr>
            <w:tcW w:w="1006" w:type="dxa"/>
            <w:vMerge w:val="restart"/>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kern w:val="2"/>
                <w:sz w:val="24"/>
                <w:szCs w:val="24"/>
                <w:vertAlign w:val="baseline"/>
                <w:lang w:val="en-US" w:eastAsia="zh-CN" w:bidi="ar-SA"/>
              </w:rPr>
            </w:pPr>
            <w:r>
              <w:rPr>
                <w:rFonts w:hint="eastAsia" w:ascii="宋体" w:hAnsi="宋体" w:eastAsia="宋体" w:cs="宋体"/>
                <w:b w:val="0"/>
                <w:bCs/>
                <w:sz w:val="24"/>
                <w:szCs w:val="24"/>
                <w:vertAlign w:val="baseline"/>
                <w:lang w:val="en-US" w:eastAsia="zh-CN"/>
              </w:rPr>
              <w:t>4月</w:t>
            </w: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1.进行学科组专题研讨，形成专项报告和过程性资料；</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tc>
        <w:tc>
          <w:tcPr>
            <w:tcW w:w="1471" w:type="dxa"/>
            <w:vMerge w:val="restart"/>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教研报栏目、刊量会提前通知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90" w:hRule="atLeast"/>
        </w:trPr>
        <w:tc>
          <w:tcPr>
            <w:tcW w:w="1006" w:type="dxa"/>
            <w:vMerge w:val="continue"/>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2.开展“深度时刻”教学案例评比；提炼课堂推进策略；</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tc>
        <w:tc>
          <w:tcPr>
            <w:tcW w:w="1471" w:type="dxa"/>
            <w:vMerge w:val="continue"/>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165" w:hRule="atLeast"/>
        </w:trPr>
        <w:tc>
          <w:tcPr>
            <w:tcW w:w="1006" w:type="dxa"/>
            <w:vMerge w:val="continue"/>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3.出刊第一期“深度时刻”教研报；（涵盖“深度课堂”“问题诊断”“他山之石”“研究动态”“教海拾贝”等栏目）</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朱小昌</w:t>
            </w:r>
          </w:p>
        </w:tc>
        <w:tc>
          <w:tcPr>
            <w:tcW w:w="1471" w:type="dxa"/>
            <w:vMerge w:val="continue"/>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00" w:hRule="atLeast"/>
        </w:trPr>
        <w:tc>
          <w:tcPr>
            <w:tcW w:w="1006" w:type="dxa"/>
            <w:vMerge w:val="restart"/>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kern w:val="2"/>
                <w:sz w:val="24"/>
                <w:szCs w:val="24"/>
                <w:vertAlign w:val="baseline"/>
                <w:lang w:val="en-US" w:eastAsia="zh-CN" w:bidi="ar-SA"/>
              </w:rPr>
            </w:pPr>
            <w:r>
              <w:rPr>
                <w:rFonts w:hint="eastAsia" w:ascii="宋体" w:hAnsi="宋体" w:eastAsia="宋体" w:cs="宋体"/>
                <w:b w:val="0"/>
                <w:bCs/>
                <w:sz w:val="24"/>
                <w:szCs w:val="24"/>
                <w:vertAlign w:val="baseline"/>
                <w:lang w:val="en-US" w:eastAsia="zh-CN"/>
              </w:rPr>
              <w:t>5月</w:t>
            </w: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1.进行学科组专题研讨，有专题报道和过程性资料；</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tc>
        <w:tc>
          <w:tcPr>
            <w:tcW w:w="1471" w:type="dxa"/>
            <w:vMerge w:val="restart"/>
          </w:tcPr>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10" w:hRule="atLeast"/>
        </w:trPr>
        <w:tc>
          <w:tcPr>
            <w:tcW w:w="1006" w:type="dxa"/>
            <w:vMerge w:val="continue"/>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2.开展“深度时刻”教学论文评比；提炼课堂推进；完善和变革课堂评价指标；</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tc>
        <w:tc>
          <w:tcPr>
            <w:tcW w:w="1471" w:type="dxa"/>
            <w:vMerge w:val="continue"/>
          </w:tcPr>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27" w:hRule="atLeast"/>
        </w:trPr>
        <w:tc>
          <w:tcPr>
            <w:tcW w:w="1006" w:type="dxa"/>
            <w:vMerge w:val="restart"/>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kern w:val="2"/>
                <w:sz w:val="24"/>
                <w:szCs w:val="24"/>
                <w:vertAlign w:val="baseline"/>
                <w:lang w:val="en-US" w:eastAsia="zh-CN" w:bidi="ar-SA"/>
              </w:rPr>
            </w:pPr>
            <w:r>
              <w:rPr>
                <w:rFonts w:hint="eastAsia" w:ascii="宋体" w:hAnsi="宋体" w:eastAsia="宋体" w:cs="宋体"/>
                <w:b w:val="0"/>
                <w:bCs/>
                <w:sz w:val="24"/>
                <w:szCs w:val="24"/>
                <w:vertAlign w:val="baseline"/>
                <w:lang w:val="en-US" w:eastAsia="zh-CN"/>
              </w:rPr>
              <w:t>6月</w:t>
            </w: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1.进行学科组专题研讨，形成专项报告和过程性资料；</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c>
          <w:tcPr>
            <w:tcW w:w="1471" w:type="dxa"/>
            <w:vMerge w:val="restart"/>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教研报栏目、刊量会提前通知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215" w:hRule="atLeast"/>
        </w:trPr>
        <w:tc>
          <w:tcPr>
            <w:tcW w:w="1006" w:type="dxa"/>
            <w:vMerge w:val="continue"/>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2.出刊第二期“深度时刻”教研报；（涵盖“深度课堂”“问题诊断”“他山之石”“研究动态”“教海拾贝”等栏目）</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学科主任</w:t>
            </w:r>
          </w:p>
        </w:tc>
        <w:tc>
          <w:tcPr>
            <w:tcW w:w="1471" w:type="dxa"/>
            <w:vMerge w:val="continue"/>
          </w:tcPr>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23" w:hRule="atLeast"/>
        </w:trPr>
        <w:tc>
          <w:tcPr>
            <w:tcW w:w="1006" w:type="dxa"/>
            <w:vMerge w:val="continue"/>
            <w:vAlign w:val="top"/>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p>
        </w:tc>
        <w:tc>
          <w:tcPr>
            <w:tcW w:w="4635"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3.课题研究工作报告；（基于目标、内容下的突破和更新）</w:t>
            </w:r>
          </w:p>
        </w:tc>
        <w:tc>
          <w:tcPr>
            <w:tcW w:w="1410" w:type="dxa"/>
          </w:tcPr>
          <w:p>
            <w:pPr>
              <w:pStyle w:val="2"/>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朱小昌</w:t>
            </w:r>
          </w:p>
        </w:tc>
        <w:tc>
          <w:tcPr>
            <w:tcW w:w="1471" w:type="dxa"/>
            <w:vMerge w:val="continue"/>
          </w:tcPr>
          <w:p>
            <w:pPr>
              <w:pStyle w:val="2"/>
              <w:keepNext w:val="0"/>
              <w:keepLines w:val="0"/>
              <w:pageBreakBefore w:val="0"/>
              <w:kinsoku/>
              <w:wordWrap/>
              <w:overflowPunct/>
              <w:topLinePunct w:val="0"/>
              <w:bidi w:val="0"/>
              <w:spacing w:line="400" w:lineRule="exact"/>
              <w:rPr>
                <w:rFonts w:hint="eastAsia" w:ascii="宋体" w:hAnsi="宋体" w:eastAsia="宋体" w:cs="宋体"/>
                <w:b w:val="0"/>
                <w:bCs/>
                <w:sz w:val="24"/>
                <w:szCs w:val="24"/>
                <w:vertAlign w:val="baseline"/>
                <w:lang w:val="en-US" w:eastAsia="zh-CN"/>
              </w:rPr>
            </w:pPr>
          </w:p>
        </w:tc>
      </w:tr>
    </w:tbl>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宋体" w:hAnsi="宋体" w:eastAsia="宋体" w:cs="宋体"/>
          <w:b/>
          <w:sz w:val="24"/>
          <w:szCs w:val="24"/>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b/>
          <w:sz w:val="28"/>
          <w:szCs w:val="28"/>
          <w:lang w:val="en-US" w:eastAsia="zh-CN"/>
        </w:rPr>
      </w:pPr>
    </w:p>
    <w:p>
      <w:pPr>
        <w:pStyle w:val="2"/>
        <w:keepNext w:val="0"/>
        <w:keepLines w:val="0"/>
        <w:pageBreakBefore w:val="0"/>
        <w:kinsoku/>
        <w:wordWrap/>
        <w:overflowPunct/>
        <w:topLinePunct w:val="0"/>
        <w:bidi w:val="0"/>
        <w:spacing w:line="400" w:lineRule="exact"/>
        <w:rPr>
          <w:rFonts w:hint="eastAsia" w:ascii="黑体" w:hAnsi="黑体" w:eastAsia="黑体" w:cs="黑体"/>
          <w:sz w:val="28"/>
          <w:szCs w:val="28"/>
          <w:lang w:val="en-US" w:eastAsia="zh-CN"/>
        </w:rPr>
      </w:pPr>
      <w:r>
        <w:rPr>
          <w:rFonts w:hint="eastAsia" w:ascii="黑体" w:hAnsi="黑体" w:eastAsia="黑体" w:cs="黑体"/>
          <w:b/>
          <w:sz w:val="28"/>
          <w:szCs w:val="28"/>
          <w:lang w:val="en-US" w:eastAsia="zh-CN"/>
        </w:rPr>
        <w:br w:type="textWrapping"/>
      </w:r>
      <w:r>
        <w:rPr>
          <w:rFonts w:hint="eastAsia" w:ascii="黑体" w:hAnsi="黑体" w:eastAsia="黑体" w:cs="黑体"/>
          <w:b/>
          <w:sz w:val="28"/>
          <w:szCs w:val="28"/>
          <w:lang w:val="en-US" w:eastAsia="zh-CN"/>
        </w:rPr>
        <w:t>附录二：</w:t>
      </w:r>
    </w:p>
    <w:p>
      <w:pPr>
        <w:keepNext w:val="0"/>
        <w:keepLines w:val="0"/>
        <w:pageBreakBefore w:val="0"/>
        <w:widowControl w:val="0"/>
        <w:kinsoku/>
        <w:wordWrap/>
        <w:overflowPunct/>
        <w:topLinePunct w:val="0"/>
        <w:bidi w:val="0"/>
        <w:snapToGrid/>
        <w:spacing w:line="34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课堂“深度学习时刻生成”</w:t>
      </w:r>
      <w:r>
        <w:rPr>
          <w:rFonts w:hint="eastAsia" w:ascii="宋体" w:hAnsi="宋体" w:eastAsia="宋体" w:cs="宋体"/>
          <w:b/>
          <w:sz w:val="24"/>
          <w:szCs w:val="24"/>
        </w:rPr>
        <w:t>教学设计方案</w:t>
      </w:r>
    </w:p>
    <w:tbl>
      <w:tblPr>
        <w:tblStyle w:val="8"/>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368"/>
        <w:gridCol w:w="1827"/>
        <w:gridCol w:w="1637"/>
        <w:gridCol w:w="141"/>
        <w:gridCol w:w="2250"/>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gridSpan w:val="2"/>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学科</w:t>
            </w:r>
          </w:p>
        </w:tc>
        <w:tc>
          <w:tcPr>
            <w:tcW w:w="1827"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rPr>
            </w:pPr>
          </w:p>
        </w:tc>
        <w:tc>
          <w:tcPr>
            <w:tcW w:w="1637"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课题</w:t>
            </w:r>
          </w:p>
        </w:tc>
        <w:tc>
          <w:tcPr>
            <w:tcW w:w="4276" w:type="dxa"/>
            <w:gridSpan w:val="3"/>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gridSpan w:val="2"/>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教时</w:t>
            </w:r>
          </w:p>
        </w:tc>
        <w:tc>
          <w:tcPr>
            <w:tcW w:w="1827"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rPr>
            </w:pPr>
          </w:p>
        </w:tc>
        <w:tc>
          <w:tcPr>
            <w:tcW w:w="1637"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日期</w:t>
            </w:r>
          </w:p>
        </w:tc>
        <w:tc>
          <w:tcPr>
            <w:tcW w:w="4276" w:type="dxa"/>
            <w:gridSpan w:val="3"/>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right="9"/>
              <w:textAlignment w:val="auto"/>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60" w:type="dxa"/>
            <w:gridSpan w:val="7"/>
            <w:noWrap w:val="0"/>
            <w:vAlign w:val="top"/>
          </w:tcPr>
          <w:p>
            <w:pPr>
              <w:keepNext w:val="0"/>
              <w:keepLines w:val="0"/>
              <w:pageBreakBefore w:val="0"/>
              <w:widowControl w:val="0"/>
              <w:kinsoku/>
              <w:wordWrap/>
              <w:overflowPunct/>
              <w:topLinePunct w:val="0"/>
              <w:bidi w:val="0"/>
              <w:snapToGrid/>
              <w:spacing w:line="340" w:lineRule="exac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一、教学目标</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在怎样的情境中，围绕什么内容，通过什么活动，达成什么结果</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bidi w:val="0"/>
              <w:snapToGrid/>
              <w:spacing w:line="34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二、目标制定依据</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教材分析</w:t>
            </w:r>
          </w:p>
          <w:p>
            <w:pPr>
              <w:keepNext w:val="0"/>
              <w:keepLines w:val="0"/>
              <w:pageBreakBefore w:val="0"/>
              <w:widowControl w:val="0"/>
              <w:kinsoku/>
              <w:wordWrap/>
              <w:overflowPunct/>
              <w:topLinePunct w:val="0"/>
              <w:autoSpaceDE w:val="0"/>
              <w:autoSpaceDN w:val="0"/>
              <w:bidi w:val="0"/>
              <w:snapToGrid/>
              <w:spacing w:line="340" w:lineRule="exact"/>
              <w:ind w:left="11" w:right="11"/>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就单元而言：</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就本</w:t>
            </w:r>
            <w:r>
              <w:rPr>
                <w:rFonts w:hint="eastAsia" w:ascii="宋体" w:hAnsi="宋体" w:eastAsia="宋体" w:cs="宋体"/>
                <w:sz w:val="24"/>
                <w:szCs w:val="24"/>
                <w:lang w:val="en-US" w:eastAsia="zh-CN"/>
              </w:rPr>
              <w:t>课</w:t>
            </w:r>
            <w:r>
              <w:rPr>
                <w:rFonts w:hint="eastAsia" w:ascii="宋体" w:hAnsi="宋体" w:eastAsia="宋体" w:cs="宋体"/>
                <w:sz w:val="24"/>
                <w:szCs w:val="24"/>
              </w:rPr>
              <w:t>而言：</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学情分析</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有什么：</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（2）缺什么：</w:t>
            </w:r>
          </w:p>
          <w:p>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能什么：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60" w:type="dxa"/>
            <w:gridSpan w:val="7"/>
            <w:noWrap w:val="0"/>
            <w:vAlign w:val="top"/>
          </w:tcPr>
          <w:p>
            <w:pPr>
              <w:keepNext w:val="0"/>
              <w:keepLines w:val="0"/>
              <w:pageBreakBefore w:val="0"/>
              <w:widowControl w:val="0"/>
              <w:kinsoku/>
              <w:wordWrap/>
              <w:overflowPunct/>
              <w:topLinePunct w:val="0"/>
              <w:bidi w:val="0"/>
              <w:snapToGrid/>
              <w:spacing w:line="340" w:lineRule="exact"/>
              <w:jc w:val="center"/>
              <w:textAlignment w:val="auto"/>
              <w:rPr>
                <w:rFonts w:hint="eastAsia" w:ascii="宋体" w:hAnsi="宋体" w:eastAsia="宋体" w:cs="宋体"/>
                <w:b/>
                <w:bCs/>
                <w:sz w:val="24"/>
                <w:szCs w:val="24"/>
                <w:lang w:eastAsia="zh-CN"/>
              </w:rPr>
            </w:pPr>
            <w:r>
              <w:rPr>
                <w:rFonts w:hint="eastAsia" w:ascii="宋体" w:hAnsi="宋体" w:eastAsia="宋体" w:cs="宋体"/>
                <w:b/>
                <w:bCs/>
                <w:color w:val="000000"/>
                <w:kern w:val="0"/>
                <w:sz w:val="24"/>
                <w:szCs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rPr>
              <w:t>教学</w:t>
            </w:r>
            <w:r>
              <w:rPr>
                <w:rFonts w:hint="eastAsia" w:ascii="宋体" w:hAnsi="宋体" w:eastAsia="宋体" w:cs="宋体"/>
                <w:b/>
                <w:bCs/>
                <w:color w:val="000000"/>
                <w:kern w:val="0"/>
                <w:sz w:val="24"/>
                <w:szCs w:val="24"/>
                <w:lang w:val="en-US" w:eastAsia="zh-CN"/>
              </w:rPr>
              <w:t>板块（</w:t>
            </w:r>
            <w:r>
              <w:rPr>
                <w:rFonts w:hint="eastAsia" w:ascii="宋体" w:hAnsi="宋体" w:eastAsia="宋体" w:cs="宋体"/>
                <w:b/>
                <w:bCs/>
                <w:sz w:val="24"/>
                <w:szCs w:val="24"/>
                <w:lang w:val="en-US" w:eastAsia="zh-CN"/>
              </w:rPr>
              <w:t>任务</w:t>
            </w:r>
            <w:r>
              <w:rPr>
                <w:rFonts w:hint="eastAsia" w:ascii="宋体" w:hAnsi="宋体" w:eastAsia="宋体" w:cs="宋体"/>
                <w:b/>
                <w:bCs/>
                <w:color w:val="000000"/>
                <w:kern w:val="0"/>
                <w:sz w:val="24"/>
                <w:szCs w:val="24"/>
                <w:lang w:val="en-US" w:eastAsia="zh-CN"/>
              </w:rPr>
              <w:t>）</w:t>
            </w: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教学</w:t>
            </w:r>
            <w:r>
              <w:rPr>
                <w:rFonts w:hint="eastAsia" w:ascii="宋体" w:hAnsi="宋体" w:eastAsia="宋体" w:cs="宋体"/>
                <w:b/>
                <w:bCs/>
                <w:sz w:val="24"/>
                <w:szCs w:val="24"/>
              </w:rPr>
              <w:t>内容与呈现方式</w:t>
            </w:r>
          </w:p>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情境、问题</w:t>
            </w:r>
            <w:r>
              <w:rPr>
                <w:rFonts w:hint="eastAsia" w:ascii="宋体" w:hAnsi="宋体" w:eastAsia="宋体" w:cs="宋体"/>
                <w:b/>
                <w:bCs/>
                <w:sz w:val="24"/>
                <w:szCs w:val="24"/>
                <w:lang w:eastAsia="zh-CN"/>
              </w:rPr>
              <w:t>）</w:t>
            </w: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学生活动方式</w:t>
            </w:r>
          </w:p>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活动</w:t>
            </w:r>
            <w:r>
              <w:rPr>
                <w:rFonts w:hint="eastAsia" w:ascii="宋体" w:hAnsi="宋体" w:eastAsia="宋体" w:cs="宋体"/>
                <w:b/>
                <w:bCs/>
                <w:sz w:val="24"/>
                <w:szCs w:val="24"/>
                <w:lang w:eastAsia="zh-CN"/>
              </w:rPr>
              <w:t>）</w:t>
            </w: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交流方式</w:t>
            </w:r>
          </w:p>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评价</w:t>
            </w:r>
            <w:r>
              <w:rPr>
                <w:rFonts w:hint="eastAsia" w:ascii="宋体" w:hAnsi="宋体" w:eastAsia="宋体" w:cs="宋体"/>
                <w:b/>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color w:val="000000"/>
                <w:kern w:val="0"/>
                <w:sz w:val="24"/>
                <w:szCs w:val="24"/>
              </w:rPr>
            </w:pPr>
          </w:p>
        </w:tc>
        <w:tc>
          <w:tcPr>
            <w:tcW w:w="3973" w:type="dxa"/>
            <w:gridSpan w:val="4"/>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2250"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c>
          <w:tcPr>
            <w:tcW w:w="1885" w:type="dxa"/>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作业设计</w:t>
            </w:r>
          </w:p>
        </w:tc>
        <w:tc>
          <w:tcPr>
            <w:tcW w:w="8108" w:type="dxa"/>
            <w:gridSpan w:val="6"/>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板书设计</w:t>
            </w:r>
          </w:p>
        </w:tc>
        <w:tc>
          <w:tcPr>
            <w:tcW w:w="8108" w:type="dxa"/>
            <w:gridSpan w:val="6"/>
            <w:noWrap w:val="0"/>
            <w:vAlign w:val="top"/>
          </w:tcPr>
          <w:p>
            <w:pPr>
              <w:keepNext w:val="0"/>
              <w:keepLines w:val="0"/>
              <w:pageBreakBefore w:val="0"/>
              <w:widowControl w:val="0"/>
              <w:kinsoku/>
              <w:wordWrap/>
              <w:overflowPunct/>
              <w:topLinePunct w:val="0"/>
              <w:autoSpaceDE w:val="0"/>
              <w:autoSpaceDN w:val="0"/>
              <w:bidi w:val="0"/>
              <w:snapToGrid/>
              <w:spacing w:line="340" w:lineRule="exact"/>
              <w:ind w:left="9" w:leftChars="0" w:right="9" w:right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教学反思</w:t>
            </w:r>
          </w:p>
        </w:tc>
        <w:tc>
          <w:tcPr>
            <w:tcW w:w="8108" w:type="dxa"/>
            <w:gridSpan w:val="6"/>
            <w:noWrap w:val="0"/>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“深度学习时刻”生成的教学活动、板块及课堂表现和内在教育理念。</w:t>
            </w:r>
          </w:p>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hint="eastAsia" w:ascii="宋体" w:hAnsi="宋体" w:eastAsia="宋体" w:cs="宋体"/>
                <w:kern w:val="0"/>
                <w:sz w:val="24"/>
                <w:szCs w:val="24"/>
                <w:lang w:val="en-US" w:eastAsia="zh-CN" w:bidi="ar-SA"/>
              </w:rPr>
            </w:pPr>
          </w:p>
        </w:tc>
      </w:tr>
    </w:tbl>
    <w:p>
      <w:pPr>
        <w:keepNext w:val="0"/>
        <w:keepLines w:val="0"/>
        <w:pageBreakBefore w:val="0"/>
        <w:kinsoku/>
        <w:wordWrap/>
        <w:overflowPunct/>
        <w:topLinePunct w:val="0"/>
        <w:bidi w:val="0"/>
        <w:spacing w:line="400" w:lineRule="exact"/>
        <w:ind w:firstLine="482" w:firstLineChars="200"/>
        <w:rPr>
          <w:rFonts w:hint="eastAsia" w:ascii="楷体" w:hAnsi="楷体" w:eastAsia="楷体" w:cs="楷体"/>
          <w:b/>
          <w:bCs/>
          <w:sz w:val="24"/>
          <w:szCs w:val="24"/>
          <w:lang w:val="en-US" w:eastAsia="zh-CN"/>
        </w:rPr>
      </w:pPr>
    </w:p>
    <w:p>
      <w:pPr>
        <w:keepNext w:val="0"/>
        <w:keepLines w:val="0"/>
        <w:pageBreakBefore w:val="0"/>
        <w:kinsoku/>
        <w:wordWrap/>
        <w:overflowPunct/>
        <w:topLinePunct w:val="0"/>
        <w:bidi w:val="0"/>
        <w:spacing w:line="400" w:lineRule="exact"/>
        <w:rPr>
          <w:rFonts w:hint="eastAsia" w:ascii="楷体" w:hAnsi="楷体" w:eastAsia="楷体" w:cs="楷体"/>
          <w:b/>
          <w:bCs/>
          <w:sz w:val="24"/>
          <w:szCs w:val="24"/>
          <w:lang w:val="en-US" w:eastAsia="zh-CN"/>
        </w:rPr>
      </w:pPr>
    </w:p>
    <w:p>
      <w:pPr>
        <w:keepNext w:val="0"/>
        <w:keepLines w:val="0"/>
        <w:pageBreakBefore w:val="0"/>
        <w:kinsoku/>
        <w:wordWrap/>
        <w:overflowPunct/>
        <w:topLinePunct w:val="0"/>
        <w:bidi w:val="0"/>
        <w:spacing w:line="400" w:lineRule="exact"/>
        <w:ind w:firstLine="482" w:firstLineChars="200"/>
        <w:rPr>
          <w:rFonts w:hint="eastAsia" w:ascii="楷体" w:hAnsi="楷体" w:eastAsia="楷体" w:cs="楷体"/>
          <w:b/>
          <w:bCs/>
          <w:sz w:val="24"/>
          <w:szCs w:val="24"/>
          <w:lang w:val="en-US" w:eastAsia="zh-CN"/>
        </w:rPr>
      </w:pPr>
    </w:p>
    <w:sectPr>
      <w:headerReference r:id="rId3" w:type="default"/>
      <w:footerReference r:id="rId4" w:type="default"/>
      <w:pgSz w:w="11906" w:h="16838"/>
      <w:pgMar w:top="1440" w:right="1800" w:bottom="1440" w:left="180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宋体" w:hAnsi="宋体" w:eastAsia="宋体" w:cs="宋体"/>
        <w:sz w:val="18"/>
        <w:szCs w:val="18"/>
      </w:rPr>
    </w:pPr>
    <w:r>
      <w:rPr>
        <w:rFonts w:hint="eastAsia" w:ascii="宋体" w:hAnsi="宋体" w:eastAsia="宋体" w:cs="宋体"/>
        <w:sz w:val="18"/>
        <w:szCs w:val="18"/>
      </w:rPr>
      <w:t>常州市教育科学“十</w:t>
    </w:r>
    <w:r>
      <w:rPr>
        <w:rFonts w:hint="eastAsia" w:ascii="宋体" w:hAnsi="宋体" w:eastAsia="宋体" w:cs="宋体"/>
        <w:sz w:val="18"/>
        <w:szCs w:val="18"/>
        <w:lang w:val="en-US" w:eastAsia="zh-CN"/>
      </w:rPr>
      <w:t>四</w:t>
    </w:r>
    <w:r>
      <w:rPr>
        <w:rFonts w:hint="eastAsia" w:ascii="宋体" w:hAnsi="宋体" w:eastAsia="宋体" w:cs="宋体"/>
        <w:sz w:val="18"/>
        <w:szCs w:val="18"/>
      </w:rPr>
      <w:t>五”</w:t>
    </w:r>
    <w:r>
      <w:rPr>
        <w:rFonts w:hint="eastAsia" w:ascii="宋体" w:hAnsi="宋体" w:eastAsia="宋体" w:cs="宋体"/>
        <w:sz w:val="18"/>
        <w:szCs w:val="18"/>
        <w:lang w:val="en-US" w:eastAsia="zh-CN"/>
      </w:rPr>
      <w:t>备案</w:t>
    </w:r>
    <w:r>
      <w:rPr>
        <w:rFonts w:hint="eastAsia" w:ascii="宋体" w:hAnsi="宋体" w:eastAsia="宋体" w:cs="宋体"/>
        <w:sz w:val="18"/>
        <w:szCs w:val="18"/>
      </w:rPr>
      <w:t>课题</w:t>
    </w:r>
  </w:p>
  <w:p>
    <w:pPr>
      <w:pStyle w:val="5"/>
      <w:rPr>
        <w:rFonts w:hint="eastAsia" w:ascii="宋体" w:hAnsi="宋体" w:eastAsia="宋体" w:cs="宋体"/>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jAwNzdmYWRmM2RlYjg0ZjdiY2VmZjQ5MTI4NDYifQ=="/>
  </w:docVars>
  <w:rsids>
    <w:rsidRoot w:val="00000000"/>
    <w:rsid w:val="022A2951"/>
    <w:rsid w:val="036E6555"/>
    <w:rsid w:val="06FB193A"/>
    <w:rsid w:val="08C52963"/>
    <w:rsid w:val="09A04783"/>
    <w:rsid w:val="0BB77F88"/>
    <w:rsid w:val="0BCC4ACF"/>
    <w:rsid w:val="0BF40511"/>
    <w:rsid w:val="10171493"/>
    <w:rsid w:val="10DA00E9"/>
    <w:rsid w:val="11453F67"/>
    <w:rsid w:val="13D036E6"/>
    <w:rsid w:val="16BE542F"/>
    <w:rsid w:val="19AD2862"/>
    <w:rsid w:val="1A104B3F"/>
    <w:rsid w:val="1A2354F8"/>
    <w:rsid w:val="227E692E"/>
    <w:rsid w:val="23223A39"/>
    <w:rsid w:val="25AF3BB2"/>
    <w:rsid w:val="271468C5"/>
    <w:rsid w:val="2A21277B"/>
    <w:rsid w:val="2B956FBE"/>
    <w:rsid w:val="2D664779"/>
    <w:rsid w:val="2E7E7CE5"/>
    <w:rsid w:val="311D157C"/>
    <w:rsid w:val="318940AA"/>
    <w:rsid w:val="35926D58"/>
    <w:rsid w:val="35DF4EE6"/>
    <w:rsid w:val="3619173B"/>
    <w:rsid w:val="37D82857"/>
    <w:rsid w:val="3A241E26"/>
    <w:rsid w:val="3E82526C"/>
    <w:rsid w:val="3EDF5255"/>
    <w:rsid w:val="40C456D9"/>
    <w:rsid w:val="40FF45FF"/>
    <w:rsid w:val="45DF5A56"/>
    <w:rsid w:val="489566F9"/>
    <w:rsid w:val="49EA0282"/>
    <w:rsid w:val="4B8E2E44"/>
    <w:rsid w:val="4BBD78DC"/>
    <w:rsid w:val="4D6D7928"/>
    <w:rsid w:val="4FF32AB3"/>
    <w:rsid w:val="50625A4C"/>
    <w:rsid w:val="51B45F90"/>
    <w:rsid w:val="52822E03"/>
    <w:rsid w:val="545354A9"/>
    <w:rsid w:val="59495DA7"/>
    <w:rsid w:val="59F51BE4"/>
    <w:rsid w:val="5D0E5BDE"/>
    <w:rsid w:val="5E14515D"/>
    <w:rsid w:val="608F26C6"/>
    <w:rsid w:val="61613D03"/>
    <w:rsid w:val="623721CB"/>
    <w:rsid w:val="63C209B7"/>
    <w:rsid w:val="66036ED5"/>
    <w:rsid w:val="661D5E7A"/>
    <w:rsid w:val="6B9F4C24"/>
    <w:rsid w:val="6CAE5960"/>
    <w:rsid w:val="6DED7B53"/>
    <w:rsid w:val="6E2E70AE"/>
    <w:rsid w:val="6F3B6685"/>
    <w:rsid w:val="6FF21144"/>
    <w:rsid w:val="72DF697B"/>
    <w:rsid w:val="735F567D"/>
    <w:rsid w:val="76430743"/>
    <w:rsid w:val="769B04D6"/>
    <w:rsid w:val="7798284E"/>
    <w:rsid w:val="77D575CC"/>
    <w:rsid w:val="79CE58D5"/>
    <w:rsid w:val="79E11379"/>
    <w:rsid w:val="7ABA5C37"/>
    <w:rsid w:val="7CDF508A"/>
    <w:rsid w:val="7D4C0D3B"/>
    <w:rsid w:val="7F8D3F06"/>
    <w:rsid w:val="7FAE3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line="500" w:lineRule="exact"/>
      <w:ind w:firstLine="480" w:firstLineChars="200"/>
    </w:pPr>
    <w:rPr>
      <w:sz w:val="24"/>
    </w:rPr>
  </w:style>
  <w:style w:type="paragraph" w:styleId="3">
    <w:name w:val="Body Text Indent 2"/>
    <w:basedOn w:val="1"/>
    <w:qFormat/>
    <w:uiPriority w:val="99"/>
    <w:pPr>
      <w:spacing w:line="360" w:lineRule="auto"/>
      <w:ind w:firstLine="420" w:firstLineChars="200"/>
    </w:pPr>
    <w:rPr>
      <w:kern w:val="0"/>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spacing w:before="100" w:beforeAutospacing="1" w:after="100" w:afterAutospacing="1"/>
      <w:ind w:left="0" w:right="0"/>
      <w:jc w:val="left"/>
    </w:pPr>
    <w:rPr>
      <w:kern w:val="0"/>
      <w:sz w:val="24"/>
      <w:lang w:val="en-US" w:eastAsia="zh-CN" w:bidi="ar-SA"/>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Emphasis"/>
    <w:basedOn w:val="9"/>
    <w:qFormat/>
    <w:uiPriority w:val="20"/>
    <w:rPr>
      <w:color w:val="CC0000"/>
    </w:rPr>
  </w:style>
  <w:style w:type="character" w:styleId="12">
    <w:name w:val="Hyperlink"/>
    <w:basedOn w:val="9"/>
    <w:unhideWhenUsed/>
    <w:qFormat/>
    <w:uiPriority w:val="99"/>
    <w:rPr>
      <w:color w:val="000000"/>
      <w:u w:val="none"/>
    </w:rPr>
  </w:style>
  <w:style w:type="character" w:customStyle="1" w:styleId="13">
    <w:name w:val="无"/>
    <w:qFormat/>
    <w:uiPriority w:val="0"/>
  </w:style>
  <w:style w:type="paragraph" w:customStyle="1" w:styleId="14">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4431</Words>
  <Characters>4552</Characters>
  <Lines>0</Lines>
  <Paragraphs>0</Paragraphs>
  <TotalTime>20</TotalTime>
  <ScaleCrop>false</ScaleCrop>
  <LinksUpToDate>false</LinksUpToDate>
  <CharactersWithSpaces>4558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2022-06-27T04:47:00Z</dcterms:created>
  <dc:creator>CY</dc:creator>
  <cp:lastModifiedBy>Administrator</cp:lastModifiedBy>
  <cp:lastPrinted>2022-09-28T02:21:00Z</cp:lastPrinted>
  <dcterms:modified xsi:type="dcterms:W3CDTF">2023-01-15T07:56:24Z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37E013A7645D430DB158820E7EA97B09</vt:lpwstr>
  </property>
</Properties>
</file>