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4月10日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521"/>
        <w:gridCol w:w="750"/>
        <w:gridCol w:w="3258"/>
        <w:gridCol w:w="1842"/>
        <w:gridCol w:w="1176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52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422" w:firstLineChars="200"/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521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lang w:val="en-US" w:eastAsia="zh-CN"/>
              </w:rPr>
              <w:t>8：:30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</w:rPr>
              <w:t>天宁区小学语文青年教师评优课（教学设计）比赛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lang w:eastAsia="zh-CN"/>
              </w:rPr>
              <w:t>相关教师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lang w:eastAsia="zh-CN"/>
              </w:rPr>
              <w:t>电脑室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7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1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红色教育星课堂拍摄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学校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紫荆公园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521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数学教研活动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大会议室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全校学科调研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 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四年级家长会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四年级全体家长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521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常州市小学数学优秀校本教研交流观摩系列活动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西城小学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77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三年级家长会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三年级全体家长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07" w:hRule="exac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8:15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四年级专项调研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四年级教室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许 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英语组集体备课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英语办公室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黄 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62" w:hRule="exact"/>
          <w:jc w:val="center"/>
        </w:trPr>
        <w:tc>
          <w:tcPr>
            <w:tcW w:w="1521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8:10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天宁区综合实践基本功比赛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理论考试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语文教研组活动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6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2023年天宁区教育系统关工委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优质化创建培训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二实小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77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16：00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五年级家长会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五年级全体家长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杨金花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342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教师发展部：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1.完成毕业班学生信息采集工作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2.各学科组开展命题研讨活动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3.协助学生发展部完成家长会的准备工作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课程研发部：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1.配合区教师发展中心做好“新教学”先进集体展板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2.继续跟进“双减”案例的撰写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学生发展部：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少先队中队评比第一轮中队活动方案修改参赛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完成常州市家庭教育指导工作征文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继续跟进生命教育月“挫折教育”班会方案征集和家庭教育主题征文组织工作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后勤保障部：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1.配合学发部做好家长会后勤保障工作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2.做好4月学校安全隐患排查工作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3.做好暑期维修控制价编制工作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1.准备“一校一品”党建文化品牌建设申报材料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2.各党小组组织完成“广结同心、玉兰花开”学生成长关爱行动阶段性小结，查看整理台账资料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0" w:after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79F3C"/>
    <w:multiLevelType w:val="singleLevel"/>
    <w:tmpl w:val="6F879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5F62AC4"/>
    <w:rsid w:val="093939D4"/>
    <w:rsid w:val="12050B9C"/>
    <w:rsid w:val="13692418"/>
    <w:rsid w:val="15083D23"/>
    <w:rsid w:val="19FF565C"/>
    <w:rsid w:val="205959C8"/>
    <w:rsid w:val="26556084"/>
    <w:rsid w:val="26CF424C"/>
    <w:rsid w:val="2A210F5D"/>
    <w:rsid w:val="2A952A67"/>
    <w:rsid w:val="353D5B88"/>
    <w:rsid w:val="35EB01D5"/>
    <w:rsid w:val="38480344"/>
    <w:rsid w:val="38A50702"/>
    <w:rsid w:val="3CD27614"/>
    <w:rsid w:val="3D5340C1"/>
    <w:rsid w:val="45173013"/>
    <w:rsid w:val="4999749D"/>
    <w:rsid w:val="4C9D1A62"/>
    <w:rsid w:val="50F73284"/>
    <w:rsid w:val="51AC7F4F"/>
    <w:rsid w:val="5F667885"/>
    <w:rsid w:val="63F843AD"/>
    <w:rsid w:val="65DA7680"/>
    <w:rsid w:val="6C6F2AE9"/>
    <w:rsid w:val="6F4A69AA"/>
    <w:rsid w:val="6FF173C5"/>
    <w:rsid w:val="713C2D26"/>
    <w:rsid w:val="74103E4C"/>
    <w:rsid w:val="76C82215"/>
    <w:rsid w:val="77091F2E"/>
    <w:rsid w:val="77422BFC"/>
    <w:rsid w:val="77447C4E"/>
    <w:rsid w:val="787C2292"/>
    <w:rsid w:val="78F9378E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789</Characters>
  <Lines>6</Lines>
  <Paragraphs>1</Paragraphs>
  <TotalTime>14</TotalTime>
  <ScaleCrop>false</ScaleCrop>
  <LinksUpToDate>false</LinksUpToDate>
  <CharactersWithSpaces>800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cp:lastPrinted>2023-04-03T01:57:00Z</cp:lastPrinted>
  <dcterms:modified xsi:type="dcterms:W3CDTF">2023-04-10T04:30:03Z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