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ascii="黑体" w:hAnsi="黑体" w:eastAsia="黑体" w:cs="黑体"/>
          <w:sz w:val="32"/>
          <w:szCs w:val="32"/>
        </w:rPr>
        <w:t>新桥街道中心幼儿园小三班幼儿</w:t>
      </w:r>
      <w:r>
        <w:rPr>
          <w:rFonts w:hint="eastAsia" w:ascii="黑体" w:hAnsi="黑体" w:eastAsia="黑体" w:cs="黑体"/>
          <w:sz w:val="32"/>
          <w:szCs w:val="32"/>
          <w:lang w:val="en-US" w:eastAsia="zh-CN"/>
        </w:rPr>
        <w:t>一日生活观察</w:t>
      </w:r>
      <w:r>
        <w:rPr>
          <w:rFonts w:hint="eastAsia" w:ascii="黑体" w:hAnsi="黑体" w:eastAsia="黑体" w:cs="黑体"/>
          <w:sz w:val="32"/>
          <w:szCs w:val="32"/>
        </w:rPr>
        <w:t>表</w:t>
      </w:r>
    </w:p>
    <w:p>
      <w:pPr>
        <w:rPr>
          <w:rFonts w:ascii="宋体" w:hAnsi="宋体" w:eastAsia="宋体" w:cs="宋体"/>
        </w:rPr>
      </w:pPr>
      <w:r>
        <w:rPr>
          <w:rFonts w:hint="eastAsia" w:ascii="宋体" w:hAnsi="宋体" w:eastAsia="宋体" w:cs="宋体"/>
        </w:rPr>
        <w:t>观察时间：</w:t>
      </w:r>
      <w:r>
        <w:rPr>
          <w:rFonts w:hint="eastAsia" w:ascii="宋体" w:hAnsi="宋体" w:eastAsia="宋体" w:cs="宋体"/>
          <w:lang w:val="en-US" w:eastAsia="zh-CN"/>
        </w:rPr>
        <w:t>4.4</w:t>
      </w:r>
      <w:r>
        <w:rPr>
          <w:rFonts w:hint="eastAsia" w:ascii="宋体" w:hAnsi="宋体" w:eastAsia="宋体" w:cs="宋体"/>
        </w:rPr>
        <w:t>观察对象：小三班全体幼儿</w:t>
      </w:r>
    </w:p>
    <w:p>
      <w:pPr>
        <w:rPr>
          <w:rFonts w:ascii="宋体" w:hAnsi="宋体" w:eastAsia="宋体" w:cs="宋体"/>
        </w:rPr>
      </w:pPr>
      <w:r>
        <w:rPr>
          <w:rFonts w:hint="eastAsia" w:ascii="宋体" w:hAnsi="宋体" w:eastAsia="宋体" w:cs="宋体"/>
        </w:rPr>
        <w:t>观察者：</w:t>
      </w:r>
      <w:r>
        <w:rPr>
          <w:rFonts w:hint="eastAsia" w:ascii="宋体" w:hAnsi="宋体" w:eastAsia="宋体" w:cs="宋体"/>
          <w:lang w:val="en-US" w:eastAsia="zh-CN"/>
        </w:rPr>
        <w:t>朱</w:t>
      </w:r>
      <w:r>
        <w:rPr>
          <w:rFonts w:hint="eastAsia" w:ascii="宋体" w:hAnsi="宋体" w:eastAsia="宋体" w:cs="宋体"/>
        </w:rPr>
        <w:t>老师、</w:t>
      </w:r>
      <w:r>
        <w:rPr>
          <w:rFonts w:hint="eastAsia" w:ascii="宋体" w:hAnsi="宋体" w:eastAsia="宋体" w:cs="宋体"/>
          <w:lang w:val="en-US" w:eastAsia="zh-CN"/>
        </w:rPr>
        <w:t>张</w:t>
      </w:r>
      <w:r>
        <w:rPr>
          <w:rFonts w:hint="eastAsia" w:ascii="宋体" w:hAnsi="宋体" w:eastAsia="宋体" w:cs="宋体"/>
        </w:rPr>
        <w:t>老师</w:t>
      </w:r>
    </w:p>
    <w:p>
      <w:pPr>
        <w:rPr>
          <w:rFonts w:hint="eastAsia" w:ascii="宋体" w:hAnsi="宋体" w:eastAsia="宋体" w:cs="宋体"/>
          <w:lang w:val="en-US" w:eastAsia="zh-CN"/>
        </w:rPr>
      </w:pPr>
      <w:r>
        <w:rPr>
          <w:rFonts w:hint="eastAsia" w:ascii="宋体" w:hAnsi="宋体" w:eastAsia="宋体" w:cs="宋体"/>
        </w:rPr>
        <w:t>观察目标：了解目标幼儿</w:t>
      </w:r>
      <w:r>
        <w:rPr>
          <w:rFonts w:hint="eastAsia" w:ascii="宋体" w:hAnsi="宋体" w:eastAsia="宋体" w:cs="宋体"/>
          <w:lang w:val="en-US" w:eastAsia="zh-CN"/>
        </w:rPr>
        <w:t>一日生活各环节活动表现</w:t>
      </w:r>
    </w:p>
    <w:p>
      <w:r>
        <w:rPr>
          <w:rFonts w:hint="eastAsia" w:ascii="宋体" w:hAnsi="宋体" w:eastAsia="宋体" w:cs="宋体"/>
        </w:rPr>
        <w:t>观察内容：观察目标幼儿</w:t>
      </w:r>
      <w:r>
        <w:rPr>
          <w:rFonts w:hint="eastAsia" w:ascii="宋体" w:hAnsi="宋体" w:eastAsia="宋体" w:cs="宋体"/>
          <w:lang w:val="en-US" w:eastAsia="zh-CN"/>
        </w:rPr>
        <w:t>晨间</w:t>
      </w:r>
      <w:r>
        <w:rPr>
          <w:rFonts w:hint="eastAsia" w:ascii="宋体" w:hAnsi="宋体" w:eastAsia="宋体" w:cs="宋体"/>
        </w:rPr>
        <w:t>来园、午餐、午睡</w:t>
      </w:r>
      <w:r>
        <w:rPr>
          <w:rFonts w:hint="eastAsia" w:ascii="宋体" w:hAnsi="宋体" w:eastAsia="宋体" w:cs="宋体"/>
          <w:lang w:eastAsia="zh-CN"/>
        </w:rPr>
        <w:t>、</w:t>
      </w:r>
      <w:r>
        <w:rPr>
          <w:rFonts w:hint="eastAsia" w:ascii="宋体" w:hAnsi="宋体" w:eastAsia="宋体" w:cs="宋体"/>
          <w:lang w:val="en-US" w:eastAsia="zh-CN"/>
        </w:rPr>
        <w:t>游戏等</w:t>
      </w:r>
      <w:r>
        <w:rPr>
          <w:rFonts w:hint="eastAsia" w:ascii="宋体" w:hAnsi="宋体" w:eastAsia="宋体" w:cs="宋体"/>
        </w:rPr>
        <w:t>情况</w:t>
      </w:r>
    </w:p>
    <w:tbl>
      <w:tblPr>
        <w:tblStyle w:val="6"/>
        <w:tblpPr w:leftFromText="180" w:rightFromText="180" w:vertAnchor="text" w:horzAnchor="page" w:tblpX="1417" w:tblpY="53"/>
        <w:tblOverlap w:val="never"/>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984"/>
        <w:gridCol w:w="725"/>
        <w:gridCol w:w="583"/>
        <w:gridCol w:w="867"/>
        <w:gridCol w:w="561"/>
        <w:gridCol w:w="486"/>
        <w:gridCol w:w="1206"/>
        <w:gridCol w:w="948"/>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tcPr>
          <w:p>
            <w:pPr>
              <w:jc w:val="center"/>
              <w:rPr>
                <w:rFonts w:hint="eastAsia"/>
                <w:vertAlign w:val="baseline"/>
                <w:lang w:val="en-US" w:eastAsia="zh-Hans"/>
              </w:rPr>
            </w:pPr>
            <w:r>
              <w:rPr>
                <w:rFonts w:hint="eastAsia"/>
                <w:vertAlign w:val="baseline"/>
                <w:lang w:val="en-US" w:eastAsia="zh-Hans"/>
              </w:rPr>
              <w:t>学号</w:t>
            </w:r>
          </w:p>
        </w:tc>
        <w:tc>
          <w:tcPr>
            <w:tcW w:w="984" w:type="dxa"/>
          </w:tcPr>
          <w:p>
            <w:pPr>
              <w:jc w:val="center"/>
              <w:rPr>
                <w:rFonts w:hint="eastAsia"/>
                <w:vertAlign w:val="baseline"/>
                <w:lang w:val="en-US" w:eastAsia="zh-Hans"/>
              </w:rPr>
            </w:pPr>
            <w:r>
              <w:rPr>
                <w:rFonts w:hint="eastAsia"/>
                <w:vertAlign w:val="baseline"/>
                <w:lang w:val="en-US" w:eastAsia="zh-Hans"/>
              </w:rPr>
              <w:t>姓名</w:t>
            </w:r>
          </w:p>
        </w:tc>
        <w:tc>
          <w:tcPr>
            <w:tcW w:w="2175" w:type="dxa"/>
            <w:gridSpan w:val="3"/>
          </w:tcPr>
          <w:p>
            <w:pPr>
              <w:jc w:val="center"/>
              <w:rPr>
                <w:rFonts w:hint="default" w:eastAsiaTheme="minorEastAsia"/>
                <w:vertAlign w:val="baseline"/>
                <w:lang w:val="en-US" w:eastAsia="zh-CN"/>
              </w:rPr>
            </w:pPr>
            <w:r>
              <w:rPr>
                <w:rFonts w:hint="eastAsia"/>
                <w:vertAlign w:val="baseline"/>
                <w:lang w:val="en-US" w:eastAsia="zh-CN"/>
              </w:rPr>
              <w:t>晨间来园（问好、自主整理水杯、签到）</w:t>
            </w:r>
          </w:p>
        </w:tc>
        <w:tc>
          <w:tcPr>
            <w:tcW w:w="561" w:type="dxa"/>
          </w:tcPr>
          <w:p>
            <w:pPr>
              <w:jc w:val="center"/>
              <w:rPr>
                <w:rFonts w:hint="eastAsia"/>
                <w:vertAlign w:val="baseline"/>
                <w:lang w:val="en-US" w:eastAsia="zh-Hans"/>
              </w:rPr>
            </w:pPr>
            <w:r>
              <w:rPr>
                <w:rFonts w:hint="eastAsia"/>
                <w:vertAlign w:val="baseline"/>
                <w:lang w:val="en-US" w:eastAsia="zh-Hans"/>
              </w:rPr>
              <w:t>午餐</w:t>
            </w:r>
          </w:p>
        </w:tc>
        <w:tc>
          <w:tcPr>
            <w:tcW w:w="486" w:type="dxa"/>
          </w:tcPr>
          <w:p>
            <w:pPr>
              <w:jc w:val="center"/>
              <w:rPr>
                <w:rFonts w:hint="eastAsia"/>
                <w:vertAlign w:val="baseline"/>
                <w:lang w:val="en-US" w:eastAsia="zh-Hans"/>
              </w:rPr>
            </w:pPr>
            <w:r>
              <w:rPr>
                <w:rFonts w:hint="eastAsia"/>
                <w:vertAlign w:val="baseline"/>
                <w:lang w:val="en-US" w:eastAsia="zh-Hans"/>
              </w:rPr>
              <w:t>午睡</w:t>
            </w:r>
          </w:p>
        </w:tc>
        <w:tc>
          <w:tcPr>
            <w:tcW w:w="1206" w:type="dxa"/>
          </w:tcPr>
          <w:p>
            <w:pPr>
              <w:jc w:val="center"/>
              <w:rPr>
                <w:rFonts w:hint="eastAsia" w:eastAsiaTheme="minorEastAsia"/>
                <w:vertAlign w:val="baseline"/>
                <w:lang w:val="en-US" w:eastAsia="zh-CN"/>
              </w:rPr>
            </w:pPr>
            <w:r>
              <w:rPr>
                <w:rFonts w:hint="eastAsia"/>
                <w:vertAlign w:val="baseline"/>
                <w:lang w:val="en-US" w:eastAsia="zh-CN"/>
              </w:rPr>
              <w:t>区域游戏</w:t>
            </w:r>
          </w:p>
        </w:tc>
        <w:tc>
          <w:tcPr>
            <w:tcW w:w="948" w:type="dxa"/>
          </w:tcPr>
          <w:p>
            <w:pPr>
              <w:jc w:val="center"/>
              <w:rPr>
                <w:rFonts w:hint="default"/>
                <w:vertAlign w:val="baseline"/>
                <w:lang w:val="en-US" w:eastAsia="zh-CN"/>
              </w:rPr>
            </w:pPr>
            <w:r>
              <w:rPr>
                <w:rFonts w:hint="eastAsia"/>
                <w:vertAlign w:val="baseline"/>
                <w:lang w:val="en-US" w:eastAsia="zh-CN"/>
              </w:rPr>
              <w:t>观察区域</w:t>
            </w:r>
          </w:p>
        </w:tc>
        <w:tc>
          <w:tcPr>
            <w:tcW w:w="2412" w:type="dxa"/>
          </w:tcPr>
          <w:p>
            <w:pPr>
              <w:jc w:val="center"/>
              <w:rPr>
                <w:rFonts w:hint="default"/>
                <w:vertAlign w:val="baseline"/>
                <w:lang w:val="en-US" w:eastAsia="zh-CN"/>
              </w:rPr>
            </w:pPr>
            <w:r>
              <w:rPr>
                <w:rFonts w:hint="eastAsia"/>
                <w:vertAlign w:val="baseline"/>
                <w:lang w:val="en-US" w:eastAsia="zh-CN"/>
              </w:rPr>
              <w:t>幼儿游戏及材料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eastAsia"/>
                <w:vertAlign w:val="baseline"/>
                <w:lang w:eastAsia="zh-Hans"/>
              </w:rPr>
            </w:pPr>
            <w:r>
              <w:rPr>
                <w:rFonts w:hint="eastAsia" w:ascii="宋体" w:hAnsi="宋体" w:eastAsia="宋体" w:cs="宋体"/>
                <w:i w:val="0"/>
                <w:iCs w:val="0"/>
                <w:color w:val="000000"/>
                <w:kern w:val="0"/>
                <w:sz w:val="20"/>
                <w:szCs w:val="20"/>
                <w:u w:val="none"/>
                <w:lang w:val="en-US" w:eastAsia="zh-CN" w:bidi="ar"/>
              </w:rPr>
              <w:t>1</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巢熠阳</w:t>
            </w:r>
          </w:p>
        </w:tc>
        <w:tc>
          <w:tcPr>
            <w:tcW w:w="725" w:type="dxa"/>
            <w:vAlign w:val="top"/>
          </w:tcPr>
          <w:p>
            <w:pPr>
              <w:jc w:val="center"/>
              <w:rPr>
                <w:rFonts w:hint="default" w:eastAsiaTheme="minorEastAsia"/>
                <w:vertAlign w:val="baseline"/>
                <w:lang w:val="en-US" w:eastAsia="zh-CN"/>
              </w:rPr>
            </w:pPr>
            <w:r>
              <w:rPr>
                <w:rFonts w:hint="eastAsia"/>
              </w:rPr>
              <w:t>√</w:t>
            </w:r>
          </w:p>
        </w:tc>
        <w:tc>
          <w:tcPr>
            <w:tcW w:w="583" w:type="dxa"/>
            <w:vAlign w:val="top"/>
          </w:tcPr>
          <w:p>
            <w:pPr>
              <w:jc w:val="center"/>
              <w:rPr>
                <w:rFonts w:hint="default" w:eastAsiaTheme="minorEastAsia"/>
                <w:vertAlign w:val="baseline"/>
                <w:lang w:val="en-US" w:eastAsia="zh-CN"/>
              </w:rPr>
            </w:pPr>
            <w:r>
              <w:rPr>
                <w:rFonts w:hint="eastAsia"/>
              </w:rPr>
              <w:t>√</w:t>
            </w:r>
          </w:p>
        </w:tc>
        <w:tc>
          <w:tcPr>
            <w:tcW w:w="867" w:type="dxa"/>
            <w:vAlign w:val="top"/>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科探区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益智区（5人）</w:t>
            </w:r>
          </w:p>
        </w:tc>
        <w:tc>
          <w:tcPr>
            <w:tcW w:w="2412" w:type="dxa"/>
            <w:vMerge w:val="restart"/>
          </w:tcPr>
          <w:p>
            <w:pPr>
              <w:jc w:val="center"/>
              <w:rPr>
                <w:rFonts w:hint="eastAsia"/>
                <w:vertAlign w:val="baseline"/>
                <w:lang w:val="en-US" w:eastAsia="zh-CN"/>
              </w:rPr>
            </w:pPr>
            <w:r>
              <w:rPr>
                <w:rFonts w:hint="eastAsia"/>
                <w:vertAlign w:val="baseline"/>
                <w:lang w:val="en-US" w:eastAsia="zh-CN"/>
              </w:rPr>
              <w:t>蘑菇钉（陈盼）</w:t>
            </w:r>
          </w:p>
          <w:p>
            <w:pPr>
              <w:jc w:val="center"/>
              <w:rPr>
                <w:rFonts w:hint="eastAsia"/>
                <w:vertAlign w:val="baseline"/>
                <w:lang w:val="en-US" w:eastAsia="zh-CN"/>
              </w:rPr>
            </w:pPr>
            <w:r>
              <w:rPr>
                <w:rFonts w:hint="eastAsia"/>
                <w:vertAlign w:val="baseline"/>
                <w:lang w:val="en-US" w:eastAsia="zh-CN"/>
              </w:rPr>
              <w:t>骨牌接龙（明楷）</w:t>
            </w:r>
          </w:p>
          <w:p>
            <w:pPr>
              <w:jc w:val="center"/>
              <w:rPr>
                <w:rFonts w:hint="eastAsia"/>
                <w:vertAlign w:val="baseline"/>
                <w:lang w:val="en-US" w:eastAsia="zh-CN"/>
              </w:rPr>
            </w:pPr>
            <w:r>
              <w:rPr>
                <w:rFonts w:hint="eastAsia"/>
                <w:vertAlign w:val="baseline"/>
                <w:lang w:val="en-US" w:eastAsia="zh-CN"/>
              </w:rPr>
              <w:t>拼图（灵杰）</w:t>
            </w:r>
          </w:p>
          <w:p>
            <w:pPr>
              <w:jc w:val="center"/>
              <w:rPr>
                <w:rFonts w:hint="default"/>
                <w:vertAlign w:val="baseline"/>
                <w:lang w:val="en-US" w:eastAsia="zh-CN"/>
              </w:rPr>
            </w:pPr>
            <w:r>
              <w:rPr>
                <w:rFonts w:hint="eastAsia"/>
                <w:vertAlign w:val="baseline"/>
                <w:lang w:val="en-US" w:eastAsia="zh-CN"/>
              </w:rPr>
              <w:t>我的家（芷若、邵文）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王钧逸</w:t>
            </w:r>
          </w:p>
        </w:tc>
        <w:tc>
          <w:tcPr>
            <w:tcW w:w="725" w:type="dxa"/>
            <w:vAlign w:val="top"/>
          </w:tcPr>
          <w:p>
            <w:pPr>
              <w:jc w:val="center"/>
              <w:rPr>
                <w:rFonts w:hint="default" w:eastAsiaTheme="minorEastAsia"/>
                <w:vertAlign w:val="baseline"/>
                <w:lang w:val="en-US" w:eastAsia="zh-CN"/>
              </w:rPr>
            </w:pPr>
            <w:r>
              <w:rPr>
                <w:rFonts w:hint="eastAsia"/>
              </w:rPr>
              <w:t>√</w:t>
            </w:r>
          </w:p>
        </w:tc>
        <w:tc>
          <w:tcPr>
            <w:tcW w:w="583" w:type="dxa"/>
            <w:vAlign w:val="top"/>
          </w:tcPr>
          <w:p>
            <w:pPr>
              <w:jc w:val="center"/>
              <w:rPr>
                <w:rFonts w:hint="default" w:eastAsiaTheme="minorEastAsia"/>
                <w:vertAlign w:val="baseline"/>
                <w:lang w:val="en-US" w:eastAsia="zh-CN"/>
              </w:rPr>
            </w:pPr>
            <w:r>
              <w:rPr>
                <w:rFonts w:hint="eastAsia"/>
              </w:rPr>
              <w:t>√</w:t>
            </w:r>
          </w:p>
        </w:tc>
        <w:tc>
          <w:tcPr>
            <w:tcW w:w="867" w:type="dxa"/>
            <w:vAlign w:val="top"/>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default" w:eastAsiaTheme="minorEastAsia"/>
                <w:vertAlign w:val="baseline"/>
                <w:lang w:val="en-US" w:eastAsia="zh-CN"/>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3</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陈雨航</w:t>
            </w:r>
          </w:p>
        </w:tc>
        <w:tc>
          <w:tcPr>
            <w:tcW w:w="725" w:type="dxa"/>
            <w:vAlign w:val="top"/>
          </w:tcPr>
          <w:p>
            <w:pPr>
              <w:jc w:val="center"/>
              <w:rPr>
                <w:rFonts w:hint="eastAsia"/>
                <w:vertAlign w:val="baseline"/>
                <w:lang w:val="en-US" w:eastAsia="zh-Hans"/>
              </w:rPr>
            </w:pPr>
            <w:r>
              <w:rPr>
                <w:rFonts w:hint="eastAsia"/>
              </w:rPr>
              <w:t>√</w:t>
            </w:r>
          </w:p>
        </w:tc>
        <w:tc>
          <w:tcPr>
            <w:tcW w:w="583" w:type="dxa"/>
            <w:vAlign w:val="top"/>
          </w:tcPr>
          <w:p>
            <w:pPr>
              <w:jc w:val="center"/>
              <w:rPr>
                <w:rFonts w:hint="eastAsia"/>
                <w:vertAlign w:val="baseline"/>
                <w:lang w:val="en-US" w:eastAsia="zh-Hans"/>
              </w:rPr>
            </w:pPr>
            <w:r>
              <w:rPr>
                <w:rFonts w:hint="eastAsia"/>
              </w:rPr>
              <w:t>√</w:t>
            </w:r>
          </w:p>
        </w:tc>
        <w:tc>
          <w:tcPr>
            <w:tcW w:w="867" w:type="dxa"/>
            <w:vAlign w:val="top"/>
          </w:tcPr>
          <w:p>
            <w:pPr>
              <w:jc w:val="center"/>
              <w:rPr>
                <w:rFonts w:hint="eastAsia"/>
                <w:vertAlign w:val="baseline"/>
                <w:lang w:val="en-US" w:eastAsia="zh-Hans"/>
              </w:rPr>
            </w:pPr>
            <w:r>
              <w:rPr>
                <w:rFonts w:hint="eastAsia"/>
              </w:rPr>
              <w:t>√</w:t>
            </w:r>
          </w:p>
        </w:tc>
        <w:tc>
          <w:tcPr>
            <w:tcW w:w="561" w:type="dxa"/>
            <w:vAlign w:val="top"/>
          </w:tcPr>
          <w:p>
            <w:pPr>
              <w:jc w:val="both"/>
              <w:rPr>
                <w:rFonts w:hint="eastAsia"/>
                <w:vertAlign w:val="baseline"/>
                <w:lang w:val="en-US" w:eastAsia="zh-Hans"/>
              </w:rPr>
            </w:pPr>
            <w:r>
              <w:rPr>
                <w:rFonts w:hint="eastAsia"/>
              </w:rPr>
              <w:t>√</w:t>
            </w:r>
          </w:p>
        </w:tc>
        <w:tc>
          <w:tcPr>
            <w:tcW w:w="486" w:type="dxa"/>
            <w:vAlign w:val="top"/>
          </w:tcPr>
          <w:p>
            <w:pPr>
              <w:jc w:val="center"/>
              <w:rPr>
                <w:rFonts w:hint="eastAsia" w:eastAsiaTheme="minorEastAsia"/>
                <w:vertAlign w:val="baseline"/>
                <w:lang w:val="en-US" w:eastAsia="zh-CN"/>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万能工匠</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孙贝牙</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tcPr>
          <w:p>
            <w:pPr>
              <w:jc w:val="center"/>
              <w:rPr>
                <w:rFonts w:hint="eastAsia" w:eastAsiaTheme="minorEastAsia"/>
                <w:vertAlign w:val="baseline"/>
                <w:lang w:val="en-US" w:eastAsia="zh-CN"/>
              </w:rPr>
            </w:pPr>
            <w:r>
              <w:rPr>
                <w:rFonts w:hint="eastAsia"/>
              </w:rPr>
              <w:t>√</w:t>
            </w:r>
          </w:p>
        </w:tc>
        <w:tc>
          <w:tcPr>
            <w:tcW w:w="561" w:type="dxa"/>
          </w:tcPr>
          <w:p>
            <w:pPr>
              <w:jc w:val="both"/>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ind w:firstLine="210" w:firstLineChars="100"/>
              <w:jc w:val="both"/>
              <w:rPr>
                <w:rFonts w:hint="default"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陈盼</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eastAsiaTheme="minorEastAsia"/>
                <w:vertAlign w:val="baseline"/>
                <w:lang w:val="en-US" w:eastAsia="zh-CN"/>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李宇涵</w:t>
            </w:r>
          </w:p>
        </w:tc>
        <w:tc>
          <w:tcPr>
            <w:tcW w:w="725" w:type="dxa"/>
            <w:vAlign w:val="top"/>
          </w:tcPr>
          <w:p>
            <w:pPr>
              <w:jc w:val="center"/>
              <w:rPr>
                <w:rFonts w:hint="eastAsia"/>
                <w:vertAlign w:val="baseline"/>
                <w:lang w:val="en-US" w:eastAsia="zh-Hans"/>
              </w:rPr>
            </w:pPr>
            <w:r>
              <w:rPr>
                <w:rFonts w:hint="eastAsia"/>
              </w:rPr>
              <w:t>√</w:t>
            </w:r>
          </w:p>
        </w:tc>
        <w:tc>
          <w:tcPr>
            <w:tcW w:w="583" w:type="dxa"/>
            <w:vAlign w:val="top"/>
          </w:tcPr>
          <w:p>
            <w:pPr>
              <w:jc w:val="center"/>
              <w:rPr>
                <w:rFonts w:hint="eastAsia"/>
                <w:vertAlign w:val="baseline"/>
                <w:lang w:val="en-US" w:eastAsia="zh-Hans"/>
              </w:rPr>
            </w:pPr>
            <w:r>
              <w:rPr>
                <w:rFonts w:hint="eastAsia"/>
              </w:rPr>
              <w:t>√</w:t>
            </w:r>
          </w:p>
        </w:tc>
        <w:tc>
          <w:tcPr>
            <w:tcW w:w="867" w:type="dxa"/>
            <w:vAlign w:val="top"/>
          </w:tcPr>
          <w:p>
            <w:pPr>
              <w:jc w:val="center"/>
              <w:rPr>
                <w:rFonts w:hint="eastAsia"/>
                <w:vertAlign w:val="baseline"/>
                <w:lang w:val="en-US" w:eastAsia="zh-Hans"/>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tcPr>
          <w:p>
            <w:pPr>
              <w:ind w:firstLine="210" w:firstLineChars="100"/>
              <w:jc w:val="both"/>
              <w:rPr>
                <w:rFonts w:hint="default" w:eastAsiaTheme="minorEastAsia"/>
                <w:vertAlign w:val="baseline"/>
                <w:lang w:val="en-US" w:eastAsia="zh-CN"/>
              </w:rPr>
            </w:pPr>
            <w:r>
              <w:rPr>
                <w:rFonts w:hint="eastAsia"/>
                <w:vertAlign w:val="baseline"/>
                <w:lang w:val="en-US" w:eastAsia="zh-CN"/>
              </w:rPr>
              <w:t>图书区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穆永泽</w:t>
            </w:r>
          </w:p>
        </w:tc>
        <w:tc>
          <w:tcPr>
            <w:tcW w:w="2175" w:type="dxa"/>
            <w:gridSpan w:val="3"/>
            <w:vAlign w:val="top"/>
          </w:tcPr>
          <w:p>
            <w:pPr>
              <w:jc w:val="center"/>
              <w:rPr>
                <w:rFonts w:hint="default" w:eastAsiaTheme="minorEastAsia"/>
                <w:vertAlign w:val="baseline"/>
                <w:lang w:val="en-US" w:eastAsia="zh-CN"/>
              </w:rPr>
            </w:pPr>
            <w:r>
              <w:rPr>
                <w:rFonts w:hint="eastAsia"/>
                <w:vertAlign w:val="baseline"/>
                <w:lang w:val="en-US" w:eastAsia="zh-CN"/>
              </w:rPr>
              <w:t>请假</w:t>
            </w:r>
          </w:p>
        </w:tc>
        <w:tc>
          <w:tcPr>
            <w:tcW w:w="561" w:type="dxa"/>
            <w:vAlign w:val="top"/>
          </w:tcPr>
          <w:p>
            <w:pPr>
              <w:jc w:val="center"/>
              <w:rPr>
                <w:rFonts w:hint="eastAsia"/>
                <w:vertAlign w:val="baseline"/>
                <w:lang w:val="en-US" w:eastAsia="zh-Hans"/>
              </w:rPr>
            </w:pPr>
          </w:p>
        </w:tc>
        <w:tc>
          <w:tcPr>
            <w:tcW w:w="486" w:type="dxa"/>
          </w:tcPr>
          <w:p>
            <w:pPr>
              <w:jc w:val="center"/>
              <w:rPr>
                <w:rFonts w:hint="eastAsia"/>
                <w:vertAlign w:val="baseline"/>
                <w:lang w:val="en-US" w:eastAsia="zh-Hans"/>
              </w:rPr>
            </w:pPr>
          </w:p>
        </w:tc>
        <w:tc>
          <w:tcPr>
            <w:tcW w:w="1206" w:type="dxa"/>
          </w:tcPr>
          <w:p>
            <w:pPr>
              <w:jc w:val="center"/>
              <w:rPr>
                <w:rFonts w:hint="default" w:eastAsiaTheme="minorEastAsia"/>
                <w:vertAlign w:val="baseline"/>
                <w:lang w:val="en-US" w:eastAsia="zh-CN"/>
              </w:rPr>
            </w:pP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建构区（5人）</w:t>
            </w:r>
          </w:p>
        </w:tc>
        <w:tc>
          <w:tcPr>
            <w:tcW w:w="2412" w:type="dxa"/>
            <w:vMerge w:val="restart"/>
          </w:tcPr>
          <w:p>
            <w:pPr>
              <w:jc w:val="both"/>
              <w:rPr>
                <w:rFonts w:hint="default"/>
                <w:vertAlign w:val="baseline"/>
                <w:lang w:val="en-US" w:eastAsia="zh-CN"/>
              </w:rPr>
            </w:pPr>
            <w:r>
              <w:rPr>
                <w:rFonts w:hint="eastAsia"/>
                <w:vertAlign w:val="baseline"/>
                <w:lang w:val="en-US" w:eastAsia="zh-CN"/>
              </w:rPr>
              <w:t>磁力大师：坦克（砚钧）</w:t>
            </w:r>
          </w:p>
          <w:p>
            <w:pPr>
              <w:ind w:firstLine="210" w:firstLineChars="100"/>
              <w:jc w:val="both"/>
              <w:rPr>
                <w:rFonts w:hint="eastAsia"/>
                <w:vertAlign w:val="baseline"/>
                <w:lang w:val="en-US" w:eastAsia="zh-CN"/>
              </w:rPr>
            </w:pPr>
            <w:r>
              <w:rPr>
                <w:rFonts w:hint="eastAsia"/>
                <w:vertAlign w:val="baseline"/>
                <w:lang w:val="en-US" w:eastAsia="zh-CN"/>
              </w:rPr>
              <w:t>大型积木：飞机、大楼（轩轩、猪猪）</w:t>
            </w:r>
          </w:p>
          <w:p>
            <w:pPr>
              <w:ind w:firstLine="210" w:firstLineChars="100"/>
              <w:jc w:val="both"/>
              <w:rPr>
                <w:rFonts w:hint="eastAsia"/>
                <w:vertAlign w:val="baseline"/>
                <w:lang w:val="en-US" w:eastAsia="zh-CN"/>
              </w:rPr>
            </w:pPr>
            <w:r>
              <w:rPr>
                <w:rFonts w:hint="eastAsia"/>
                <w:vertAlign w:val="baseline"/>
                <w:lang w:val="en-US" w:eastAsia="zh-CN"/>
              </w:rPr>
              <w:t>磁力片：楼房（浩浩）</w:t>
            </w:r>
          </w:p>
          <w:p>
            <w:pPr>
              <w:ind w:firstLine="210" w:firstLineChars="100"/>
              <w:jc w:val="both"/>
              <w:rPr>
                <w:rFonts w:hint="default"/>
                <w:vertAlign w:val="baseline"/>
                <w:lang w:val="en-US" w:eastAsia="zh-CN"/>
              </w:rPr>
            </w:pPr>
            <w:r>
              <w:rPr>
                <w:rFonts w:hint="eastAsia"/>
                <w:vertAlign w:val="baseline"/>
                <w:lang w:val="en-US" w:eastAsia="zh-CN"/>
              </w:rPr>
              <w:t>万能工匠：蝴蝶（雨航）</w:t>
            </w:r>
          </w:p>
          <w:p>
            <w:pPr>
              <w:ind w:firstLine="840" w:firstLineChars="400"/>
              <w:jc w:val="both"/>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陆宇轩</w:t>
            </w:r>
          </w:p>
        </w:tc>
        <w:tc>
          <w:tcPr>
            <w:tcW w:w="725" w:type="dxa"/>
            <w:vAlign w:val="top"/>
          </w:tcPr>
          <w:p>
            <w:pPr>
              <w:jc w:val="center"/>
              <w:rPr>
                <w:rFonts w:hint="eastAsia" w:eastAsiaTheme="minorEastAsia"/>
                <w:vertAlign w:val="baseline"/>
                <w:lang w:val="en-US" w:eastAsia="zh-CN"/>
              </w:rPr>
            </w:pPr>
            <w:r>
              <w:rPr>
                <w:rFonts w:hint="eastAsia"/>
              </w:rPr>
              <w:t>√</w:t>
            </w:r>
          </w:p>
        </w:tc>
        <w:tc>
          <w:tcPr>
            <w:tcW w:w="583" w:type="dxa"/>
            <w:vAlign w:val="top"/>
          </w:tcPr>
          <w:p>
            <w:pPr>
              <w:jc w:val="center"/>
              <w:rPr>
                <w:rFonts w:hint="eastAsia" w:eastAsiaTheme="minorEastAsia"/>
                <w:vertAlign w:val="baseline"/>
                <w:lang w:val="en-US" w:eastAsia="zh-CN"/>
              </w:rPr>
            </w:pPr>
            <w:r>
              <w:rPr>
                <w:rFonts w:hint="eastAsia"/>
              </w:rPr>
              <w:t>√</w:t>
            </w:r>
          </w:p>
        </w:tc>
        <w:tc>
          <w:tcPr>
            <w:tcW w:w="867" w:type="dxa"/>
            <w:vAlign w:val="top"/>
          </w:tcPr>
          <w:p>
            <w:pPr>
              <w:jc w:val="center"/>
              <w:rPr>
                <w:rFonts w:hint="eastAsia"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486" w:type="dxa"/>
            <w:vAlign w:val="top"/>
          </w:tcPr>
          <w:p>
            <w:pPr>
              <w:jc w:val="center"/>
              <w:rPr>
                <w:rFonts w:hint="eastAsia" w:eastAsiaTheme="minorEastAsia"/>
                <w:vertAlign w:val="baseline"/>
                <w:lang w:val="en-US" w:eastAsia="zh-CN"/>
              </w:rPr>
            </w:pPr>
            <w:r>
              <w:rPr>
                <w:rFonts w:hint="eastAsia"/>
              </w:rPr>
              <w:t>√</w:t>
            </w:r>
          </w:p>
        </w:tc>
        <w:tc>
          <w:tcPr>
            <w:tcW w:w="1206" w:type="dxa"/>
          </w:tcPr>
          <w:p>
            <w:pPr>
              <w:ind w:firstLine="210" w:firstLineChars="100"/>
              <w:jc w:val="both"/>
              <w:rPr>
                <w:rFonts w:hint="default" w:eastAsiaTheme="minorEastAsia"/>
                <w:vertAlign w:val="baseline"/>
                <w:lang w:val="en-US" w:eastAsia="zh-CN"/>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9</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张睿宸</w:t>
            </w:r>
          </w:p>
        </w:tc>
        <w:tc>
          <w:tcPr>
            <w:tcW w:w="725" w:type="dxa"/>
            <w:vAlign w:val="top"/>
          </w:tcPr>
          <w:p>
            <w:pPr>
              <w:jc w:val="center"/>
              <w:rPr>
                <w:rFonts w:hint="eastAsia"/>
                <w:vertAlign w:val="baseline"/>
                <w:lang w:val="en-US" w:eastAsia="zh-Hans"/>
              </w:rPr>
            </w:pPr>
            <w:r>
              <w:rPr>
                <w:rFonts w:hint="eastAsia"/>
              </w:rPr>
              <w:t>√</w:t>
            </w:r>
          </w:p>
        </w:tc>
        <w:tc>
          <w:tcPr>
            <w:tcW w:w="583" w:type="dxa"/>
            <w:vAlign w:val="top"/>
          </w:tcPr>
          <w:p>
            <w:pPr>
              <w:jc w:val="center"/>
              <w:rPr>
                <w:rFonts w:hint="eastAsia"/>
                <w:vertAlign w:val="baseline"/>
                <w:lang w:val="en-US" w:eastAsia="zh-Hans"/>
              </w:rPr>
            </w:pPr>
            <w:r>
              <w:rPr>
                <w:rFonts w:hint="eastAsia"/>
              </w:rPr>
              <w:t>√</w:t>
            </w:r>
          </w:p>
        </w:tc>
        <w:tc>
          <w:tcPr>
            <w:tcW w:w="867" w:type="dxa"/>
            <w:vAlign w:val="top"/>
          </w:tcPr>
          <w:p>
            <w:pPr>
              <w:jc w:val="center"/>
              <w:rPr>
                <w:rFonts w:hint="eastAsia"/>
                <w:vertAlign w:val="baseline"/>
                <w:lang w:val="en-US" w:eastAsia="zh-Hans"/>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生活区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10</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高文浩</w:t>
            </w:r>
          </w:p>
        </w:tc>
        <w:tc>
          <w:tcPr>
            <w:tcW w:w="725" w:type="dxa"/>
          </w:tcPr>
          <w:p>
            <w:pPr>
              <w:jc w:val="center"/>
              <w:rPr>
                <w:rFonts w:hint="eastAsia"/>
                <w:b/>
                <w:bCs/>
                <w:vertAlign w:val="baseline"/>
                <w:lang w:val="en-US" w:eastAsia="zh-Hans"/>
              </w:rPr>
            </w:pPr>
            <w:r>
              <w:rPr>
                <w:rFonts w:hint="eastAsia"/>
              </w:rPr>
              <w:t>√</w:t>
            </w:r>
          </w:p>
        </w:tc>
        <w:tc>
          <w:tcPr>
            <w:tcW w:w="583" w:type="dxa"/>
          </w:tcPr>
          <w:p>
            <w:pPr>
              <w:jc w:val="center"/>
              <w:rPr>
                <w:rFonts w:hint="eastAsia" w:eastAsiaTheme="minorEastAsia"/>
                <w:vertAlign w:val="baseline"/>
                <w:lang w:val="en-US" w:eastAsia="zh-CN"/>
              </w:rPr>
            </w:pPr>
            <w:r>
              <w:rPr>
                <w:rFonts w:hint="eastAsia"/>
                <w:lang w:val="en-US" w:eastAsia="zh-CN"/>
              </w:rPr>
              <w:t>未带</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11</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郁明泽</w:t>
            </w:r>
          </w:p>
        </w:tc>
        <w:tc>
          <w:tcPr>
            <w:tcW w:w="2175" w:type="dxa"/>
            <w:gridSpan w:val="3"/>
            <w:vAlign w:val="top"/>
          </w:tcPr>
          <w:p>
            <w:pPr>
              <w:jc w:val="center"/>
              <w:rPr>
                <w:rFonts w:hint="default" w:eastAsiaTheme="minorEastAsia"/>
                <w:vertAlign w:val="baseline"/>
                <w:lang w:val="en-US" w:eastAsia="zh-CN"/>
              </w:rPr>
            </w:pPr>
          </w:p>
        </w:tc>
        <w:tc>
          <w:tcPr>
            <w:tcW w:w="561" w:type="dxa"/>
            <w:vAlign w:val="top"/>
          </w:tcPr>
          <w:p>
            <w:pPr>
              <w:jc w:val="center"/>
              <w:rPr>
                <w:rFonts w:hint="eastAsia"/>
                <w:vertAlign w:val="baseline"/>
                <w:lang w:val="en-US" w:eastAsia="zh-Hans"/>
              </w:rPr>
            </w:pPr>
          </w:p>
        </w:tc>
        <w:tc>
          <w:tcPr>
            <w:tcW w:w="486" w:type="dxa"/>
            <w:vAlign w:val="top"/>
          </w:tcPr>
          <w:p>
            <w:pPr>
              <w:jc w:val="center"/>
              <w:rPr>
                <w:rFonts w:hint="eastAsia"/>
                <w:vertAlign w:val="baseline"/>
                <w:lang w:val="en-US" w:eastAsia="zh-Hans"/>
              </w:rPr>
            </w:pPr>
          </w:p>
        </w:tc>
        <w:tc>
          <w:tcPr>
            <w:tcW w:w="1206" w:type="dxa"/>
          </w:tcPr>
          <w:p>
            <w:pPr>
              <w:jc w:val="center"/>
              <w:rPr>
                <w:rFonts w:hint="default"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万灵杰</w:t>
            </w:r>
          </w:p>
        </w:tc>
        <w:tc>
          <w:tcPr>
            <w:tcW w:w="725" w:type="dxa"/>
          </w:tcPr>
          <w:p>
            <w:pPr>
              <w:jc w:val="center"/>
              <w:rPr>
                <w:rFonts w:hint="default" w:eastAsiaTheme="minorEastAsia"/>
                <w:vertAlign w:val="baseline"/>
                <w:lang w:val="en-US" w:eastAsia="zh-CN"/>
              </w:rPr>
            </w:pPr>
            <w:r>
              <w:rPr>
                <w:rFonts w:hint="eastAsia"/>
              </w:rPr>
              <w:t>√</w:t>
            </w:r>
          </w:p>
        </w:tc>
        <w:tc>
          <w:tcPr>
            <w:tcW w:w="583" w:type="dxa"/>
          </w:tcPr>
          <w:p>
            <w:pPr>
              <w:jc w:val="center"/>
              <w:rPr>
                <w:rFonts w:hint="default" w:eastAsiaTheme="minorEastAsia"/>
                <w:vertAlign w:val="baseline"/>
                <w:lang w:val="en-US" w:eastAsia="zh-CN"/>
              </w:rPr>
            </w:pPr>
            <w:r>
              <w:rPr>
                <w:rFonts w:hint="eastAsia"/>
              </w:rPr>
              <w:t>○</w:t>
            </w:r>
          </w:p>
        </w:tc>
        <w:tc>
          <w:tcPr>
            <w:tcW w:w="867" w:type="dxa"/>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益智区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图书区（3人）</w:t>
            </w:r>
          </w:p>
        </w:tc>
        <w:tc>
          <w:tcPr>
            <w:tcW w:w="2412" w:type="dxa"/>
            <w:vMerge w:val="restart"/>
          </w:tcPr>
          <w:p>
            <w:pPr>
              <w:numPr>
                <w:ilvl w:val="0"/>
                <w:numId w:val="0"/>
              </w:numPr>
              <w:jc w:val="both"/>
              <w:rPr>
                <w:rFonts w:hint="eastAsia"/>
                <w:vertAlign w:val="baseline"/>
                <w:lang w:val="en-US" w:eastAsia="zh-CN"/>
              </w:rPr>
            </w:pPr>
            <w:r>
              <w:rPr>
                <w:rFonts w:hint="eastAsia"/>
                <w:vertAlign w:val="baseline"/>
                <w:lang w:val="en-US" w:eastAsia="zh-CN"/>
              </w:rPr>
              <w:t>花园、夜晚（宇涵）</w:t>
            </w:r>
          </w:p>
          <w:p>
            <w:pPr>
              <w:numPr>
                <w:ilvl w:val="0"/>
                <w:numId w:val="0"/>
              </w:numPr>
              <w:ind w:firstLine="630" w:firstLineChars="300"/>
              <w:jc w:val="both"/>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13</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袁明楷</w:t>
            </w:r>
          </w:p>
        </w:tc>
        <w:tc>
          <w:tcPr>
            <w:tcW w:w="725" w:type="dxa"/>
          </w:tcPr>
          <w:p>
            <w:pPr>
              <w:jc w:val="center"/>
              <w:rPr>
                <w:rFonts w:hint="default" w:eastAsiaTheme="minorEastAsia"/>
                <w:vertAlign w:val="baseline"/>
                <w:lang w:val="en-US" w:eastAsia="zh-CN"/>
              </w:rPr>
            </w:pPr>
            <w:r>
              <w:rPr>
                <w:rFonts w:hint="eastAsia"/>
              </w:rPr>
              <w:t>√</w:t>
            </w:r>
            <w:r>
              <w:rPr>
                <w:rFonts w:hint="eastAsia"/>
                <w:lang w:val="en-US" w:eastAsia="zh-CN"/>
              </w:rPr>
              <w:t xml:space="preserve">   </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ind w:firstLine="210" w:firstLineChars="100"/>
              <w:jc w:val="both"/>
              <w:rPr>
                <w:rFonts w:hint="default"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张砚钧</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eastAsiaTheme="minorEastAsia"/>
                <w:lang w:val="en-US" w:eastAsia="zh-CN"/>
              </w:rPr>
            </w:pPr>
            <w:r>
              <w:rPr>
                <w:rFonts w:hint="eastAsia"/>
                <w:lang w:val="en-US" w:eastAsia="zh-CN"/>
              </w:rPr>
              <w:t>未带</w:t>
            </w:r>
          </w:p>
        </w:tc>
        <w:tc>
          <w:tcPr>
            <w:tcW w:w="867" w:type="dxa"/>
          </w:tcPr>
          <w:p>
            <w:pPr>
              <w:jc w:val="center"/>
              <w:rPr>
                <w:rFonts w:hint="eastAsia"/>
                <w:lang w:val="en-US" w:eastAsia="zh-CN"/>
              </w:rPr>
            </w:pPr>
            <w:r>
              <w:rPr>
                <w:rFonts w:hint="eastAsia"/>
              </w:rPr>
              <w:t>√</w:t>
            </w:r>
          </w:p>
        </w:tc>
        <w:tc>
          <w:tcPr>
            <w:tcW w:w="561" w:type="dxa"/>
          </w:tcPr>
          <w:p>
            <w:pPr>
              <w:jc w:val="both"/>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蒋绍文</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tcPr>
          <w:p>
            <w:pPr>
              <w:jc w:val="center"/>
              <w:rPr>
                <w:rFonts w:hint="eastAsia"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赵天羽</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美工区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科探区（3）</w:t>
            </w:r>
          </w:p>
        </w:tc>
        <w:tc>
          <w:tcPr>
            <w:tcW w:w="2412" w:type="dxa"/>
            <w:vMerge w:val="restart"/>
          </w:tcPr>
          <w:p>
            <w:pPr>
              <w:jc w:val="center"/>
              <w:rPr>
                <w:rFonts w:hint="eastAsia"/>
                <w:vertAlign w:val="baseline"/>
                <w:lang w:val="en-US" w:eastAsia="zh-CN"/>
              </w:rPr>
            </w:pPr>
            <w:r>
              <w:rPr>
                <w:rFonts w:hint="eastAsia"/>
                <w:vertAlign w:val="baseline"/>
                <w:lang w:val="en-US" w:eastAsia="zh-CN"/>
              </w:rPr>
              <w:t>倒与不倒（阳阳）</w:t>
            </w:r>
          </w:p>
          <w:p>
            <w:pPr>
              <w:jc w:val="center"/>
              <w:rPr>
                <w:rFonts w:hint="default"/>
                <w:vertAlign w:val="baseline"/>
                <w:lang w:val="en-US" w:eastAsia="zh-CN"/>
              </w:rPr>
            </w:pPr>
            <w:r>
              <w:rPr>
                <w:rFonts w:hint="eastAsia"/>
                <w:vertAlign w:val="baseline"/>
                <w:lang w:val="en-US" w:eastAsia="zh-CN"/>
              </w:rPr>
              <w:t>谁跑的快（洁洁、清晨）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唐锦轩</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何书泽</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ind w:firstLine="210" w:firstLineChars="100"/>
              <w:jc w:val="both"/>
              <w:rPr>
                <w:rFonts w:hint="default"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19</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color w:val="000000"/>
                <w:sz w:val="21"/>
                <w:szCs w:val="21"/>
                <w:lang w:val="en-US" w:eastAsia="zh-CN"/>
              </w:rPr>
              <w:t>杨景言</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486" w:type="dxa"/>
          </w:tcPr>
          <w:p>
            <w:pPr>
              <w:jc w:val="center"/>
              <w:rPr>
                <w:rFonts w:hint="eastAsia"/>
                <w:vertAlign w:val="baseline"/>
                <w:lang w:val="en-US" w:eastAsia="zh-Hans"/>
              </w:rPr>
            </w:pPr>
          </w:p>
        </w:tc>
        <w:tc>
          <w:tcPr>
            <w:tcW w:w="1206" w:type="dxa"/>
          </w:tcPr>
          <w:p>
            <w:pPr>
              <w:jc w:val="center"/>
              <w:rPr>
                <w:rFonts w:hint="default"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20</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欧阳悦</w:t>
            </w:r>
          </w:p>
        </w:tc>
        <w:tc>
          <w:tcPr>
            <w:tcW w:w="725" w:type="dxa"/>
          </w:tcPr>
          <w:p>
            <w:pPr>
              <w:jc w:val="distribute"/>
              <w:rPr>
                <w:rFonts w:hint="eastAsia" w:eastAsiaTheme="minorEastAsia"/>
                <w:vertAlign w:val="baseline"/>
                <w:lang w:val="en-US" w:eastAsia="zh-CN"/>
              </w:rPr>
            </w:pPr>
            <w:r>
              <w:rPr>
                <w:rFonts w:hint="eastAsia"/>
              </w:rPr>
              <w:t>√</w:t>
            </w:r>
          </w:p>
        </w:tc>
        <w:tc>
          <w:tcPr>
            <w:tcW w:w="583" w:type="dxa"/>
          </w:tcPr>
          <w:p>
            <w:pPr>
              <w:jc w:val="both"/>
              <w:rPr>
                <w:rFonts w:hint="eastAsia" w:eastAsiaTheme="minorEastAsia"/>
                <w:vertAlign w:val="baseline"/>
                <w:lang w:val="en-US" w:eastAsia="zh-CN"/>
              </w:rPr>
            </w:pPr>
            <w:r>
              <w:rPr>
                <w:rFonts w:hint="eastAsia"/>
              </w:rPr>
              <w:t>√</w:t>
            </w:r>
          </w:p>
        </w:tc>
        <w:tc>
          <w:tcPr>
            <w:tcW w:w="867" w:type="dxa"/>
          </w:tcPr>
          <w:p>
            <w:pPr>
              <w:jc w:val="both"/>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ind w:firstLine="210" w:firstLineChars="100"/>
              <w:jc w:val="both"/>
              <w:rPr>
                <w:rFonts w:hint="default" w:eastAsiaTheme="minorEastAsia"/>
                <w:vertAlign w:val="baseline"/>
                <w:lang w:val="en-US" w:eastAsia="zh-CN"/>
              </w:rPr>
            </w:pPr>
            <w:r>
              <w:rPr>
                <w:rFonts w:hint="eastAsia"/>
                <w:vertAlign w:val="baseline"/>
                <w:lang w:val="en-US" w:eastAsia="zh-CN"/>
              </w:rPr>
              <w:t>美工区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娃娃家（5人）</w:t>
            </w:r>
          </w:p>
        </w:tc>
        <w:tc>
          <w:tcPr>
            <w:tcW w:w="2412" w:type="dxa"/>
            <w:vMerge w:val="restart"/>
          </w:tcPr>
          <w:p>
            <w:pPr>
              <w:ind w:firstLine="630" w:firstLineChars="300"/>
              <w:jc w:val="both"/>
              <w:rPr>
                <w:rFonts w:hint="eastAsia"/>
                <w:vertAlign w:val="baseline"/>
                <w:lang w:val="en-US" w:eastAsia="zh-CN"/>
              </w:rPr>
            </w:pPr>
            <w:r>
              <w:rPr>
                <w:rFonts w:hint="eastAsia"/>
                <w:vertAlign w:val="baseline"/>
                <w:lang w:val="en-US" w:eastAsia="zh-CN"/>
              </w:rPr>
              <w:t>我们去春游（书泽、贝牙、小宝、均逸）</w:t>
            </w:r>
          </w:p>
          <w:p>
            <w:pPr>
              <w:jc w:val="both"/>
              <w:rPr>
                <w:rFonts w:hint="eastAsia"/>
                <w:vertAlign w:val="baseline"/>
                <w:lang w:val="en-US" w:eastAsia="zh-CN"/>
              </w:rPr>
            </w:pPr>
            <w:r>
              <w:rPr>
                <w:rFonts w:hint="eastAsia"/>
                <w:vertAlign w:val="baseline"/>
                <w:lang w:val="en-US" w:eastAsia="zh-CN"/>
              </w:rPr>
              <w:t>我会化妆（葡萄）</w:t>
            </w:r>
          </w:p>
          <w:p>
            <w:pPr>
              <w:jc w:val="both"/>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21</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陆忻妍</w:t>
            </w:r>
          </w:p>
        </w:tc>
        <w:tc>
          <w:tcPr>
            <w:tcW w:w="2175" w:type="dxa"/>
            <w:gridSpan w:val="3"/>
            <w:vAlign w:val="top"/>
          </w:tcPr>
          <w:p>
            <w:pPr>
              <w:jc w:val="center"/>
              <w:rPr>
                <w:rFonts w:hint="default"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黄钰洁</w:t>
            </w:r>
          </w:p>
        </w:tc>
        <w:tc>
          <w:tcPr>
            <w:tcW w:w="725" w:type="dxa"/>
            <w:vAlign w:val="top"/>
          </w:tcPr>
          <w:p>
            <w:pPr>
              <w:jc w:val="center"/>
              <w:rPr>
                <w:rFonts w:hint="default" w:eastAsiaTheme="minorEastAsia"/>
                <w:vertAlign w:val="baseline"/>
                <w:lang w:val="en-US" w:eastAsia="zh-CN"/>
              </w:rPr>
            </w:pPr>
            <w:r>
              <w:rPr>
                <w:rFonts w:hint="eastAsia"/>
              </w:rPr>
              <w:t>√</w:t>
            </w:r>
          </w:p>
        </w:tc>
        <w:tc>
          <w:tcPr>
            <w:tcW w:w="583" w:type="dxa"/>
            <w:vAlign w:val="top"/>
          </w:tcPr>
          <w:p>
            <w:pPr>
              <w:jc w:val="center"/>
              <w:rPr>
                <w:rFonts w:hint="eastAsia" w:eastAsiaTheme="minorEastAsia"/>
                <w:vertAlign w:val="baseline"/>
                <w:lang w:val="en-US" w:eastAsia="zh-CN"/>
              </w:rPr>
            </w:pPr>
            <w:r>
              <w:rPr>
                <w:rFonts w:hint="eastAsia"/>
                <w:lang w:val="en-US" w:eastAsia="zh-CN"/>
              </w:rPr>
              <w:t>未带</w:t>
            </w:r>
          </w:p>
        </w:tc>
        <w:tc>
          <w:tcPr>
            <w:tcW w:w="867" w:type="dxa"/>
            <w:vAlign w:val="top"/>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23</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蔡晗熙</w:t>
            </w:r>
          </w:p>
        </w:tc>
        <w:tc>
          <w:tcPr>
            <w:tcW w:w="2175" w:type="dxa"/>
            <w:gridSpan w:val="3"/>
            <w:vAlign w:val="top"/>
          </w:tcPr>
          <w:p>
            <w:pPr>
              <w:jc w:val="center"/>
              <w:rPr>
                <w:rFonts w:hint="default"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486" w:type="dxa"/>
          </w:tcPr>
          <w:p>
            <w:pPr>
              <w:jc w:val="center"/>
              <w:rPr>
                <w:rFonts w:hint="eastAsia"/>
                <w:vertAlign w:val="baseline"/>
                <w:lang w:val="en-US" w:eastAsia="zh-Hans"/>
              </w:rPr>
            </w:pPr>
          </w:p>
        </w:tc>
        <w:tc>
          <w:tcPr>
            <w:tcW w:w="1206" w:type="dxa"/>
          </w:tcPr>
          <w:p>
            <w:pPr>
              <w:jc w:val="center"/>
              <w:rPr>
                <w:rFonts w:hint="default"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韩文雅</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vAlign w:val="top"/>
          </w:tcPr>
          <w:p>
            <w:pPr>
              <w:jc w:val="center"/>
              <w:rPr>
                <w:rFonts w:hint="eastAsia"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生活区</w:t>
            </w:r>
          </w:p>
        </w:tc>
        <w:tc>
          <w:tcPr>
            <w:tcW w:w="948" w:type="dxa"/>
            <w:vMerge w:val="restart"/>
          </w:tcPr>
          <w:p>
            <w:pPr>
              <w:jc w:val="center"/>
              <w:rPr>
                <w:rFonts w:hint="eastAsia"/>
                <w:vertAlign w:val="baseline"/>
                <w:lang w:val="en-US" w:eastAsia="zh-CN"/>
              </w:rPr>
            </w:pPr>
            <w:r>
              <w:rPr>
                <w:rFonts w:hint="eastAsia"/>
                <w:vertAlign w:val="baseline"/>
                <w:lang w:val="en-US" w:eastAsia="zh-CN"/>
              </w:rPr>
              <w:t>美工区</w:t>
            </w:r>
          </w:p>
          <w:p>
            <w:pPr>
              <w:jc w:val="center"/>
              <w:rPr>
                <w:rFonts w:hint="eastAsia"/>
                <w:vertAlign w:val="baseline"/>
                <w:lang w:val="en-US" w:eastAsia="zh-CN"/>
              </w:rPr>
            </w:pPr>
            <w:r>
              <w:rPr>
                <w:rFonts w:hint="eastAsia"/>
                <w:vertAlign w:val="baseline"/>
                <w:lang w:val="en-US" w:eastAsia="zh-CN"/>
              </w:rPr>
              <w:t>（4人）</w:t>
            </w:r>
          </w:p>
          <w:p>
            <w:pPr>
              <w:jc w:val="center"/>
              <w:rPr>
                <w:rFonts w:hint="eastAsia"/>
                <w:vertAlign w:val="baseline"/>
                <w:lang w:val="en-US" w:eastAsia="zh-CN"/>
              </w:rPr>
            </w:pPr>
          </w:p>
        </w:tc>
        <w:tc>
          <w:tcPr>
            <w:tcW w:w="2412" w:type="dxa"/>
            <w:vMerge w:val="restart"/>
          </w:tcPr>
          <w:p>
            <w:pPr>
              <w:jc w:val="both"/>
              <w:rPr>
                <w:rFonts w:hint="eastAsia"/>
                <w:vertAlign w:val="baseline"/>
                <w:lang w:val="en-US" w:eastAsia="zh-CN"/>
              </w:rPr>
            </w:pPr>
          </w:p>
          <w:p>
            <w:pPr>
              <w:jc w:val="both"/>
              <w:rPr>
                <w:rFonts w:hint="eastAsia"/>
                <w:vertAlign w:val="baseline"/>
                <w:lang w:val="en-US" w:eastAsia="zh-CN"/>
              </w:rPr>
            </w:pPr>
            <w:r>
              <w:rPr>
                <w:rFonts w:hint="eastAsia"/>
                <w:vertAlign w:val="baseline"/>
                <w:lang w:val="en-US" w:eastAsia="zh-CN"/>
              </w:rPr>
              <w:t>黏土：毛毛虫（悦悦、小羽）</w:t>
            </w:r>
          </w:p>
          <w:p>
            <w:pPr>
              <w:jc w:val="center"/>
              <w:rPr>
                <w:rFonts w:hint="eastAsia"/>
                <w:vertAlign w:val="baseline"/>
                <w:lang w:val="en-US" w:eastAsia="zh-CN"/>
              </w:rPr>
            </w:pPr>
            <w:r>
              <w:rPr>
                <w:rFonts w:hint="eastAsia"/>
                <w:vertAlign w:val="baseline"/>
                <w:lang w:val="en-US" w:eastAsia="zh-CN"/>
              </w:rPr>
              <w:t>瓢虫（暄暄）</w:t>
            </w:r>
          </w:p>
          <w:p>
            <w:pPr>
              <w:jc w:val="center"/>
              <w:rPr>
                <w:rFonts w:hint="default"/>
                <w:vertAlign w:val="baseline"/>
                <w:lang w:val="en-US" w:eastAsia="zh-CN"/>
              </w:rPr>
            </w:pPr>
            <w:r>
              <w:rPr>
                <w:rFonts w:hint="eastAsia"/>
                <w:vertAlign w:val="baseline"/>
                <w:lang w:val="en-US" w:eastAsia="zh-CN"/>
              </w:rPr>
              <w:t>水粉画：暖暖</w:t>
            </w:r>
          </w:p>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陈悦</w:t>
            </w:r>
          </w:p>
        </w:tc>
        <w:tc>
          <w:tcPr>
            <w:tcW w:w="2175" w:type="dxa"/>
            <w:gridSpan w:val="3"/>
            <w:vAlign w:val="top"/>
          </w:tcPr>
          <w:p>
            <w:pPr>
              <w:jc w:val="center"/>
              <w:rPr>
                <w:rFonts w:hint="default"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vAlign w:val="top"/>
          </w:tcPr>
          <w:p>
            <w:pPr>
              <w:jc w:val="center"/>
              <w:rPr>
                <w:rFonts w:hint="default"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丁妤暄</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vAlign w:val="top"/>
          </w:tcPr>
          <w:p>
            <w:pPr>
              <w:jc w:val="center"/>
              <w:rPr>
                <w:rFonts w:hint="eastAsia" w:eastAsiaTheme="minorEastAsia"/>
                <w:vertAlign w:val="baseline"/>
                <w:lang w:val="en-US" w:eastAsia="zh-CN"/>
              </w:rPr>
            </w:pPr>
            <w:r>
              <w:rPr>
                <w:rFonts w:hint="eastAsia"/>
              </w:rPr>
              <w:t>√</w:t>
            </w:r>
          </w:p>
        </w:tc>
        <w:tc>
          <w:tcPr>
            <w:tcW w:w="561" w:type="dxa"/>
            <w:vAlign w:val="top"/>
          </w:tcPr>
          <w:p>
            <w:pPr>
              <w:jc w:val="center"/>
              <w:rPr>
                <w:rFonts w:hint="eastAsia" w:eastAsiaTheme="minorEastAsia"/>
                <w:vertAlign w:val="baseline"/>
                <w:lang w:val="en-US" w:eastAsia="zh-CN"/>
              </w:rPr>
            </w:pPr>
            <w:r>
              <w:rPr>
                <w:rFonts w:hint="eastAsia"/>
              </w:rPr>
              <w:t>√</w:t>
            </w:r>
          </w:p>
        </w:tc>
        <w:tc>
          <w:tcPr>
            <w:tcW w:w="486" w:type="dxa"/>
            <w:vAlign w:val="top"/>
          </w:tcPr>
          <w:p>
            <w:pPr>
              <w:jc w:val="both"/>
              <w:rPr>
                <w:rFonts w:hint="eastAsia" w:eastAsiaTheme="minorEastAsia"/>
                <w:vertAlign w:val="baseline"/>
                <w:lang w:val="en-US" w:eastAsia="zh-CN"/>
              </w:rPr>
            </w:pPr>
            <w:r>
              <w:rPr>
                <w:rFonts w:hint="eastAsia"/>
              </w:rPr>
              <w:t>○</w:t>
            </w:r>
          </w:p>
        </w:tc>
        <w:tc>
          <w:tcPr>
            <w:tcW w:w="1206" w:type="dxa"/>
          </w:tcPr>
          <w:p>
            <w:pPr>
              <w:ind w:firstLine="210" w:firstLineChars="100"/>
              <w:jc w:val="both"/>
              <w:rPr>
                <w:rFonts w:hint="default" w:eastAsiaTheme="minorEastAsia"/>
                <w:vertAlign w:val="baseline"/>
                <w:lang w:val="en-US" w:eastAsia="zh-CN"/>
              </w:rPr>
            </w:pPr>
            <w:r>
              <w:rPr>
                <w:rFonts w:hint="eastAsia"/>
                <w:vertAlign w:val="baseline"/>
                <w:lang w:val="en-US" w:eastAsia="zh-CN"/>
              </w:rPr>
              <w:t>美工区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贾清晨</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朱明曦</w:t>
            </w:r>
          </w:p>
        </w:tc>
        <w:tc>
          <w:tcPr>
            <w:tcW w:w="725" w:type="dxa"/>
            <w:vAlign w:val="top"/>
          </w:tcPr>
          <w:p>
            <w:pPr>
              <w:jc w:val="center"/>
              <w:rPr>
                <w:rFonts w:hint="default" w:eastAsiaTheme="minorEastAsia"/>
                <w:vertAlign w:val="baseline"/>
                <w:lang w:val="en-US" w:eastAsia="zh-CN"/>
              </w:rPr>
            </w:pPr>
            <w:r>
              <w:rPr>
                <w:rFonts w:hint="eastAsia"/>
              </w:rPr>
              <w:t>√</w:t>
            </w:r>
          </w:p>
        </w:tc>
        <w:tc>
          <w:tcPr>
            <w:tcW w:w="583" w:type="dxa"/>
            <w:vAlign w:val="top"/>
          </w:tcPr>
          <w:p>
            <w:pPr>
              <w:jc w:val="center"/>
              <w:rPr>
                <w:rFonts w:hint="default" w:eastAsiaTheme="minorEastAsia"/>
                <w:vertAlign w:val="baseline"/>
                <w:lang w:val="en-US" w:eastAsia="zh-CN"/>
              </w:rPr>
            </w:pPr>
            <w:r>
              <w:rPr>
                <w:rFonts w:hint="eastAsia"/>
              </w:rPr>
              <w:t>√</w:t>
            </w:r>
          </w:p>
        </w:tc>
        <w:tc>
          <w:tcPr>
            <w:tcW w:w="867" w:type="dxa"/>
            <w:vAlign w:val="top"/>
          </w:tcPr>
          <w:p>
            <w:pPr>
              <w:jc w:val="center"/>
              <w:rPr>
                <w:rFonts w:hint="default"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生活区</w:t>
            </w:r>
          </w:p>
        </w:tc>
        <w:tc>
          <w:tcPr>
            <w:tcW w:w="948" w:type="dxa"/>
            <w:vMerge w:val="restart"/>
          </w:tcPr>
          <w:p>
            <w:pPr>
              <w:jc w:val="center"/>
              <w:rPr>
                <w:rFonts w:hint="default"/>
                <w:vertAlign w:val="baseline"/>
                <w:lang w:val="en-US" w:eastAsia="zh-CN"/>
              </w:rPr>
            </w:pPr>
            <w:r>
              <w:rPr>
                <w:rFonts w:hint="eastAsia"/>
                <w:vertAlign w:val="baseline"/>
                <w:lang w:val="en-US" w:eastAsia="zh-CN"/>
              </w:rPr>
              <w:t>生活区</w:t>
            </w:r>
          </w:p>
          <w:p>
            <w:pPr>
              <w:jc w:val="center"/>
              <w:rPr>
                <w:rFonts w:hint="eastAsia"/>
                <w:vertAlign w:val="baseline"/>
                <w:lang w:val="en-US" w:eastAsia="zh-CN"/>
              </w:rPr>
            </w:pPr>
            <w:r>
              <w:rPr>
                <w:rFonts w:hint="eastAsia"/>
                <w:vertAlign w:val="baseline"/>
                <w:lang w:val="en-US" w:eastAsia="zh-CN"/>
              </w:rPr>
              <w:t>（4人）</w:t>
            </w:r>
          </w:p>
        </w:tc>
        <w:tc>
          <w:tcPr>
            <w:tcW w:w="2412" w:type="dxa"/>
            <w:vMerge w:val="restart"/>
          </w:tcPr>
          <w:p>
            <w:pPr>
              <w:ind w:firstLine="420" w:firstLineChars="200"/>
              <w:jc w:val="both"/>
              <w:rPr>
                <w:rFonts w:hint="eastAsia"/>
                <w:vertAlign w:val="baseline"/>
                <w:lang w:val="en-US" w:eastAsia="zh-CN"/>
              </w:rPr>
            </w:pPr>
            <w:r>
              <w:rPr>
                <w:rFonts w:hint="eastAsia"/>
                <w:vertAlign w:val="baseline"/>
                <w:lang w:val="en-US" w:eastAsia="zh-CN"/>
              </w:rPr>
              <w:t>小球吹进洞（睿宸、明曦）</w:t>
            </w:r>
          </w:p>
          <w:p>
            <w:pPr>
              <w:ind w:firstLine="420" w:firstLineChars="200"/>
              <w:jc w:val="both"/>
              <w:rPr>
                <w:rFonts w:hint="eastAsia"/>
                <w:vertAlign w:val="baseline"/>
                <w:lang w:val="en-US" w:eastAsia="zh-CN"/>
              </w:rPr>
            </w:pPr>
            <w:r>
              <w:rPr>
                <w:rFonts w:hint="eastAsia"/>
                <w:vertAlign w:val="baseline"/>
                <w:lang w:val="en-US" w:eastAsia="zh-CN"/>
              </w:rPr>
              <w:t>小球咕噜噜（桐桐）</w:t>
            </w:r>
          </w:p>
          <w:p>
            <w:pPr>
              <w:ind w:firstLine="420" w:firstLineChars="200"/>
              <w:jc w:val="both"/>
              <w:rPr>
                <w:rFonts w:hint="default"/>
                <w:vertAlign w:val="baseline"/>
                <w:lang w:val="en-US" w:eastAsia="zh-CN"/>
              </w:rPr>
            </w:pPr>
            <w:r>
              <w:rPr>
                <w:rFonts w:hint="eastAsia"/>
                <w:vertAlign w:val="baseline"/>
                <w:lang w:val="en-US" w:eastAsia="zh-CN"/>
              </w:rPr>
              <w:t>纸盘狮子（文雅）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29</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钱宣妤</w:t>
            </w:r>
          </w:p>
        </w:tc>
        <w:tc>
          <w:tcPr>
            <w:tcW w:w="725" w:type="dxa"/>
            <w:vAlign w:val="top"/>
          </w:tcPr>
          <w:p>
            <w:pPr>
              <w:jc w:val="center"/>
              <w:rPr>
                <w:rFonts w:hint="default" w:eastAsiaTheme="minorEastAsia"/>
                <w:vertAlign w:val="baseline"/>
                <w:lang w:val="en-US" w:eastAsia="zh-CN"/>
              </w:rPr>
            </w:pPr>
            <w:r>
              <w:rPr>
                <w:rFonts w:hint="eastAsia"/>
              </w:rPr>
              <w:t>√</w:t>
            </w:r>
          </w:p>
        </w:tc>
        <w:tc>
          <w:tcPr>
            <w:tcW w:w="583" w:type="dxa"/>
            <w:vAlign w:val="top"/>
          </w:tcPr>
          <w:p>
            <w:pPr>
              <w:jc w:val="center"/>
              <w:rPr>
                <w:rFonts w:hint="eastAsia" w:eastAsiaTheme="minorEastAsia"/>
                <w:vertAlign w:val="baseline"/>
                <w:lang w:val="en-US" w:eastAsia="zh-CN"/>
              </w:rPr>
            </w:pPr>
            <w:r>
              <w:rPr>
                <w:rFonts w:hint="eastAsia"/>
                <w:lang w:val="en-US" w:eastAsia="zh-CN"/>
              </w:rPr>
              <w:t>未带</w:t>
            </w:r>
          </w:p>
        </w:tc>
        <w:tc>
          <w:tcPr>
            <w:tcW w:w="867" w:type="dxa"/>
            <w:vAlign w:val="top"/>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30</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叶歆雅</w:t>
            </w:r>
          </w:p>
        </w:tc>
        <w:tc>
          <w:tcPr>
            <w:tcW w:w="2175" w:type="dxa"/>
            <w:gridSpan w:val="3"/>
            <w:vAlign w:val="top"/>
          </w:tcPr>
          <w:p>
            <w:pPr>
              <w:jc w:val="center"/>
              <w:rPr>
                <w:rFonts w:hint="default" w:eastAsiaTheme="minorEastAsia"/>
                <w:vertAlign w:val="baseline"/>
                <w:lang w:val="en-US" w:eastAsia="zh-CN"/>
              </w:rPr>
            </w:pPr>
            <w:r>
              <w:rPr>
                <w:rFonts w:hint="eastAsia"/>
                <w:vertAlign w:val="baseline"/>
                <w:lang w:val="en-US" w:eastAsia="zh-CN"/>
              </w:rPr>
              <w:t>请假</w:t>
            </w:r>
          </w:p>
        </w:tc>
        <w:tc>
          <w:tcPr>
            <w:tcW w:w="561" w:type="dxa"/>
          </w:tcPr>
          <w:p>
            <w:pPr>
              <w:jc w:val="both"/>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31</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郑雅姝</w:t>
            </w:r>
          </w:p>
        </w:tc>
        <w:tc>
          <w:tcPr>
            <w:tcW w:w="725" w:type="dxa"/>
            <w:vAlign w:val="top"/>
          </w:tcPr>
          <w:p>
            <w:pPr>
              <w:jc w:val="center"/>
              <w:rPr>
                <w:rFonts w:hint="default" w:eastAsiaTheme="minorEastAsia"/>
                <w:b/>
                <w:bCs/>
                <w:vertAlign w:val="baseline"/>
                <w:lang w:val="en-US" w:eastAsia="zh-CN"/>
              </w:rPr>
            </w:pPr>
            <w:r>
              <w:rPr>
                <w:rFonts w:hint="eastAsia"/>
              </w:rPr>
              <w:t>√</w:t>
            </w:r>
          </w:p>
        </w:tc>
        <w:tc>
          <w:tcPr>
            <w:tcW w:w="583" w:type="dxa"/>
            <w:vAlign w:val="top"/>
          </w:tcPr>
          <w:p>
            <w:pPr>
              <w:jc w:val="center"/>
              <w:rPr>
                <w:rFonts w:hint="default" w:eastAsiaTheme="minorEastAsia"/>
                <w:b/>
                <w:bCs/>
                <w:vertAlign w:val="baseline"/>
                <w:lang w:val="en-US" w:eastAsia="zh-CN"/>
              </w:rPr>
            </w:pPr>
            <w:r>
              <w:rPr>
                <w:rFonts w:hint="eastAsia"/>
              </w:rPr>
              <w:t>√</w:t>
            </w:r>
          </w:p>
        </w:tc>
        <w:tc>
          <w:tcPr>
            <w:tcW w:w="867" w:type="dxa"/>
            <w:vAlign w:val="top"/>
          </w:tcPr>
          <w:p>
            <w:pPr>
              <w:jc w:val="center"/>
              <w:rPr>
                <w:rFonts w:hint="default" w:eastAsiaTheme="minorEastAsia"/>
                <w:b/>
                <w:bCs/>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trPr>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朱姝妍</w:t>
            </w:r>
          </w:p>
        </w:tc>
        <w:tc>
          <w:tcPr>
            <w:tcW w:w="725" w:type="dxa"/>
          </w:tcPr>
          <w:p>
            <w:pPr>
              <w:jc w:val="center"/>
              <w:rPr>
                <w:rFonts w:hint="default" w:eastAsiaTheme="minorEastAsia"/>
                <w:vertAlign w:val="baseline"/>
                <w:lang w:val="en-US" w:eastAsia="zh-CN"/>
              </w:rPr>
            </w:pPr>
            <w:r>
              <w:rPr>
                <w:rFonts w:hint="eastAsia"/>
              </w:rPr>
              <w:t>√</w:t>
            </w:r>
          </w:p>
        </w:tc>
        <w:tc>
          <w:tcPr>
            <w:tcW w:w="583" w:type="dxa"/>
          </w:tcPr>
          <w:p>
            <w:pPr>
              <w:jc w:val="center"/>
              <w:rPr>
                <w:rFonts w:hint="default" w:eastAsiaTheme="minorEastAsia"/>
                <w:vertAlign w:val="baseline"/>
                <w:lang w:val="en-US" w:eastAsia="zh-CN"/>
              </w:rPr>
            </w:pPr>
            <w:r>
              <w:rPr>
                <w:rFonts w:hint="eastAsia"/>
              </w:rPr>
              <w:t>√</w:t>
            </w:r>
          </w:p>
        </w:tc>
        <w:tc>
          <w:tcPr>
            <w:tcW w:w="867" w:type="dxa"/>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eastAsiaTheme="minorEastAsia"/>
                <w:vertAlign w:val="baseline"/>
                <w:lang w:val="en-US" w:eastAsia="zh-CN"/>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美工区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33</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杨芷若</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34</w:t>
            </w:r>
          </w:p>
        </w:tc>
        <w:tc>
          <w:tcPr>
            <w:tcW w:w="984" w:type="dxa"/>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color w:val="000000"/>
                <w:kern w:val="0"/>
                <w:sz w:val="21"/>
                <w:szCs w:val="21"/>
                <w:u w:val="none"/>
                <w:lang w:val="en-US" w:eastAsia="zh-CN" w:bidi="ar"/>
              </w:rPr>
              <w:t>任伊桐</w:t>
            </w:r>
          </w:p>
        </w:tc>
        <w:tc>
          <w:tcPr>
            <w:tcW w:w="725" w:type="dxa"/>
            <w:vAlign w:val="top"/>
          </w:tcPr>
          <w:p>
            <w:pPr>
              <w:jc w:val="center"/>
              <w:rPr>
                <w:rFonts w:hint="eastAsia" w:eastAsiaTheme="minorEastAsia"/>
                <w:vertAlign w:val="baseline"/>
                <w:lang w:val="en-US" w:eastAsia="zh-CN"/>
              </w:rPr>
            </w:pPr>
            <w:r>
              <w:rPr>
                <w:rFonts w:hint="eastAsia"/>
              </w:rPr>
              <w:t>√</w:t>
            </w:r>
          </w:p>
        </w:tc>
        <w:tc>
          <w:tcPr>
            <w:tcW w:w="583" w:type="dxa"/>
            <w:vAlign w:val="top"/>
          </w:tcPr>
          <w:p>
            <w:pPr>
              <w:jc w:val="center"/>
              <w:rPr>
                <w:rFonts w:hint="eastAsia" w:eastAsiaTheme="minorEastAsia"/>
                <w:vertAlign w:val="baseline"/>
                <w:lang w:val="en-US" w:eastAsia="zh-CN"/>
              </w:rPr>
            </w:pPr>
            <w:r>
              <w:rPr>
                <w:rFonts w:hint="eastAsia"/>
              </w:rPr>
              <w:t>√</w:t>
            </w:r>
          </w:p>
        </w:tc>
        <w:tc>
          <w:tcPr>
            <w:tcW w:w="867" w:type="dxa"/>
            <w:vAlign w:val="top"/>
          </w:tcPr>
          <w:p>
            <w:pPr>
              <w:jc w:val="center"/>
              <w:rPr>
                <w:rFonts w:hint="eastAsia"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486" w:type="dxa"/>
          </w:tcPr>
          <w:p>
            <w:pPr>
              <w:jc w:val="both"/>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生活区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bl>
    <w:p>
      <w:r>
        <w:rPr>
          <w:rFonts w:hint="eastAsia"/>
        </w:rPr>
        <w:t>备注</w:t>
      </w:r>
      <w:r>
        <w:t>：</w:t>
      </w:r>
      <w:r>
        <w:rPr>
          <w:rFonts w:hint="eastAsia"/>
        </w:rPr>
        <w:t>（</w:t>
      </w:r>
      <w:r>
        <w:rPr>
          <w:rFonts w:hint="eastAsia"/>
          <w:lang w:val="en-US" w:eastAsia="zh-CN"/>
        </w:rPr>
        <w:t>晨间来园</w:t>
      </w:r>
      <w:r>
        <w:t>：</w:t>
      </w:r>
      <w:r>
        <w:rPr>
          <w:rFonts w:hint="eastAsia"/>
          <w:lang w:val="en-US" w:eastAsia="zh-CN"/>
        </w:rPr>
        <w:t>问好</w:t>
      </w:r>
      <w:r>
        <w:rPr>
          <w:rFonts w:hint="eastAsia"/>
        </w:rPr>
        <w:t>√</w:t>
      </w:r>
      <w:r>
        <w:rPr>
          <w:rFonts w:hint="eastAsia"/>
          <w:lang w:eastAsia="zh-CN"/>
        </w:rPr>
        <w:t>；</w:t>
      </w:r>
      <w:r>
        <w:rPr>
          <w:rFonts w:hint="eastAsia"/>
          <w:lang w:val="en-US" w:eastAsia="zh-CN"/>
        </w:rPr>
        <w:t>自主整理水杯</w:t>
      </w:r>
      <w:r>
        <w:rPr>
          <w:rFonts w:hint="eastAsia"/>
        </w:rPr>
        <w:t>√</w:t>
      </w:r>
      <w:r>
        <w:rPr>
          <w:rFonts w:hint="eastAsia"/>
          <w:lang w:eastAsia="zh-CN"/>
        </w:rPr>
        <w:t>；</w:t>
      </w:r>
      <w:r>
        <w:rPr>
          <w:rFonts w:hint="eastAsia"/>
          <w:lang w:val="en-US" w:eastAsia="zh-CN"/>
        </w:rPr>
        <w:t>自主签到</w:t>
      </w:r>
      <w:r>
        <w:rPr>
          <w:rFonts w:hint="eastAsia"/>
        </w:rPr>
        <w:t>√</w:t>
      </w:r>
      <w:r>
        <w:rPr>
          <w:rFonts w:hint="eastAsia"/>
          <w:lang w:val="en-US" w:eastAsia="zh-CN"/>
        </w:rPr>
        <w:t>引导签到</w:t>
      </w:r>
      <w:r>
        <w:rPr>
          <w:rFonts w:hint="eastAsia"/>
        </w:rPr>
        <w:t>○</w:t>
      </w:r>
      <w:r>
        <w:rPr>
          <w:rFonts w:hint="eastAsia"/>
          <w:lang w:val="en-US" w:eastAsia="zh-CN"/>
        </w:rPr>
        <w:t xml:space="preserve">  </w:t>
      </w:r>
      <w:r>
        <w:rPr>
          <w:rFonts w:hint="eastAsia"/>
        </w:rPr>
        <w:t>午餐</w:t>
      </w:r>
      <w:r>
        <w:t>：</w:t>
      </w:r>
      <w:r>
        <w:rPr>
          <w:rFonts w:hint="eastAsia"/>
        </w:rPr>
        <w:t>吃完√</w:t>
      </w:r>
      <w:r>
        <w:rPr>
          <w:rFonts w:hint="eastAsia"/>
          <w:lang w:val="en-US" w:eastAsia="zh-CN"/>
        </w:rPr>
        <w:t xml:space="preserve">   </w:t>
      </w:r>
      <w:r>
        <w:rPr>
          <w:rFonts w:hint="eastAsia"/>
        </w:rPr>
        <w:t>没吃完○</w:t>
      </w:r>
      <w:r>
        <w:rPr>
          <w:rFonts w:hint="eastAsia"/>
          <w:lang w:val="en-US" w:eastAsia="zh-CN"/>
        </w:rPr>
        <w:t xml:space="preserve">      </w:t>
      </w:r>
      <w:r>
        <w:rPr>
          <w:rFonts w:hint="eastAsia"/>
        </w:rPr>
        <w:t>午睡</w:t>
      </w:r>
      <w:r>
        <w:t>：</w:t>
      </w:r>
      <w:r>
        <w:rPr>
          <w:rFonts w:hint="eastAsia"/>
          <w:lang w:val="en-US" w:eastAsia="zh-CN"/>
        </w:rPr>
        <w:t xml:space="preserve">12点30 </w:t>
      </w:r>
      <w:r>
        <w:rPr>
          <w:rFonts w:hint="eastAsia"/>
        </w:rPr>
        <w:t>√</w:t>
      </w:r>
      <w:r>
        <w:rPr>
          <w:rFonts w:hint="eastAsia"/>
          <w:lang w:val="en-US" w:eastAsia="zh-CN"/>
        </w:rPr>
        <w:t xml:space="preserve">   12点30后</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b/>
          <w:bCs/>
        </w:rPr>
      </w:pPr>
      <w:r>
        <w:rPr>
          <w:rFonts w:hint="eastAsia"/>
          <w:b/>
          <w:bCs/>
        </w:rPr>
        <w:t>评价与分析：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eastAsiaTheme="minorEastAsia"/>
          <w:b/>
          <w:bCs/>
          <w:lang w:val="en-US" w:eastAsia="zh-CN"/>
        </w:rPr>
      </w:pPr>
      <w:r>
        <w:rPr>
          <w:rFonts w:hint="eastAsia"/>
        </w:rPr>
        <w:t>来园人数</w:t>
      </w:r>
      <w:r>
        <w:rPr>
          <w:rFonts w:hint="eastAsia"/>
          <w:lang w:val="en-US" w:eastAsia="zh-CN"/>
        </w:rPr>
        <w:t>27</w:t>
      </w:r>
      <w:r>
        <w:rPr>
          <w:rFonts w:hint="eastAsia"/>
        </w:rPr>
        <w:t>人</w:t>
      </w:r>
      <w:r>
        <w:rPr>
          <w:rFonts w:hint="eastAsia"/>
          <w:lang w:eastAsia="zh-CN"/>
        </w:rPr>
        <w:t>，</w:t>
      </w:r>
      <w:r>
        <w:rPr>
          <w:rFonts w:hint="eastAsia"/>
          <w:lang w:val="en-US" w:eastAsia="zh-CN"/>
        </w:rPr>
        <w:t>7人请假，这两天雨水较多大家注意幼儿衣服的增减，以防感冒哦</w:t>
      </w:r>
      <w:r>
        <w:rPr>
          <w:rFonts w:hint="eastAsia"/>
        </w:rPr>
        <w:t>。</w:t>
      </w:r>
      <w:r>
        <w:rPr>
          <w:rFonts w:hint="eastAsia"/>
          <w:lang w:val="en-US" w:eastAsia="zh-CN"/>
        </w:rPr>
        <w:t>迟到的幼儿：任伊桐、钱宣妤。</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lang w:val="en-US" w:eastAsia="zh-CN"/>
        </w:rPr>
        <w:t>自主来园</w:t>
      </w:r>
      <w:r>
        <w:rPr>
          <w:rFonts w:hint="eastAsia"/>
          <w:b/>
          <w:bCs/>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lang w:val="en-US" w:eastAsia="zh-CN"/>
        </w:rPr>
        <w:t>27</w:t>
      </w:r>
      <w:r>
        <w:rPr>
          <w:rFonts w:hint="eastAsia"/>
          <w:lang w:val="en-US" w:eastAsia="zh-CN"/>
        </w:rPr>
        <w:t>位幼儿能够自主进园自主晨检，进班后能自主开展整理活动，拿下小水杯放好小口罩的幼儿分别是：</w:t>
      </w:r>
      <w:r>
        <w:rPr>
          <w:rFonts w:hint="eastAsia"/>
          <w:b/>
          <w:bCs/>
          <w:lang w:val="en-US" w:eastAsia="zh-CN"/>
        </w:rPr>
        <w:t>巢熠阳、王钧逸、陈雨航、孙贝牙、陈盼、李宇涵、陆宇轩、张睿宸、唐锦轩、高文浩、袁明楷、万灵杰、张砚钧、蒋绍文、何书泽、赵天羽、欧阳悦、黄钰洁、韩文雅、丁妤暄、钱宣妤、朱姝妍、朱明曦、贾清晨、郑雅姝、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问好：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进班后能够主动与老师进行互动并问好的幼儿有：</w:t>
      </w:r>
      <w:r>
        <w:rPr>
          <w:rFonts w:hint="eastAsia"/>
          <w:b/>
          <w:bCs/>
          <w:lang w:val="en-US" w:eastAsia="zh-CN"/>
        </w:rPr>
        <w:t>巢熠阳、王钧逸、陈雨航、孙贝牙、陈盼、李宇涵、陆宇轩、张睿宸、唐锦轩、高文浩、袁明楷、万灵杰、张砚钧、蒋绍文、何书泽、赵天羽、欧阳悦、黄钰洁、韩文雅、丁妤暄、钱宣妤、朱姝妍、朱明曦、贾清晨、郑雅姝、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在老师的问好下回应的幼儿</w:t>
      </w:r>
      <w:r>
        <w:rPr>
          <w:rFonts w:hint="eastAsia"/>
          <w:b/>
          <w:bCs/>
          <w:lang w:val="en-US" w:eastAsia="zh-CN"/>
        </w:rPr>
        <w:t>：无。</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签到：</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进班后能够自主签到的幼儿有：</w:t>
      </w:r>
      <w:r>
        <w:rPr>
          <w:rFonts w:hint="eastAsia"/>
          <w:b/>
          <w:bCs/>
          <w:lang w:val="en-US" w:eastAsia="zh-CN"/>
        </w:rPr>
        <w:t>巢熠阳、陈雨航、孙贝牙、陈盼、陆宇轩、唐锦轩、高文浩、袁明楷、张砚钧、蒋绍文、何书泽、赵天羽、欧阳悦、黄钰洁、韩文雅、丁妤暄、钱宣妤、朱姝妍、朱明曦、郑雅姝、杨芷若、任伊桐。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在老师的提醒下进行签到的幼儿有：</w:t>
      </w:r>
      <w:r>
        <w:rPr>
          <w:rFonts w:hint="eastAsia"/>
          <w:b/>
          <w:bCs/>
          <w:lang w:val="en-US" w:eastAsia="zh-CN"/>
        </w:rPr>
        <w:t>王钧逸、李宇涵、张睿宸、万灵杰、贾清晨。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r>
        <w:rPr>
          <w:rFonts w:hint="eastAsia"/>
          <w:b/>
          <w:bCs/>
          <w:lang w:val="en-US" w:eastAsia="zh-CN"/>
        </w:rPr>
        <w:t xml:space="preserve">    整理水杯：</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将水杯绳绕在水杯上整理好自己的水杯的幼儿有：</w:t>
      </w:r>
      <w:r>
        <w:rPr>
          <w:rFonts w:hint="eastAsia"/>
          <w:b/>
          <w:bCs/>
          <w:lang w:val="en-US" w:eastAsia="zh-CN"/>
        </w:rPr>
        <w:t>巢熠阳、王钧逸、陈雨航、孙贝牙、陈盼、李宇涵、陆宇轩、张睿宸、唐锦轩、袁明楷、蒋绍文、何书泽、赵天羽、欧阳悦、韩文雅、丁妤暄、朱姝妍、朱明曦、贾清晨、郑雅姝、杨芷若、任伊桐。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val="0"/>
          <w:bCs w:val="0"/>
          <w:lang w:val="en-US" w:eastAsia="zh-CN"/>
        </w:rPr>
      </w:pPr>
      <w:r>
        <w:rPr>
          <w:rFonts w:hint="eastAsia"/>
          <w:b/>
          <w:bCs/>
          <w:lang w:val="en-US" w:eastAsia="zh-CN"/>
        </w:rPr>
        <w:t>佩戴口罩：</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早晨注意安全防护戴口罩的幼儿有：</w:t>
      </w:r>
      <w:r>
        <w:rPr>
          <w:rFonts w:hint="eastAsia"/>
          <w:b/>
          <w:bCs/>
          <w:lang w:val="en-US" w:eastAsia="zh-CN"/>
        </w:rPr>
        <w:t>巢熠阳、陈雨航、陈盼、李宇涵、陆宇轩、张睿宸、唐锦轩、高文浩、袁明楷、万灵杰、蒋绍文、何书泽、赵天羽、欧阳悦、黄钰洁、韩文雅、丁妤暄、钱宣妤、朱姝妍、朱明曦、郑雅姝、杨芷若。</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早点餐后管理：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吃完早点的幼儿能够主动及时漱口管理口腔卫生幼儿的有：</w:t>
      </w:r>
      <w:r>
        <w:rPr>
          <w:rFonts w:hint="eastAsia"/>
          <w:b/>
          <w:bCs/>
          <w:lang w:val="en-US" w:eastAsia="zh-CN"/>
        </w:rPr>
        <w:t>巢熠阳、王钧逸、陈雨航、孙贝牙、陈盼、李宇涵、陆宇轩、张睿宸、唐锦轩、袁明楷、万灵杰、张砚钧、蒋绍文、何书泽、赵天羽、欧阳悦、黄钰洁、韩文雅、丁妤暄、钱宣妤、朱姝妍、朱明曦、贾清晨、郑雅姝、杨芷若。</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吃完早点能够及时打卡的幼儿有：</w:t>
      </w:r>
      <w:r>
        <w:rPr>
          <w:rFonts w:hint="eastAsia"/>
          <w:b/>
          <w:bCs/>
          <w:lang w:val="en-US" w:eastAsia="zh-CN"/>
        </w:rPr>
        <w:t>巢熠阳、陈雨航、孙贝牙、陈盼、李宇涵、陆宇轩、张睿宸、唐锦轩、高文浩、袁明楷、万灵杰、张砚钧、蒋绍文、赵天羽、韩文雅、丁妤暄、朱姝妍、朱明曦、贾清晨、郑雅姝、杨芷若。</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rPr>
        <w:t>午餐情况：</w:t>
      </w:r>
      <w:r>
        <w:rPr>
          <w:rFonts w:hint="eastAsia"/>
          <w:b w:val="0"/>
          <w:bCs w:val="0"/>
          <w:lang w:val="en-US" w:eastAsia="zh-CN"/>
        </w:rPr>
        <w:t>今天的午餐是白菜炒油面筋、红烧百叶鸡块、番茄土豆汤。</w:t>
      </w:r>
      <w:r>
        <w:rPr>
          <w:rFonts w:hint="eastAsia"/>
          <w:lang w:val="en-US" w:eastAsia="zh-CN"/>
        </w:rPr>
        <w:t>餐前孩子们一起开展倾听餐前故事，各小组幼儿有序如厕、洗手、开好大炮，做好餐前准备。洗好手后小朋友拿取一块黄色擦手毛巾放置餐桌旁以备擦手在有序排好队自主端饭菜。所有的幼儿都能两只小手端住碗，并有序的行径。</w:t>
      </w: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幼儿用正确的姿势午餐小脚放在桌子妈妈下面，身体朝向桌子一手扶碗一手拿勺。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餐后自主送碗勺并漱口擦嘴巴。</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自主进餐并光盘行动的幼儿有：</w:t>
      </w:r>
      <w:r>
        <w:rPr>
          <w:rFonts w:hint="eastAsia"/>
          <w:b/>
          <w:bCs/>
          <w:lang w:val="en-US" w:eastAsia="zh-CN"/>
        </w:rPr>
        <w:t>巢熠阳、陈雨航、孙贝牙、陈盼、李宇涵、陆宇轩、张睿宸、唐锦轩、高文浩、袁明楷、万灵杰、张砚钧、蒋绍文、赵天羽、欧阳悦、黄钰洁、韩文雅、丁妤暄、钱宣妤、朱姝妍、朱明曦、贾清晨、郑雅姝、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lang w:val="en-US" w:eastAsia="zh-CN"/>
        </w:rPr>
        <w:t>剩菜的幼儿有：</w:t>
      </w:r>
      <w:r>
        <w:rPr>
          <w:rFonts w:hint="eastAsia"/>
          <w:b/>
          <w:bCs/>
          <w:lang w:val="en-US" w:eastAsia="zh-CN"/>
        </w:rPr>
        <w:t>王钧逸、何书泽。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b w:val="0"/>
          <w:bCs w:val="0"/>
          <w:lang w:val="en-US" w:eastAsia="zh-CN"/>
        </w:rPr>
        <w:t>进餐速度时间较长的幼儿有：</w:t>
      </w:r>
      <w:r>
        <w:rPr>
          <w:rFonts w:hint="eastAsia"/>
          <w:b/>
          <w:bCs/>
          <w:lang w:val="en-US" w:eastAsia="zh-CN"/>
        </w:rPr>
        <w:t>巢熠阳、赵天羽、何书泽、朱姝妍、丁妤暄。</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eastAsiaTheme="minorEastAsia"/>
          <w:b/>
          <w:bCs/>
          <w:lang w:eastAsia="zh-CN"/>
        </w:rPr>
      </w:pPr>
      <w:r>
        <w:rPr>
          <w:rFonts w:hint="eastAsia" w:eastAsiaTheme="minorEastAsia"/>
          <w:b/>
          <w:bCs/>
          <w:lang w:eastAsia="zh-CN"/>
        </w:rPr>
        <w:drawing>
          <wp:anchor distT="0" distB="0" distL="114300" distR="114300" simplePos="0" relativeHeight="251658240" behindDoc="1" locked="0" layoutInCell="1" allowOverlap="1">
            <wp:simplePos x="0" y="0"/>
            <wp:positionH relativeFrom="column">
              <wp:posOffset>60960</wp:posOffset>
            </wp:positionH>
            <wp:positionV relativeFrom="paragraph">
              <wp:posOffset>76200</wp:posOffset>
            </wp:positionV>
            <wp:extent cx="5899150" cy="3032760"/>
            <wp:effectExtent l="0" t="0" r="13970" b="0"/>
            <wp:wrapThrough wrapText="bothSides">
              <wp:wrapPolygon>
                <wp:start x="0" y="0"/>
                <wp:lineTo x="0" y="21491"/>
                <wp:lineTo x="21540" y="21491"/>
                <wp:lineTo x="21540" y="0"/>
                <wp:lineTo x="0" y="0"/>
              </wp:wrapPolygon>
            </wp:wrapThrough>
            <wp:docPr id="27" name="图片 27" descr="%FLUGQ[FAZ@XCI1RF9(04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FLUGQ[FAZ@XCI1RF9(04IB"/>
                    <pic:cNvPicPr>
                      <a:picLocks noChangeAspect="1"/>
                    </pic:cNvPicPr>
                  </pic:nvPicPr>
                  <pic:blipFill>
                    <a:blip r:embed="rId4"/>
                    <a:stretch>
                      <a:fillRect/>
                    </a:stretch>
                  </pic:blipFill>
                  <pic:spPr>
                    <a:xfrm>
                      <a:off x="0" y="0"/>
                      <a:ext cx="5899150" cy="303276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rPr>
        <w:t>午睡情况：</w:t>
      </w: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今天有23位幼儿听完</w:t>
      </w:r>
      <w:r>
        <w:rPr>
          <w:rFonts w:hint="eastAsia"/>
        </w:rPr>
        <w:t>睡前故事</w:t>
      </w:r>
      <w:r>
        <w:rPr>
          <w:rFonts w:hint="eastAsia"/>
          <w:lang w:val="en-US" w:eastAsia="zh-CN"/>
        </w:rPr>
        <w:t>在12点30分左右进入睡眠的状态分别</w:t>
      </w:r>
      <w:r>
        <w:rPr>
          <w:rFonts w:hint="eastAsia"/>
          <w:b/>
          <w:bCs/>
          <w:lang w:val="en-US" w:eastAsia="zh-CN"/>
        </w:rPr>
        <w:t>王钧逸、陈雨航、陈盼、李宇涵、陆宇轩、张睿宸、唐锦轩、高文浩、袁明楷、万灵杰、张砚钧、蒋绍文、赵天羽、欧阳悦、黄钰洁、韩文雅、钱宣妤、朱姝妍、朱明曦、贾清晨、郑雅姝、杨芷若、任伊桐。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陪伴入睡：</w:t>
      </w:r>
      <w:r>
        <w:rPr>
          <w:rFonts w:hint="eastAsia"/>
          <w:b/>
          <w:bCs/>
          <w:lang w:val="en-US" w:eastAsia="zh-CN"/>
        </w:rPr>
        <w:t>陆宇轩。</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ascii="宋体" w:hAnsi="宋体" w:eastAsia="宋体" w:cs="宋体"/>
          <w:b w:val="0"/>
          <w:bCs w:val="0"/>
          <w:sz w:val="21"/>
          <w:szCs w:val="21"/>
          <w:lang w:val="en-US" w:eastAsia="zh-CN"/>
        </w:rPr>
        <w:t>睡前能够自主叠裤子的幼儿有</w:t>
      </w:r>
      <w:r>
        <w:rPr>
          <w:rFonts w:hint="eastAsia" w:ascii="宋体" w:hAnsi="宋体" w:eastAsia="宋体" w:cs="宋体"/>
          <w:b/>
          <w:bCs/>
          <w:sz w:val="21"/>
          <w:szCs w:val="21"/>
          <w:lang w:val="en-US" w:eastAsia="zh-CN"/>
        </w:rPr>
        <w:t>：巢熠阳、孙贝牙、李宇涵、袁明楷、张砚钧、蒋绍文、欧阳悦、黄钰洁、韩文雅、杨芷若</w:t>
      </w:r>
      <w:r>
        <w:rPr>
          <w:rFonts w:hint="eastAsia"/>
          <w:b/>
          <w:bCs/>
          <w:lang w:val="en-US" w:eastAsia="zh-CN"/>
        </w:rPr>
        <w:t>。</w:t>
      </w:r>
    </w:p>
    <w:p>
      <w:pPr>
        <w:ind w:firstLine="420" w:firstLineChars="200"/>
        <w:rPr>
          <w:rFonts w:hint="default" w:ascii="宋体" w:hAnsi="宋体" w:eastAsia="宋体" w:cs="宋体"/>
          <w:b/>
          <w:bCs/>
          <w:sz w:val="21"/>
          <w:szCs w:val="21"/>
          <w:lang w:val="en-US" w:eastAsia="zh-CN"/>
        </w:rPr>
      </w:pPr>
      <w:r>
        <w:rPr>
          <w:rFonts w:hint="eastAsia" w:ascii="宋体" w:hAnsi="宋体" w:eastAsia="宋体" w:cs="宋体"/>
          <w:b w:val="0"/>
          <w:bCs w:val="0"/>
          <w:sz w:val="21"/>
          <w:szCs w:val="21"/>
          <w:lang w:val="en-US" w:eastAsia="zh-CN"/>
        </w:rPr>
        <w:t>睡前能自主尝试盖被子的幼儿有</w:t>
      </w:r>
      <w:r>
        <w:rPr>
          <w:rFonts w:hint="eastAsia" w:ascii="宋体" w:hAnsi="宋体" w:eastAsia="宋体" w:cs="宋体"/>
          <w:b/>
          <w:bCs/>
          <w:sz w:val="21"/>
          <w:szCs w:val="21"/>
          <w:lang w:val="en-US" w:eastAsia="zh-CN"/>
        </w:rPr>
        <w:t>：蒋绍文、欧阳悦、丁妤暄、杨芷若。</w:t>
      </w:r>
    </w:p>
    <w:p>
      <w:pPr>
        <w:ind w:firstLine="422" w:firstLineChars="200"/>
        <w:rPr>
          <w:rFonts w:hint="eastAsia" w:ascii="宋体" w:hAnsi="宋体" w:eastAsia="宋体" w:cs="宋体"/>
          <w:b/>
          <w:bCs/>
          <w:sz w:val="21"/>
          <w:szCs w:val="21"/>
          <w:lang w:val="en-US" w:eastAsia="zh-CN"/>
        </w:rPr>
      </w:pPr>
    </w:p>
    <w:p>
      <w:pPr>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区域游戏情况：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今天孩子们在区域游戏时间开展的是晨间自主区域游戏。游戏中能够积极参与区域的幼儿有</w:t>
      </w:r>
      <w:r>
        <w:rPr>
          <w:rFonts w:hint="eastAsia"/>
          <w:b/>
          <w:bCs/>
          <w:lang w:val="en-US" w:eastAsia="zh-CN"/>
        </w:rPr>
        <w:t>巢熠阳、王钧逸、陈雨航、孙贝牙、陈盼、李宇涵、陆宇轩、张睿宸、唐锦轩、高文浩、袁明楷、万灵杰、张砚钧、蒋绍文、何书泽、赵天羽、欧阳悦、黄钰洁、韩文雅、丁妤暄、钱宣妤、朱姝妍、朱明曦、贾清晨、郑雅姝、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游戏前可以主动制定游戏计划的幼儿有</w:t>
      </w:r>
      <w:r>
        <w:rPr>
          <w:rFonts w:hint="eastAsia"/>
          <w:b/>
          <w:bCs/>
          <w:lang w:val="en-US" w:eastAsia="zh-CN"/>
        </w:rPr>
        <w:t>巢熠阳、王钧逸、陈雨航、孙贝牙、陈盼、李宇涵、陆宇轩、张睿宸、唐锦轩、高文浩、袁明楷、万灵杰、张砚钧、蒋绍文、何书泽、赵天羽、欧阳悦、黄钰洁、韩文雅、丁妤暄、钱宣妤、朱姝妍、朱明曦、贾清晨、郑雅姝、杨芷若、任伊桐。</w:t>
      </w:r>
      <w:r>
        <w:rPr>
          <w:rFonts w:hint="eastAsia"/>
          <w:lang w:val="en-US" w:eastAsia="zh-CN"/>
        </w:rPr>
        <w:t>游戏后孩子们自主整理区域玩具能有效且整洁的摆放到相应的区域柜中并开展集体区域分享交流。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lang w:val="en-US" w:eastAsia="zh-CN"/>
        </w:rPr>
      </w:pPr>
      <w:r>
        <w:rPr>
          <w:rFonts w:hint="eastAsia"/>
          <w:lang w:val="en-US" w:eastAsia="zh-CN"/>
        </w:rPr>
        <w:t>科探：黄钰洁、贾清晨、巢熠阳（倒与不倒，将不同厚度的圆柱体摆放在月亮船上使其保持平衡；谁跑的快，坡度不同材料相同长度相同探索小车滑行的速度）</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益智：蒋绍文、杨芷若、袁明楷、陈盼、万灵杰（骨牌接龙，根据骨牌上的部分物体寻找相匹配的组合在一起接龙；蘑菇钉，幼儿根据操作图卡将蘑菇钉摆放在操作板上使其形成一个图案锻炼幼儿空间架构能力；拼图，幼儿根据背景板的内容寻找相应匹配的图案进行匹配；我的家，幼儿根据家里的房间如卧室、餐厅、厨房等将相应的物品进行分类）</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建构：高文浩、张砚钧、陆宇轩、郑雅姝、陈雨航（磁力大师感受磁力积木拼搭的乐趣；大型积木，使用单倍积木双倍单元积木、三角形积木等进行大型建筑搭建；磁力片，利用三角形和方形的磁力片通过组合的方式拼搭立体的物体）</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娃娃家：钱宣妤、何书泽、孙贝牙、王钧逸、小宝（扮演角色游戏我们去野餐来模拟春天外出春游的故事；充当妈妈的身份装扮自己）</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美工区：朱姝妍、丁妤暄、小羽、悦悦（黏土揉搓表现毛毛虫、瓢虫；水粉拓印春天的桃花）</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val="0"/>
          <w:bCs w:val="0"/>
          <w:lang w:val="en-US" w:eastAsia="zh-CN"/>
        </w:rPr>
        <w:t>图书区：李宇涵（自主阅读绘本故事培养爱阅读的好习惯）</w:t>
      </w:r>
      <w:r>
        <w:rPr>
          <w:rFonts w:hint="eastAsi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lang w:val="en-US" w:eastAsia="zh-CN"/>
        </w:rPr>
      </w:pPr>
      <w:r>
        <w:rPr>
          <w:rFonts w:hint="eastAsia"/>
          <w:b/>
          <w:bCs/>
          <w:lang w:val="en-US" w:eastAsia="zh-CN"/>
        </w:rPr>
        <w:drawing>
          <wp:anchor distT="0" distB="0" distL="114300" distR="114300" simplePos="0" relativeHeight="251659264" behindDoc="1" locked="0" layoutInCell="1" allowOverlap="1">
            <wp:simplePos x="0" y="0"/>
            <wp:positionH relativeFrom="column">
              <wp:posOffset>7620</wp:posOffset>
            </wp:positionH>
            <wp:positionV relativeFrom="paragraph">
              <wp:posOffset>454660</wp:posOffset>
            </wp:positionV>
            <wp:extent cx="5904230" cy="1757045"/>
            <wp:effectExtent l="0" t="0" r="8890" b="0"/>
            <wp:wrapThrough wrapText="bothSides">
              <wp:wrapPolygon>
                <wp:start x="0" y="0"/>
                <wp:lineTo x="0" y="21358"/>
                <wp:lineTo x="21521" y="21358"/>
                <wp:lineTo x="21521" y="0"/>
                <wp:lineTo x="0" y="0"/>
              </wp:wrapPolygon>
            </wp:wrapThrough>
            <wp:docPr id="28" name="图片 28" descr="([A_(MC%$ED{VN48PT2N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_(MC%$ED{VN48PT2NC20"/>
                    <pic:cNvPicPr>
                      <a:picLocks noChangeAspect="1"/>
                    </pic:cNvPicPr>
                  </pic:nvPicPr>
                  <pic:blipFill>
                    <a:blip r:embed="rId5"/>
                    <a:stretch>
                      <a:fillRect/>
                    </a:stretch>
                  </pic:blipFill>
                  <pic:spPr>
                    <a:xfrm>
                      <a:off x="0" y="0"/>
                      <a:ext cx="5904230" cy="1757045"/>
                    </a:xfrm>
                    <a:prstGeom prst="rect">
                      <a:avLst/>
                    </a:prstGeom>
                  </pic:spPr>
                </pic:pic>
              </a:graphicData>
            </a:graphic>
          </wp:anchor>
        </w:drawing>
      </w:r>
      <w:r>
        <w:rPr>
          <w:rFonts w:hint="eastAsia"/>
          <w:b w:val="0"/>
          <w:bCs w:val="0"/>
          <w:lang w:val="en-US" w:eastAsia="zh-CN"/>
        </w:rPr>
        <w:t>生活区：张睿宸、朱明曦、任伊桐、韩文雅（小球吹进洞，将小球用吹的方法送进纸杯里面；小球咕噜噜，感受小球的滚动；纸盘狮子、利用长条彩纸围圆粘贴制作狮子的鬃毛）</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drawing>
          <wp:anchor distT="0" distB="0" distL="114300" distR="114300" simplePos="0" relativeHeight="251660288" behindDoc="1" locked="0" layoutInCell="1" allowOverlap="1">
            <wp:simplePos x="0" y="0"/>
            <wp:positionH relativeFrom="column">
              <wp:posOffset>30480</wp:posOffset>
            </wp:positionH>
            <wp:positionV relativeFrom="paragraph">
              <wp:posOffset>173990</wp:posOffset>
            </wp:positionV>
            <wp:extent cx="5899150" cy="1913890"/>
            <wp:effectExtent l="0" t="0" r="13970" b="36830"/>
            <wp:wrapThrough wrapText="bothSides">
              <wp:wrapPolygon>
                <wp:start x="0" y="0"/>
                <wp:lineTo x="0" y="21500"/>
                <wp:lineTo x="21540" y="21500"/>
                <wp:lineTo x="21540" y="0"/>
                <wp:lineTo x="0" y="0"/>
              </wp:wrapPolygon>
            </wp:wrapThrough>
            <wp:docPr id="29" name="图片 29" descr="ZJEMDR[%FZU63[C`@@BY$7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ZJEMDR[%FZU63[C`@@BY$7X"/>
                    <pic:cNvPicPr>
                      <a:picLocks noChangeAspect="1"/>
                    </pic:cNvPicPr>
                  </pic:nvPicPr>
                  <pic:blipFill>
                    <a:blip r:embed="rId6"/>
                    <a:stretch>
                      <a:fillRect/>
                    </a:stretch>
                  </pic:blipFill>
                  <pic:spPr>
                    <a:xfrm>
                      <a:off x="0" y="0"/>
                      <a:ext cx="5899150" cy="191389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drawing>
          <wp:anchor distT="0" distB="0" distL="114300" distR="114300" simplePos="0" relativeHeight="251662336" behindDoc="1" locked="0" layoutInCell="1" allowOverlap="1">
            <wp:simplePos x="0" y="0"/>
            <wp:positionH relativeFrom="column">
              <wp:posOffset>-53340</wp:posOffset>
            </wp:positionH>
            <wp:positionV relativeFrom="paragraph">
              <wp:posOffset>3063240</wp:posOffset>
            </wp:positionV>
            <wp:extent cx="5902325" cy="1615440"/>
            <wp:effectExtent l="0" t="0" r="10795" b="0"/>
            <wp:wrapThrough wrapText="bothSides">
              <wp:wrapPolygon>
                <wp:start x="0" y="0"/>
                <wp:lineTo x="0" y="21396"/>
                <wp:lineTo x="21528" y="21396"/>
                <wp:lineTo x="21528" y="0"/>
                <wp:lineTo x="0" y="0"/>
              </wp:wrapPolygon>
            </wp:wrapThrough>
            <wp:docPr id="31" name="图片 31" descr="4IRJT90LXX}O][W~O)K~Q]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4IRJT90LXX}O][W~O)K~Q]K"/>
                    <pic:cNvPicPr>
                      <a:picLocks noChangeAspect="1"/>
                    </pic:cNvPicPr>
                  </pic:nvPicPr>
                  <pic:blipFill>
                    <a:blip r:embed="rId7"/>
                    <a:stretch>
                      <a:fillRect/>
                    </a:stretch>
                  </pic:blipFill>
                  <pic:spPr>
                    <a:xfrm>
                      <a:off x="0" y="0"/>
                      <a:ext cx="5902325" cy="1615440"/>
                    </a:xfrm>
                    <a:prstGeom prst="rect">
                      <a:avLst/>
                    </a:prstGeom>
                  </pic:spPr>
                </pic:pic>
              </a:graphicData>
            </a:graphic>
          </wp:anchor>
        </w:drawing>
      </w:r>
      <w:r>
        <w:rPr>
          <w:rFonts w:hint="eastAsia"/>
          <w:b/>
          <w:bCs/>
          <w:lang w:val="en-US" w:eastAsia="zh-CN"/>
        </w:rPr>
        <w:drawing>
          <wp:anchor distT="0" distB="0" distL="114300" distR="114300" simplePos="0" relativeHeight="251661312" behindDoc="1" locked="0" layoutInCell="1" allowOverlap="1">
            <wp:simplePos x="0" y="0"/>
            <wp:positionH relativeFrom="column">
              <wp:posOffset>-45720</wp:posOffset>
            </wp:positionH>
            <wp:positionV relativeFrom="paragraph">
              <wp:posOffset>76200</wp:posOffset>
            </wp:positionV>
            <wp:extent cx="5899785" cy="3048635"/>
            <wp:effectExtent l="0" t="0" r="13335" b="0"/>
            <wp:wrapThrough wrapText="bothSides">
              <wp:wrapPolygon>
                <wp:start x="0" y="0"/>
                <wp:lineTo x="0" y="21488"/>
                <wp:lineTo x="21537" y="21488"/>
                <wp:lineTo x="21537" y="0"/>
                <wp:lineTo x="0" y="0"/>
              </wp:wrapPolygon>
            </wp:wrapThrough>
            <wp:docPr id="30" name="图片 30" descr="YNOH0$V4(KA(%F)HQI%7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YNOH0$V4(KA(%F)HQI%77`N"/>
                    <pic:cNvPicPr>
                      <a:picLocks noChangeAspect="1"/>
                    </pic:cNvPicPr>
                  </pic:nvPicPr>
                  <pic:blipFill>
                    <a:blip r:embed="rId8"/>
                    <a:stretch>
                      <a:fillRect/>
                    </a:stretch>
                  </pic:blipFill>
                  <pic:spPr>
                    <a:xfrm>
                      <a:off x="0" y="0"/>
                      <a:ext cx="5899785" cy="304863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集体活动情况：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lang w:val="en-US" w:eastAsia="zh-CN"/>
        </w:rPr>
        <w:t>《数学：学做5以内的点卡</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 xml:space="preserve"> 点卡是用来表示物体的数量。本次活动欲引导幼儿感知点卡，认识5以内的点卡上的点的摆放规律，并在此基础上，正确点数物品总数，再根据总数匹配相应的点卡。</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rPr>
      </w:pPr>
      <w:r>
        <w:rPr>
          <w:rFonts w:hint="eastAsia" w:eastAsiaTheme="minorEastAsia"/>
          <w:lang w:eastAsia="zh-CN"/>
        </w:rPr>
        <w:drawing>
          <wp:anchor distT="0" distB="0" distL="114300" distR="114300" simplePos="0" relativeHeight="251669504" behindDoc="1" locked="0" layoutInCell="1" allowOverlap="1">
            <wp:simplePos x="0" y="0"/>
            <wp:positionH relativeFrom="column">
              <wp:posOffset>-7620</wp:posOffset>
            </wp:positionH>
            <wp:positionV relativeFrom="paragraph">
              <wp:posOffset>537845</wp:posOffset>
            </wp:positionV>
            <wp:extent cx="5901690" cy="2348230"/>
            <wp:effectExtent l="0" t="0" r="11430" b="13970"/>
            <wp:wrapThrough wrapText="bothSides">
              <wp:wrapPolygon>
                <wp:start x="0" y="0"/>
                <wp:lineTo x="0" y="21448"/>
                <wp:lineTo x="21530" y="21448"/>
                <wp:lineTo x="21530" y="0"/>
                <wp:lineTo x="0" y="0"/>
              </wp:wrapPolygon>
            </wp:wrapThrough>
            <wp:docPr id="39" name="图片 39" descr="51{91(TGCS_4SKG$_}](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51{91(TGCS_4SKG$_}](R[A"/>
                    <pic:cNvPicPr>
                      <a:picLocks noChangeAspect="1"/>
                    </pic:cNvPicPr>
                  </pic:nvPicPr>
                  <pic:blipFill>
                    <a:blip r:embed="rId9"/>
                    <a:stretch>
                      <a:fillRect/>
                    </a:stretch>
                  </pic:blipFill>
                  <pic:spPr>
                    <a:xfrm>
                      <a:off x="0" y="0"/>
                      <a:ext cx="5901690" cy="2348230"/>
                    </a:xfrm>
                    <a:prstGeom prst="rect">
                      <a:avLst/>
                    </a:prstGeom>
                  </pic:spPr>
                </pic:pic>
              </a:graphicData>
            </a:graphic>
          </wp:anchor>
        </w:drawing>
      </w:r>
      <w:r>
        <w:rPr>
          <w:rFonts w:hint="eastAsia"/>
          <w:lang w:val="en-US" w:eastAsia="zh-CN"/>
        </w:rPr>
        <w:t>活动中能认识数点卡，能根据数量制作匹配相应的点卡的幼儿：</w:t>
      </w:r>
      <w:r>
        <w:rPr>
          <w:rFonts w:hint="eastAsia"/>
          <w:b/>
          <w:bCs/>
          <w:lang w:val="en-US" w:eastAsia="zh-CN"/>
        </w:rPr>
        <w:t>陈雨航、孙贝牙、陈盼、李宇涵、陆宇轩、张睿宸、唐锦轩、袁明楷、万灵杰、张砚钧、蒋绍文、赵天羽、欧阳悦、黄钰洁、韩文雅、丁妤暄、钱宣妤、朱姝妍、朱明曦、杨芷若。</w:t>
      </w:r>
      <w:r>
        <w:rPr>
          <w:rFonts w:hint="eastAsia" w:eastAsiaTheme="minorEastAsia"/>
          <w:lang w:eastAsia="zh-CN"/>
        </w:rPr>
        <w:drawing>
          <wp:anchor distT="0" distB="0" distL="114300" distR="114300" simplePos="0" relativeHeight="251668480" behindDoc="1" locked="0" layoutInCell="1" allowOverlap="1">
            <wp:simplePos x="0" y="0"/>
            <wp:positionH relativeFrom="column">
              <wp:posOffset>7620</wp:posOffset>
            </wp:positionH>
            <wp:positionV relativeFrom="paragraph">
              <wp:posOffset>31750</wp:posOffset>
            </wp:positionV>
            <wp:extent cx="5805170" cy="3055620"/>
            <wp:effectExtent l="0" t="0" r="1270" b="0"/>
            <wp:wrapThrough wrapText="bothSides">
              <wp:wrapPolygon>
                <wp:start x="0" y="0"/>
                <wp:lineTo x="0" y="21546"/>
                <wp:lineTo x="21548" y="21546"/>
                <wp:lineTo x="21548" y="0"/>
                <wp:lineTo x="0" y="0"/>
              </wp:wrapPolygon>
            </wp:wrapThrough>
            <wp:docPr id="32" name="图片 32" descr="NH7[GXN7V6GI(2AHEZXX%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NH7[GXN7V6GI(2AHEZXX%EG"/>
                    <pic:cNvPicPr>
                      <a:picLocks noChangeAspect="1"/>
                    </pic:cNvPicPr>
                  </pic:nvPicPr>
                  <pic:blipFill>
                    <a:blip r:embed="rId10"/>
                    <a:stretch>
                      <a:fillRect/>
                    </a:stretch>
                  </pic:blipFill>
                  <pic:spPr>
                    <a:xfrm>
                      <a:off x="0" y="0"/>
                      <a:ext cx="5805170" cy="3055620"/>
                    </a:xfrm>
                    <a:prstGeom prst="rect">
                      <a:avLst/>
                    </a:prstGeom>
                  </pic:spPr>
                </pic:pic>
              </a:graphicData>
            </a:graphic>
          </wp:anchor>
        </w:drawing>
      </w:r>
    </w:p>
    <w:p>
      <w:pPr>
        <w:autoSpaceDN w:val="0"/>
        <w:spacing w:line="300" w:lineRule="exact"/>
        <w:rPr>
          <w:rFonts w:hint="eastAsia"/>
        </w:rPr>
      </w:pPr>
      <w:r>
        <w:rPr>
          <w:rFonts w:hint="eastAsia"/>
        </w:rPr>
        <w:t>老师的话：</w:t>
      </w:r>
    </w:p>
    <w:p>
      <w:pPr>
        <w:numPr>
          <w:ilvl w:val="0"/>
          <w:numId w:val="0"/>
        </w:numPr>
        <w:ind w:firstLine="420"/>
        <w:rPr>
          <w:rFonts w:hint="eastAsia"/>
          <w:lang w:val="en-US" w:eastAsia="zh-CN"/>
        </w:rPr>
      </w:pPr>
      <w:r>
        <w:rPr>
          <w:rFonts w:hint="eastAsia"/>
          <w:lang w:val="en-US" w:eastAsia="zh-CN"/>
        </w:rPr>
        <w:t>1.下雨天可以不带水杯哦。</w:t>
      </w:r>
      <w:bookmarkStart w:id="0" w:name="_GoBack"/>
      <w:bookmarkEnd w:id="0"/>
    </w:p>
    <w:p>
      <w:pPr>
        <w:numPr>
          <w:ilvl w:val="0"/>
          <w:numId w:val="0"/>
        </w:numPr>
        <w:ind w:firstLine="420"/>
        <w:rPr>
          <w:rFonts w:hint="eastAsia"/>
          <w:lang w:val="en-US" w:eastAsia="zh-CN"/>
        </w:rPr>
      </w:pPr>
      <w:r>
        <w:rPr>
          <w:rFonts w:hint="eastAsia"/>
          <w:lang w:val="en-US" w:eastAsia="zh-CN"/>
        </w:rPr>
        <w:t>2.请大家依据孩子所绘画的《我的远足物品清单》准备远足的物品，并可以把准备物品和整理小书包的照片上传至相册中。</w:t>
      </w:r>
    </w:p>
    <w:p>
      <w:pPr>
        <w:numPr>
          <w:ilvl w:val="0"/>
          <w:numId w:val="0"/>
        </w:numPr>
        <w:ind w:firstLine="420"/>
        <w:rPr>
          <w:rFonts w:hint="default"/>
          <w:lang w:val="en-US" w:eastAsia="zh-CN"/>
        </w:rPr>
      </w:pPr>
      <w:r>
        <w:rPr>
          <w:rFonts w:hint="eastAsia"/>
          <w:lang w:val="en-US" w:eastAsia="zh-CN"/>
        </w:rPr>
        <w:t>3.清明节4.5休息一天，请大家合理安排休息，以备充足的精神状态迎接远足活动。</w:t>
      </w:r>
    </w:p>
    <w:p>
      <w:pPr>
        <w:numPr>
          <w:ilvl w:val="0"/>
          <w:numId w:val="0"/>
        </w:numPr>
        <w:ind w:firstLine="420"/>
        <w:rPr>
          <w:rFonts w:hint="default"/>
          <w:lang w:val="en-US" w:eastAsia="zh-CN"/>
        </w:rPr>
      </w:pPr>
    </w:p>
    <w:p>
      <w:pPr>
        <w:numPr>
          <w:ilvl w:val="0"/>
          <w:numId w:val="0"/>
        </w:numPr>
        <w:ind w:firstLine="420"/>
        <w:rPr>
          <w:rFonts w:hint="default"/>
          <w:lang w:val="en-US" w:eastAsia="zh-CN"/>
        </w:rPr>
      </w:pPr>
    </w:p>
    <w:p>
      <w:pPr>
        <w:numPr>
          <w:ilvl w:val="0"/>
          <w:numId w:val="0"/>
        </w:numPr>
        <w:rPr>
          <w:rFonts w:hint="default"/>
          <w:lang w:val="en-US" w:eastAsia="zh-CN"/>
        </w:rPr>
      </w:pP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NlYzU2NDZlZWRhZGY1YzdjNGExMDUwNGJjODllMjkifQ=="/>
  </w:docVars>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4357F"/>
    <w:rsid w:val="00D76325"/>
    <w:rsid w:val="00D816A0"/>
    <w:rsid w:val="00D91464"/>
    <w:rsid w:val="00DD0BFF"/>
    <w:rsid w:val="00DE375E"/>
    <w:rsid w:val="00E94C17"/>
    <w:rsid w:val="00EA567F"/>
    <w:rsid w:val="00EC4C94"/>
    <w:rsid w:val="00EC70D8"/>
    <w:rsid w:val="00F002B7"/>
    <w:rsid w:val="00FA7DD6"/>
    <w:rsid w:val="0117547D"/>
    <w:rsid w:val="01264585"/>
    <w:rsid w:val="01AA382B"/>
    <w:rsid w:val="05D64407"/>
    <w:rsid w:val="05E50775"/>
    <w:rsid w:val="060C7C3C"/>
    <w:rsid w:val="064C0F8A"/>
    <w:rsid w:val="066315DD"/>
    <w:rsid w:val="06864E9F"/>
    <w:rsid w:val="077C143D"/>
    <w:rsid w:val="07C71B45"/>
    <w:rsid w:val="0937658F"/>
    <w:rsid w:val="094B2C3B"/>
    <w:rsid w:val="09751FB0"/>
    <w:rsid w:val="0E764AF7"/>
    <w:rsid w:val="0EF14523"/>
    <w:rsid w:val="0F2B59FD"/>
    <w:rsid w:val="0F9F2330"/>
    <w:rsid w:val="10A17B05"/>
    <w:rsid w:val="10D25B59"/>
    <w:rsid w:val="10FE458C"/>
    <w:rsid w:val="1195642F"/>
    <w:rsid w:val="13DA3F54"/>
    <w:rsid w:val="151F71CF"/>
    <w:rsid w:val="15A16688"/>
    <w:rsid w:val="15E94CA4"/>
    <w:rsid w:val="16001013"/>
    <w:rsid w:val="17AC6446"/>
    <w:rsid w:val="18025A8C"/>
    <w:rsid w:val="1834372C"/>
    <w:rsid w:val="190667FC"/>
    <w:rsid w:val="19E00512"/>
    <w:rsid w:val="1A864B48"/>
    <w:rsid w:val="1A943A90"/>
    <w:rsid w:val="1A9655C6"/>
    <w:rsid w:val="1B071FB4"/>
    <w:rsid w:val="1D127AC1"/>
    <w:rsid w:val="1D7950D3"/>
    <w:rsid w:val="1EAE2F98"/>
    <w:rsid w:val="1F942258"/>
    <w:rsid w:val="1FC22BC6"/>
    <w:rsid w:val="206756E5"/>
    <w:rsid w:val="20C30E93"/>
    <w:rsid w:val="215B0A97"/>
    <w:rsid w:val="217768C4"/>
    <w:rsid w:val="21A02040"/>
    <w:rsid w:val="21A565DC"/>
    <w:rsid w:val="22902128"/>
    <w:rsid w:val="22982DAB"/>
    <w:rsid w:val="23405F27"/>
    <w:rsid w:val="23BD2B9E"/>
    <w:rsid w:val="24CD558A"/>
    <w:rsid w:val="251847A4"/>
    <w:rsid w:val="25990A30"/>
    <w:rsid w:val="269A6D8F"/>
    <w:rsid w:val="26B46B38"/>
    <w:rsid w:val="26EC7212"/>
    <w:rsid w:val="27530F0E"/>
    <w:rsid w:val="2855352A"/>
    <w:rsid w:val="28D041D6"/>
    <w:rsid w:val="29867D5D"/>
    <w:rsid w:val="299A3B1D"/>
    <w:rsid w:val="2ADB6BCF"/>
    <w:rsid w:val="2BB351B8"/>
    <w:rsid w:val="2BDF44FF"/>
    <w:rsid w:val="2CA14F45"/>
    <w:rsid w:val="2E9700C4"/>
    <w:rsid w:val="2EAA4CBD"/>
    <w:rsid w:val="2EAF1B27"/>
    <w:rsid w:val="302220E0"/>
    <w:rsid w:val="30B055AF"/>
    <w:rsid w:val="31713FF2"/>
    <w:rsid w:val="31A3510B"/>
    <w:rsid w:val="31B64A6C"/>
    <w:rsid w:val="32097E0F"/>
    <w:rsid w:val="32830593"/>
    <w:rsid w:val="32BC251F"/>
    <w:rsid w:val="33831611"/>
    <w:rsid w:val="33845E6E"/>
    <w:rsid w:val="34525D21"/>
    <w:rsid w:val="34D01CCF"/>
    <w:rsid w:val="353E0FDB"/>
    <w:rsid w:val="37446F7C"/>
    <w:rsid w:val="38033F5B"/>
    <w:rsid w:val="38575C03"/>
    <w:rsid w:val="38C6671F"/>
    <w:rsid w:val="38C6755E"/>
    <w:rsid w:val="391C68C7"/>
    <w:rsid w:val="3A395A4D"/>
    <w:rsid w:val="3A486329"/>
    <w:rsid w:val="3B4D0DE4"/>
    <w:rsid w:val="3C4D0A54"/>
    <w:rsid w:val="3C910B23"/>
    <w:rsid w:val="3CD577F2"/>
    <w:rsid w:val="3D7F6766"/>
    <w:rsid w:val="3DC7550D"/>
    <w:rsid w:val="3DCD3BDC"/>
    <w:rsid w:val="3E024AC9"/>
    <w:rsid w:val="3E394FDD"/>
    <w:rsid w:val="3EC06009"/>
    <w:rsid w:val="3F9C393F"/>
    <w:rsid w:val="409D2B50"/>
    <w:rsid w:val="40C87DA8"/>
    <w:rsid w:val="41292257"/>
    <w:rsid w:val="41C02A55"/>
    <w:rsid w:val="42343552"/>
    <w:rsid w:val="42843241"/>
    <w:rsid w:val="44DA573E"/>
    <w:rsid w:val="45530F50"/>
    <w:rsid w:val="455573DD"/>
    <w:rsid w:val="48641B19"/>
    <w:rsid w:val="48716881"/>
    <w:rsid w:val="49F31064"/>
    <w:rsid w:val="4A094C4B"/>
    <w:rsid w:val="4A467B86"/>
    <w:rsid w:val="4A832307"/>
    <w:rsid w:val="4C150357"/>
    <w:rsid w:val="4CA979CA"/>
    <w:rsid w:val="4D170D5B"/>
    <w:rsid w:val="4D4C46EA"/>
    <w:rsid w:val="4D507298"/>
    <w:rsid w:val="4E301A0C"/>
    <w:rsid w:val="4F7731EE"/>
    <w:rsid w:val="50650120"/>
    <w:rsid w:val="522D1017"/>
    <w:rsid w:val="525D21D2"/>
    <w:rsid w:val="527F3A83"/>
    <w:rsid w:val="52BF782C"/>
    <w:rsid w:val="54024728"/>
    <w:rsid w:val="549F3016"/>
    <w:rsid w:val="54B50A01"/>
    <w:rsid w:val="54B87341"/>
    <w:rsid w:val="56D47A70"/>
    <w:rsid w:val="572554B6"/>
    <w:rsid w:val="583B6050"/>
    <w:rsid w:val="58CB64F4"/>
    <w:rsid w:val="59520DA3"/>
    <w:rsid w:val="5BF86EBB"/>
    <w:rsid w:val="5C8644A9"/>
    <w:rsid w:val="5DCA6AC9"/>
    <w:rsid w:val="5DE37831"/>
    <w:rsid w:val="5F232D5B"/>
    <w:rsid w:val="5F60637E"/>
    <w:rsid w:val="60092EF5"/>
    <w:rsid w:val="609A62E4"/>
    <w:rsid w:val="613C644F"/>
    <w:rsid w:val="62FF13F0"/>
    <w:rsid w:val="63042E61"/>
    <w:rsid w:val="66343EFE"/>
    <w:rsid w:val="671314D9"/>
    <w:rsid w:val="68C40473"/>
    <w:rsid w:val="68E81B52"/>
    <w:rsid w:val="69133629"/>
    <w:rsid w:val="6A817BAD"/>
    <w:rsid w:val="6B847F05"/>
    <w:rsid w:val="6C2604D6"/>
    <w:rsid w:val="6C3F21EF"/>
    <w:rsid w:val="6CEA5FA8"/>
    <w:rsid w:val="6DA52049"/>
    <w:rsid w:val="70011CFE"/>
    <w:rsid w:val="702D5830"/>
    <w:rsid w:val="71690A59"/>
    <w:rsid w:val="71FB326A"/>
    <w:rsid w:val="726446B4"/>
    <w:rsid w:val="73511C37"/>
    <w:rsid w:val="73B15D35"/>
    <w:rsid w:val="75C47BBE"/>
    <w:rsid w:val="76B81ECE"/>
    <w:rsid w:val="76C77561"/>
    <w:rsid w:val="76E27EAF"/>
    <w:rsid w:val="76E63CC5"/>
    <w:rsid w:val="79427872"/>
    <w:rsid w:val="79AF1A3C"/>
    <w:rsid w:val="79D01D01"/>
    <w:rsid w:val="7B706FEE"/>
    <w:rsid w:val="7C234D8F"/>
    <w:rsid w:val="7C5929AD"/>
    <w:rsid w:val="7DAB4039"/>
    <w:rsid w:val="7EFB42AD"/>
    <w:rsid w:val="7F0F30BD"/>
    <w:rsid w:val="7F4D23BE"/>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3"/>
    <w:qFormat/>
    <w:uiPriority w:val="0"/>
    <w:rPr>
      <w:sz w:val="18"/>
      <w:szCs w:val="18"/>
    </w:r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8">
    <w:name w:val="Emphasis"/>
    <w:basedOn w:val="7"/>
    <w:qFormat/>
    <w:uiPriority w:val="20"/>
  </w:style>
  <w:style w:type="character" w:styleId="9">
    <w:name w:val="Hyperlink"/>
    <w:basedOn w:val="7"/>
    <w:unhideWhenUsed/>
    <w:qFormat/>
    <w:uiPriority w:val="0"/>
    <w:rPr>
      <w:color w:val="0000FF"/>
      <w:u w:val="single"/>
    </w:rPr>
  </w:style>
  <w:style w:type="character" w:customStyle="1" w:styleId="10">
    <w:name w:val="页眉 Char"/>
    <w:basedOn w:val="7"/>
    <w:link w:val="4"/>
    <w:qFormat/>
    <w:uiPriority w:val="0"/>
    <w:rPr>
      <w:kern w:val="2"/>
      <w:sz w:val="18"/>
      <w:szCs w:val="18"/>
    </w:rPr>
  </w:style>
  <w:style w:type="character" w:customStyle="1" w:styleId="11">
    <w:name w:val="页脚 Char"/>
    <w:basedOn w:val="7"/>
    <w:link w:val="3"/>
    <w:qFormat/>
    <w:uiPriority w:val="0"/>
    <w:rPr>
      <w:kern w:val="2"/>
      <w:sz w:val="18"/>
      <w:szCs w:val="18"/>
    </w:rPr>
  </w:style>
  <w:style w:type="paragraph" w:styleId="12">
    <w:name w:val="List Paragraph"/>
    <w:basedOn w:val="1"/>
    <w:unhideWhenUsed/>
    <w:qFormat/>
    <w:uiPriority w:val="99"/>
    <w:pPr>
      <w:ind w:firstLine="420" w:firstLineChars="200"/>
    </w:pPr>
  </w:style>
  <w:style w:type="character" w:customStyle="1" w:styleId="13">
    <w:name w:val="批注框文本 Char"/>
    <w:basedOn w:val="7"/>
    <w:link w:val="2"/>
    <w:qFormat/>
    <w:uiPriority w:val="0"/>
    <w:rPr>
      <w:kern w:val="2"/>
      <w:sz w:val="18"/>
      <w:szCs w:val="18"/>
    </w:rPr>
  </w:style>
  <w:style w:type="character" w:customStyle="1" w:styleId="14">
    <w:name w:val="apple-style-spa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214</Words>
  <Characters>1221</Characters>
  <Lines>10</Lines>
  <Paragraphs>2</Paragraphs>
  <TotalTime>2</TotalTime>
  <ScaleCrop>false</ScaleCrop>
  <LinksUpToDate>false</LinksUpToDate>
  <CharactersWithSpaces>1433</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讨厌</cp:lastModifiedBy>
  <cp:lastPrinted>2021-08-31T10:02:00Z</cp:lastPrinted>
  <dcterms:modified xsi:type="dcterms:W3CDTF">2023-04-04T04:49:35Z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A0871BF026CD4F3DB65848888CCF87FC</vt:lpwstr>
  </property>
</Properties>
</file>