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405" w:firstLineChars="500"/>
        <w:jc w:val="both"/>
        <w:textAlignment w:val="auto"/>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asciiTheme="minorEastAsia" w:hAnsiTheme="minorEastAsia" w:eastAsiaTheme="minorEastAsia" w:cstheme="minorEastAsia"/>
          <w:b/>
          <w:bCs/>
          <w:sz w:val="28"/>
          <w:szCs w:val="28"/>
          <w:lang w:val="en-US" w:eastAsia="zh-CN"/>
        </w:rPr>
        <w:t>巧辟蹊径，探寻主教材与绘本教学融合发展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位老师不仅根植教材，深度挖掘教材中的教学信息，还能够大胆跳出教材，积极拓展性的学用渠道，挖掘新的教学“活水”，让英语教学既具备教学的科学性与系统性，又具备时代价值与实践意义。下面我重点围绕郝丹老师所执教Unit8 Dreams一课浅谈自己的学习感受。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郝丹老师所执教的一无论从语言认知、主题意义或是阅读素养这三个角度都在极力寻找教材与绘本二者融合的契机。整节课，教师能深度解读材料、创设鲜活语境、推进读写实践。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lang w:val="en-US" w:eastAsia="zh-CN"/>
        </w:rPr>
        <w:t>创设鲜活语境、制造融合平台。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Checkout time作为单元第四课时，本课需要引导学生通过有关梦想主题的阅读圈和写作圈思维导图帮助学生形成从无序到有序的表达逻辑和从单一到多元的表达能力，帮助学生逐步树立正确的价值观，心怀梦想并为自己的梦想而努力奋斗。老师基于单元主题，关联思维、文化和生活方面合适选择绘本&lt;攀登英语 The farmers and the cucumbers &gt;，并通过绘本告诉学生仅仅</w:t>
      </w:r>
      <w:r>
        <w:rPr>
          <w:rFonts w:hint="eastAsia" w:asciiTheme="minorEastAsia" w:hAnsiTheme="minorEastAsia" w:eastAsiaTheme="minorEastAsia" w:cstheme="minorEastAsia"/>
          <w:sz w:val="24"/>
          <w:szCs w:val="24"/>
          <w:lang w:eastAsia="zh-CN"/>
        </w:rPr>
        <w:t>拥有梦想是远远不够的，需要制定切实可行的计划并付诸于行动才能离梦想越来越近。郝老师</w:t>
      </w:r>
      <w:r>
        <w:rPr>
          <w:rFonts w:hint="eastAsia" w:asciiTheme="minorEastAsia" w:hAnsiTheme="minorEastAsia" w:eastAsiaTheme="minorEastAsia" w:cstheme="minorEastAsia"/>
          <w:sz w:val="24"/>
          <w:szCs w:val="24"/>
          <w:lang w:val="en-US" w:eastAsia="zh-CN"/>
        </w:rPr>
        <w:t>能基于融合有的放矢的开展教学活动。在绘本阅读过程中，发挥了绘图的独特价值，引导学生在多视角多样化读绘本的过程中，亲临故事语境，感受故事体验。</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不成熟的想法1：主题教材融合绘本需要进一步区分主教材和绘本之间的区别，融合绘本应避免次走精度课的路线。</w:t>
      </w:r>
      <w:r>
        <w:rPr>
          <w:rFonts w:hint="eastAsia" w:asciiTheme="minorEastAsia" w:hAnsiTheme="minorEastAsia" w:cstheme="minorEastAsia"/>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重视读写实践、提升教学厚度。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节课上，郝老师十分重视读写实践，引导学生在教材图片、自编听力材料等不同语境张巩固与运用一般现在时和一般将来时，通过展现不同的写作例文帮助学生明晰写作框架、形成评价标准，掌握写作技巧，帮助学生能连贯有序地描述个人梦想。结合绘本教材深化主题，培养学生思维地准确性创新性、灵活性和深刻性。在融合绘本素材时，教师尝试在阅读的基础上，以开放性的问题语境，引发学生的浮想联翩，鼓励学生在理解故事的基础上，对故事的发展或结尾进行合理的预测和大胆想象，让学生从读故事的人变成说故事、讲故事、编故事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不成熟地想法2：在主教才与绘本融合时，教师要善于通过读写整合的形式，积极建立阅读输入到阅读输出的转变。绘本教学是否可以提到写作教学前</w:t>
      </w:r>
      <w:r>
        <w:rPr>
          <w:rFonts w:hint="eastAsia" w:asciiTheme="minorEastAsia" w:hAnsiTheme="minorEastAsia" w:cstheme="minorEastAsia"/>
          <w:sz w:val="24"/>
          <w:szCs w:val="24"/>
          <w:lang w:val="en-US" w:eastAsia="zh-CN"/>
        </w:rPr>
        <w:t>?)</w:t>
      </w:r>
    </w:p>
    <w:p>
      <w:pPr>
        <w:numPr>
          <w:numId w:val="0"/>
        </w:numPr>
        <w:ind w:left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U3Njc1NDYzNTA1NDRmYTRlODlkYjMzYWJkNDAifQ=="/>
  </w:docVars>
  <w:rsids>
    <w:rsidRoot w:val="5E4F6685"/>
    <w:rsid w:val="03460B4C"/>
    <w:rsid w:val="4D64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894</Characters>
  <Lines>0</Lines>
  <Paragraphs>0</Paragraphs>
  <TotalTime>5</TotalTime>
  <ScaleCrop>false</ScaleCrop>
  <LinksUpToDate>false</LinksUpToDate>
  <CharactersWithSpaces>922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2022-06-07T13:29:00Z</dcterms:created>
  <dc:creator>Administrator</dc:creator>
  <cp:lastModifiedBy>Administrator</cp:lastModifiedBy>
  <dcterms:modified xsi:type="dcterms:W3CDTF">2022-06-07T15:10:38Z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C258083306EE486E9E840201798DFD3B</vt:lpwstr>
  </property>
</Properties>
</file>