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60"/>
        </w:rPr>
      </w:pPr>
      <w:r>
        <w:rPr>
          <w:rFonts w:hint="eastAsia" w:eastAsia="黑体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 xml:space="preserve">申 报 </w:t>
      </w:r>
      <w:r>
        <w:rPr>
          <w:rFonts w:hint="eastAsia" w:ascii="文鼎大标宋简"/>
          <w:b/>
          <w:sz w:val="60"/>
        </w:rPr>
        <w:t>评 审 书</w:t>
      </w: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  <w:sz w:val="28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ind w:firstLine="960" w:firstLineChars="300"/>
        <w:outlineLvl w:val="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课题名称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培养小学一年级读题能力的策略研究》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u w:val="single"/>
        </w:rPr>
        <w:t xml:space="preserve">      </w:t>
      </w:r>
    </w:p>
    <w:p>
      <w:pPr>
        <w:spacing w:line="3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 xml:space="preserve">   </w:t>
      </w:r>
      <w:r>
        <w:rPr>
          <w:rFonts w:hint="eastAsia" w:ascii="仿宋" w:hAnsi="仿宋" w:eastAsia="仿宋" w:cs="仿宋"/>
        </w:rPr>
        <w:t xml:space="preserve"> </w:t>
      </w:r>
    </w:p>
    <w:p>
      <w:pPr>
        <w:spacing w:line="360" w:lineRule="exact"/>
        <w:ind w:firstLine="960" w:firstLineChars="300"/>
        <w:outlineLvl w:val="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课题负责人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   魏玉洁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</w:t>
      </w:r>
    </w:p>
    <w:p>
      <w:pPr>
        <w:spacing w:line="360" w:lineRule="exact"/>
        <w:jc w:val="center"/>
        <w:rPr>
          <w:rFonts w:hint="eastAsia"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所在单位</w:t>
      </w:r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</w:rPr>
        <w:t xml:space="preserve">常州市三河口小学                               </w:t>
      </w:r>
    </w:p>
    <w:p>
      <w:pPr>
        <w:spacing w:line="360" w:lineRule="exact"/>
        <w:ind w:firstLine="960" w:firstLineChars="300"/>
        <w:outlineLvl w:val="0"/>
        <w:rPr>
          <w:rFonts w:hint="eastAsia" w:ascii="仿宋" w:hAnsi="仿宋" w:eastAsia="仿宋" w:cs="仿宋"/>
          <w:sz w:val="32"/>
          <w:u w:val="single"/>
        </w:rPr>
      </w:pPr>
    </w:p>
    <w:p>
      <w:pPr>
        <w:spacing w:line="360" w:lineRule="exact"/>
        <w:ind w:firstLine="960" w:firstLineChars="300"/>
        <w:outlineLvl w:val="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研究学科</w:t>
      </w:r>
      <w:r>
        <w:rPr>
          <w:rFonts w:hint="eastAsia" w:ascii="仿宋" w:hAnsi="仿宋" w:eastAsia="仿宋" w:cs="仿宋"/>
          <w:sz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 数学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</w:t>
      </w:r>
    </w:p>
    <w:p>
      <w:pPr>
        <w:spacing w:line="360" w:lineRule="exact"/>
        <w:rPr>
          <w:rFonts w:hint="eastAsia"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填表日期</w:t>
      </w:r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2023.03.27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</w:t>
      </w:r>
    </w:p>
    <w:p>
      <w:pPr>
        <w:spacing w:line="3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</w:t>
      </w:r>
    </w:p>
    <w:p>
      <w:pPr>
        <w:spacing w:line="360" w:lineRule="exact"/>
        <w:ind w:firstLine="960" w:firstLineChars="3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拟结题时间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2023.12.30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</w:p>
    <w:p>
      <w:pPr>
        <w:spacing w:line="360" w:lineRule="exact"/>
        <w:jc w:val="center"/>
        <w:outlineLvl w:val="0"/>
        <w:rPr>
          <w:rFonts w:hint="eastAsia" w:ascii="宋体" w:hAnsi="宋体"/>
          <w:sz w:val="32"/>
        </w:rPr>
      </w:pPr>
    </w:p>
    <w:p>
      <w:pPr>
        <w:jc w:val="center"/>
        <w:outlineLvl w:val="0"/>
        <w:rPr>
          <w:rFonts w:hint="eastAsia" w:ascii="宋体" w:hAnsi="宋体"/>
          <w:sz w:val="32"/>
        </w:rPr>
      </w:pPr>
    </w:p>
    <w:p>
      <w:pPr>
        <w:jc w:val="center"/>
        <w:outlineLvl w:val="0"/>
        <w:rPr>
          <w:rFonts w:hint="eastAsia"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常州市三河口小学教师发展中心制</w:t>
      </w:r>
    </w:p>
    <w:p>
      <w:pPr>
        <w:widowControl/>
        <w:spacing w:line="360" w:lineRule="auto"/>
        <w:jc w:val="left"/>
        <w:rPr>
          <w:rFonts w:hint="eastAsia"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ˎ̥" w:hAnsi="ˎ̥" w:cs="宋体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28"/>
          <w:szCs w:val="28"/>
        </w:rPr>
        <w:t>常州市三河口小学教师个人小课题研究申报表</w:t>
      </w:r>
    </w:p>
    <w:p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</w:rPr>
        <w:t>编号：</w:t>
      </w:r>
    </w:p>
    <w:tbl>
      <w:tblPr>
        <w:tblStyle w:val="4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80"/>
        <w:gridCol w:w="720"/>
        <w:gridCol w:w="1428"/>
        <w:gridCol w:w="955"/>
        <w:gridCol w:w="1054"/>
        <w:gridCol w:w="703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魏玉洁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中小学二级</w:t>
            </w:r>
          </w:p>
          <w:p>
            <w:pPr>
              <w:widowControl/>
              <w:spacing w:line="61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14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二二级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任教年级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二年级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2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2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18761608369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《培养小学一年级数学读题能力的策略研究》</w:t>
            </w:r>
          </w:p>
          <w:p>
            <w:pPr>
              <w:widowControl/>
              <w:spacing w:line="614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研究背景：为什么要开展本研究（即研究的目的、意义、价值）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新课程标准下数学是生活中的数学，数学问题的提出、问题的解决呈多元化，一改传统算术题单一、套路性呈现，而是以图形、表格、漫画、对话、文字等多样性提供信息，呈现问题。</w:t>
            </w:r>
          </w:p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我的研究对象主要是一年级刚入学的小学生，由于农村学前教育各方面的限制，一年级学生识字量少，加之没有主动阅读的习惯，在完成作业时往往是等待老师读题，然后讲解题意和答题要求，更有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甚者还要为他们做答题示范，长此以往学生会养成惰性，不愿动脑，等待老师为其排除障碍。很多学生在完成作业时不能主动去读题、看到花花绿绿的图画和较多的文字就不能正确、耐心去理解题意，凭主观判断去答题，结果出现文题不符现象，影响了答题效果、作业质量、检测目标，甚者出现不完成作业、测试空题等不良现象。根据一年级学生知识的储备、年龄特征、数学认知结构水平的限制及非认知因素的影响，过于依赖老师的读题的现状，对一年级新生读题能力的培养成为数学教学亟待解决的问题，同时启发我开展一年级学生数学读题能力培养的研究，经过研究论证提出此微型课题的选题。我希望通过本课题的研究，对学生、教师、家长进行问卷调查，以及平常在课堂上观察发现，了解一年级学生在数学读题过程中存在的具体问题，在课堂教学中寻找读题的最佳方法及策略，从而提高学生读题能力及做题的正确率。</w:t>
            </w:r>
          </w:p>
          <w:p>
            <w:pPr>
              <w:widowControl/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课程倡导“以学生终身发展为本”的教育理念，新课程标准提出：数学教学活动注意培养学生良好的学习习惯，掌握有效的学习方法。叶圣陶说过教育就是养成习惯。培养读题能力就是培养一种良好的习惯，这种读题的好习惯为启蒙数学教学开好头，为低年级数学中“解决问题”的教学起好步，更为中高年级数学中的“解决问题”教学打下扎实的基础，同时也有利于学生将这种良好的学习习惯迁移到其他学科的学习中，令学生终身受益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学会读题、学会审题可以让学生的数学学习更轻松，让学生真正成为学习的主人。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概念界定（把课题名称里的主要概念解释清楚）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数学读题能力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是指完成度体任务的复杂心理的总和。主要表现为以下能力：（1）语言理解能力；（2）语言转换能力；（3）语言表达能力；（4）概括联想能力；（5）有效猜测能力；（6）直觉创造能力。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策略研究：策略指计策、谋略。策略研究是对于某些出现的问题进行的对策分析和应对策略的研究。本课题主要是对怎样提高一年级学生的读题能力的培养与策略研究。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研究本课题的主要理论依据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1.建构主义理论</w:t>
            </w:r>
          </w:p>
          <w:p>
            <w:pPr>
              <w:widowControl/>
              <w:spacing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2.新基础教育理论</w:t>
            </w:r>
          </w:p>
          <w:p>
            <w:pPr>
              <w:widowControl/>
              <w:spacing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3.认知心理学、教育教学心理学</w:t>
            </w:r>
          </w:p>
          <w:p>
            <w:pPr>
              <w:widowControl/>
              <w:spacing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4.有关“读题习惯”学习和“读题方法”运用的文章。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1.一年级学生数学阅读能力的文献研究。通过学习文献，了解一年级学生数学阅读能力的特征、要求等。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2.开展一年级学生数学读题能力的调查研究。分析一年级学生现阶段读题存在的根本问题，通过对学生、教师、家长进行问卷调查，平常在课堂上观察发现，深入了了解一年级学生的读题习惯和存在问题。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3、总结提高一年级学生阅读能力的有效途径及策略。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在课堂教学中巧用文本资源，寻找读题的最佳方法，进行读题训练，提高学生解决问题的能力。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为达到预期的效果，本课题开展行动研究法为主，辅以文献法、个案研究法、调查分析、经验总结等。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（一）文献研究法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查阅相关文献，从中提炼出与本课题研究工作相关且有价值的资源，写出文献综述，确定研究方向。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（二）调查分析研究法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1、通过对学生、教师、家长进行访谈、交流、微信群联系的方法，对学生现有的读题能力进行调查研究、分析取得理论依据。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2、设计相关的问卷调查，并写出分析报告。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（三）经验总结法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对研究过程中一些成熟的方法措施进行总结，上升到理论层次，以便于更好的指导实际工作。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（四）行动研究法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通过问卷调查、走访、座谈、错题总结等方式掌握最“接地气”的第一手资料，为有针对性辅导提供依据，促使每一个学生都能有效的掌握正确读题的方法和技巧。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（五）个案研究法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针对典型个体，典型错题，典型错因开展研究，并进行全面的调查和剖析；力图揭示学生读题、审题易错的原因。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步骤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第一阶段：准备阶段（20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月--202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1、在学校根据教科室统一安排，上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传至学校网站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，在不同阶段上传相关课题研究资料。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2、根据专家点评意见完善和修改评审书。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3、查找、阅读相关文献资料，开展本课题及相关理论学习。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4、设计课题研究方案，明确目标。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5、设计问卷调查，在班级开展摸查制，就本班学生读题能力情况做一个全面的了解，并撰写问卷调查报告。</w:t>
            </w:r>
          </w:p>
          <w:p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第二阶段：实施阶段（202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月--202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1、在游戏和竞赛中形成对数学常用词语与生字的积累。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2、在课堂和练习中收集错题、分析原因、思考方法、反复实践。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3、对同类型错题进行分类整理，针对指导并进行专项训练。</w:t>
            </w:r>
          </w:p>
          <w:p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第三阶段：总结验收和结题阶段（202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1、整理课题相关的研究 性材料和文献。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2、深入分析、研究、撰写课题研究报告，形成全面而深刻的研究性成果。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预期成果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及呈现方式</w:t>
            </w: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7" w:rightChars="-51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1.关于数学读题能力的策略研究的论文</w:t>
            </w:r>
          </w:p>
          <w:p>
            <w:pPr>
              <w:spacing w:line="440" w:lineRule="exact"/>
              <w:ind w:right="-107" w:rightChars="-51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2.关于数学读题能力的策略研究案例集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3.结题报告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学校意见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12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 名（章）            2023年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5ZGI1NmY0NzU2NGYwMWJhNTQ0OWI2ZTIyYTU3YjkifQ=="/>
  </w:docVars>
  <w:rsids>
    <w:rsidRoot w:val="009276F1"/>
    <w:rsid w:val="00071F42"/>
    <w:rsid w:val="00112F4B"/>
    <w:rsid w:val="001D403E"/>
    <w:rsid w:val="00225442"/>
    <w:rsid w:val="00394B33"/>
    <w:rsid w:val="003F0C72"/>
    <w:rsid w:val="00403591"/>
    <w:rsid w:val="00481FE0"/>
    <w:rsid w:val="00497ABE"/>
    <w:rsid w:val="00560649"/>
    <w:rsid w:val="005D4E24"/>
    <w:rsid w:val="00673699"/>
    <w:rsid w:val="00730224"/>
    <w:rsid w:val="00823017"/>
    <w:rsid w:val="008C1D04"/>
    <w:rsid w:val="009276F1"/>
    <w:rsid w:val="00940E54"/>
    <w:rsid w:val="00952BCD"/>
    <w:rsid w:val="00974B34"/>
    <w:rsid w:val="009A2F14"/>
    <w:rsid w:val="00A33E56"/>
    <w:rsid w:val="00B46F57"/>
    <w:rsid w:val="00DF10D8"/>
    <w:rsid w:val="00E7005D"/>
    <w:rsid w:val="00F51812"/>
    <w:rsid w:val="602D0A45"/>
    <w:rsid w:val="6A605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2206</Words>
  <Characters>2268</Characters>
  <Lines>6</Lines>
  <Paragraphs>1</Paragraphs>
  <TotalTime>7</TotalTime>
  <ScaleCrop>false</ScaleCrop>
  <LinksUpToDate>false</LinksUpToDate>
  <CharactersWithSpaces>2567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2023-03-02T06:04:00Z</dcterms:created>
  <dc:creator>yu</dc:creator>
  <cp:lastModifiedBy>小丑鱼1416819158</cp:lastModifiedBy>
  <dcterms:modified xsi:type="dcterms:W3CDTF">2023-03-31T02:36:52Z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37AF3D07039F455EB6C6310562ABD915</vt:lpwstr>
  </property>
</Properties>
</file>