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1446" w:firstLineChars="400"/>
        <w:jc w:val="both"/>
        <w:textAlignment w:val="auto"/>
        <w:outlineLvl w:val="9"/>
        <w:rPr>
          <w:rFonts w:hint="default" w:cs="宋体"/>
          <w:b/>
          <w:bCs/>
          <w:color w:val="000000"/>
          <w:sz w:val="36"/>
          <w:szCs w:val="36"/>
          <w:lang w:val="en-US" w:eastAsia="zh-CN"/>
        </w:rPr>
      </w:pPr>
      <w:r>
        <w:rPr>
          <w:rFonts w:hint="eastAsia" w:cs="宋体"/>
          <w:b/>
          <w:bCs/>
          <w:color w:val="000000"/>
          <w:sz w:val="36"/>
          <w:szCs w:val="36"/>
          <w:lang w:val="en-US" w:eastAsia="zh-CN"/>
        </w:rPr>
        <w:t>调研跟踪查问题 常规落实显分层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cs="宋体"/>
          <w:color w:val="000000"/>
          <w:lang w:val="en-US" w:eastAsia="zh-CN"/>
        </w:rPr>
      </w:pPr>
      <w:r>
        <w:rPr>
          <w:rFonts w:hint="eastAsia" w:cs="宋体"/>
          <w:color w:val="000000"/>
          <w:lang w:val="en-US" w:eastAsia="zh-CN"/>
        </w:rPr>
        <w:t>为探索代数教学</w:t>
      </w:r>
      <w:r>
        <w:rPr>
          <w:rFonts w:hint="eastAsia" w:ascii="宋体" w:hAnsi="宋体" w:eastAsia="宋体" w:cs="宋体"/>
          <w:color w:val="000000"/>
        </w:rPr>
        <w:t>，</w:t>
      </w:r>
      <w:r>
        <w:rPr>
          <w:rFonts w:hint="eastAsia" w:cs="宋体"/>
          <w:color w:val="000000"/>
          <w:lang w:val="en-US" w:eastAsia="zh-CN"/>
        </w:rPr>
        <w:t>渗透数学思想方法，提高学生阅读理解能力</w:t>
      </w:r>
      <w:r>
        <w:rPr>
          <w:rFonts w:hint="eastAsia" w:ascii="宋体" w:hAnsi="宋体" w:eastAsia="宋体" w:cs="宋体"/>
          <w:color w:val="000000"/>
        </w:rPr>
        <w:t>，</w:t>
      </w:r>
      <w:r>
        <w:rPr>
          <w:rFonts w:hint="eastAsia" w:cs="宋体"/>
          <w:color w:val="000000"/>
          <w:lang w:val="en-US" w:eastAsia="zh-CN"/>
        </w:rPr>
        <w:t>进一步提升数学学习</w:t>
      </w:r>
      <w:r>
        <w:rPr>
          <w:rFonts w:hint="eastAsia" w:ascii="宋体" w:hAnsi="宋体" w:eastAsia="宋体" w:cs="宋体"/>
          <w:color w:val="000000"/>
        </w:rPr>
        <w:t>质</w:t>
      </w:r>
      <w:r>
        <w:rPr>
          <w:rFonts w:hint="eastAsia" w:ascii="宋体" w:hAnsi="宋体" w:eastAsia="宋体" w:cs="宋体"/>
          <w:color w:val="000000"/>
          <w:lang w:eastAsia="zh-CN"/>
        </w:rPr>
        <w:t>量，</w:t>
      </w:r>
      <w:r>
        <w:rPr>
          <w:rFonts w:hint="eastAsia" w:ascii="宋体" w:hAnsi="宋体" w:eastAsia="宋体" w:cs="宋体"/>
          <w:color w:val="000000"/>
          <w:lang w:val="en-US" w:eastAsia="zh-CN"/>
        </w:rPr>
        <w:t>202</w:t>
      </w:r>
      <w:r>
        <w:rPr>
          <w:rFonts w:hint="eastAsia" w:cs="宋体"/>
          <w:color w:val="000000"/>
          <w:lang w:val="en-US" w:eastAsia="zh-CN"/>
        </w:rPr>
        <w:t>3</w:t>
      </w:r>
      <w:r>
        <w:rPr>
          <w:rFonts w:hint="eastAsia" w:ascii="宋体" w:hAnsi="宋体" w:eastAsia="宋体" w:cs="宋体"/>
          <w:color w:val="000000"/>
          <w:lang w:eastAsia="zh-CN"/>
        </w:rPr>
        <w:t>年</w:t>
      </w:r>
      <w:r>
        <w:rPr>
          <w:rFonts w:hint="eastAsia" w:cs="宋体"/>
          <w:color w:val="000000"/>
          <w:lang w:val="en-US" w:eastAsia="zh-CN"/>
        </w:rPr>
        <w:t>2</w:t>
      </w:r>
      <w:r>
        <w:rPr>
          <w:rFonts w:hint="eastAsia" w:ascii="宋体" w:hAnsi="宋体" w:eastAsia="宋体" w:cs="宋体"/>
          <w:color w:val="000000"/>
          <w:lang w:eastAsia="zh-CN"/>
        </w:rPr>
        <w:t>月</w:t>
      </w:r>
      <w:r>
        <w:rPr>
          <w:rFonts w:hint="eastAsia" w:cs="宋体"/>
          <w:color w:val="000000"/>
          <w:lang w:val="en-US" w:eastAsia="zh-CN"/>
        </w:rPr>
        <w:t>末</w:t>
      </w:r>
      <w:r>
        <w:rPr>
          <w:rFonts w:hint="eastAsia" w:ascii="宋体" w:hAnsi="宋体" w:eastAsia="宋体" w:cs="宋体"/>
          <w:color w:val="000000"/>
        </w:rPr>
        <w:t>,</w:t>
      </w:r>
      <w:r>
        <w:rPr>
          <w:rFonts w:hint="eastAsia" w:ascii="宋体" w:hAnsi="宋体" w:eastAsia="宋体" w:cs="宋体"/>
          <w:color w:val="000000"/>
          <w:lang w:eastAsia="zh-CN"/>
        </w:rPr>
        <w:t>常州市</w:t>
      </w:r>
      <w:r>
        <w:rPr>
          <w:rFonts w:hint="eastAsia" w:cs="宋体"/>
          <w:color w:val="000000"/>
          <w:lang w:val="en-US" w:eastAsia="zh-CN"/>
        </w:rPr>
        <w:t>东青实验学校数学教研组全体成员开展了对青年教师江晶的数学课跟踪活动。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cs="宋体"/>
          <w:color w:val="000000"/>
          <w:lang w:val="en-US" w:eastAsia="zh-CN"/>
        </w:rPr>
      </w:pPr>
      <w:r>
        <w:rPr>
          <w:rFonts w:hint="eastAsia" w:ascii="Times New Roman" w:hAnsi="Times New Roman" w:cs="Times New Roman"/>
          <w:lang w:val="en-US" w:eastAsia="zh-CN"/>
        </w:rPr>
        <w:t>江晶老师</w:t>
      </w:r>
      <w:r>
        <w:rPr>
          <w:rFonts w:hint="eastAsia" w:ascii="Times New Roman" w:hAnsi="Times New Roman" w:cs="Times New Roman"/>
        </w:rPr>
        <w:t>课前的充分备课，为课堂教学顺利展开奠定了基础</w:t>
      </w:r>
      <w:r>
        <w:rPr>
          <w:rFonts w:hint="eastAsia" w:ascii="Times New Roman" w:hAnsi="Times New Roman" w:cs="Times New Roman"/>
          <w:lang w:eastAsia="zh-CN"/>
        </w:rPr>
        <w:t>；</w:t>
      </w:r>
      <w:r>
        <w:rPr>
          <w:rFonts w:hint="eastAsia" w:ascii="Times New Roman" w:hAnsi="Times New Roman" w:cs="Times New Roman"/>
        </w:rPr>
        <w:t>通过ppt中问题情境的创设，让学生感知在生活中的</w:t>
      </w:r>
      <w:r>
        <w:rPr>
          <w:rFonts w:hint="eastAsia" w:ascii="Times New Roman" w:hAnsi="Times New Roman" w:cs="Times New Roman"/>
          <w:lang w:val="en-US" w:eastAsia="zh-CN"/>
        </w:rPr>
        <w:t>数学</w:t>
      </w:r>
      <w:r>
        <w:rPr>
          <w:rFonts w:hint="eastAsia" w:ascii="Times New Roman" w:hAnsi="Times New Roman" w:cs="Times New Roman"/>
        </w:rPr>
        <w:t>，调动学生学习积极性，充分培养学生的</w:t>
      </w:r>
      <w:r>
        <w:rPr>
          <w:rFonts w:hint="eastAsia" w:ascii="Times New Roman" w:hAnsi="Times New Roman" w:cs="Times New Roman"/>
          <w:lang w:val="en-US" w:eastAsia="zh-CN"/>
        </w:rPr>
        <w:t>思维</w:t>
      </w:r>
      <w:r>
        <w:rPr>
          <w:rFonts w:hint="eastAsia" w:ascii="Times New Roman" w:hAnsi="Times New Roman" w:cs="Times New Roman"/>
        </w:rPr>
        <w:t>能力</w:t>
      </w:r>
      <w:r>
        <w:rPr>
          <w:rFonts w:hint="eastAsia" w:ascii="Times New Roman" w:hAnsi="Times New Roman" w:cs="Times New Roman"/>
          <w:lang w:eastAsia="zh-CN"/>
        </w:rPr>
        <w:t>；</w:t>
      </w:r>
      <w:r>
        <w:rPr>
          <w:rFonts w:hint="eastAsia" w:ascii="Times New Roman" w:hAnsi="Times New Roman" w:cs="Times New Roman"/>
        </w:rPr>
        <w:t>富有亲和力的教学提问，合理的教学组织，借助多媒体教学，及积极的引导性语言启发学生思维，给每一位学生充分思考与表达的机会</w:t>
      </w:r>
      <w:r>
        <w:rPr>
          <w:rFonts w:hint="eastAsia" w:ascii="Times New Roman" w:hAnsi="Times New Roman" w:cs="Times New Roman"/>
          <w:lang w:eastAsia="zh-CN"/>
        </w:rPr>
        <w:t>；</w:t>
      </w:r>
      <w:r>
        <w:rPr>
          <w:rFonts w:hint="eastAsia" w:ascii="Times New Roman" w:hAnsi="Times New Roman" w:cs="Times New Roman"/>
        </w:rPr>
        <w:t>思路清晰，板书工整有序，讲练结合</w:t>
      </w:r>
      <w:r>
        <w:rPr>
          <w:rFonts w:hint="eastAsia" w:ascii="Times New Roman" w:hAnsi="Times New Roman" w:cs="Times New Roman"/>
          <w:lang w:eastAsia="zh-CN"/>
        </w:rPr>
        <w:t>；</w:t>
      </w:r>
      <w:r>
        <w:rPr>
          <w:rFonts w:hint="eastAsia" w:ascii="Times New Roman" w:hAnsi="Times New Roman" w:cs="Times New Roman"/>
          <w:lang w:val="en-US" w:eastAsia="zh-CN"/>
        </w:rPr>
        <w:t>教姿教态良好，语气抑扬顿挫，很能调动学生的情绪。</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default"/>
          <w:color w:val="000000"/>
          <w:lang w:val="en-US" w:eastAsia="zh-CN"/>
        </w:rPr>
      </w:pPr>
      <w:r>
        <w:rPr>
          <w:rFonts w:hint="eastAsia"/>
          <w:color w:val="000000"/>
          <w:lang w:val="en-US" w:eastAsia="zh-CN"/>
        </w:rPr>
        <w:t>在七（4）班执教代数类探究课《同底数幂的乘法》，江老师从简单的计算出发，通过推理论证带领学生一起探索代数计算规律。在并能进行类比教学，充分利用学生的知识误区，引导学生的思维向正确的方向迁移，过渡自然，层层递进，不仅培养了学生的推理能力，而且激发了学生的学习兴趣。七（3）班展开的《幂的乘方与积的乘方》，从特殊到一般，引导学生层层探究，发现规律。问题设置由易到难继而开放探究，学生充分参与，贴近了分层教学的原则。在每一节新授课后都精心设计了分层作业，让每个学生都能在数学上得</w:t>
      </w:r>
      <w:bookmarkStart w:id="0" w:name="_GoBack"/>
      <w:bookmarkEnd w:id="0"/>
      <w:r>
        <w:rPr>
          <w:rFonts w:hint="eastAsia"/>
          <w:color w:val="000000"/>
          <w:lang w:val="en-US" w:eastAsia="zh-CN"/>
        </w:rPr>
        <w:t>到良好的发展。</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default"/>
          <w:color w:val="000000"/>
          <w:lang w:val="en-US" w:eastAsia="zh-CN"/>
        </w:rPr>
      </w:pPr>
      <w:r>
        <w:rPr>
          <w:rFonts w:hint="eastAsia"/>
          <w:color w:val="000000"/>
          <w:lang w:val="en-US" w:eastAsia="zh-CN"/>
        </w:rPr>
        <w:t>课后，听课教师们进行了评课和指导，提出了建设性的意见。在课堂教学中，对教学目标要精准定位，对教学过程要精准把控。课堂主次需要更加分明，并要积极引导学生成为课堂真正的主人。课堂中需要注意对学生帮扶的指导，及时反馈达标效果。每一次的作业设计也要先于教学设计，且充分发挥作业的反馈提优功能，在学情的基础上更加有层次性和灵活性。</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eastAsia"/>
          <w:color w:val="000000"/>
          <w:lang w:val="en-US" w:eastAsia="zh-CN"/>
        </w:rPr>
      </w:pPr>
      <w:r>
        <w:rPr>
          <w:rFonts w:hint="eastAsia"/>
          <w:color w:val="000000"/>
          <w:lang w:val="en-US" w:eastAsia="zh-CN"/>
        </w:rPr>
        <w:t>教学质量是学校永恒的主题，课堂教学是教学工作的中心环节，直接关系到教学质量的优劣。只有提高课堂教学质量，优化教学环节，才能切实提高学生学习效果。一次跟踪课，是理念与实践的交融，思维与知识的碰撞，知识与能力的提升。</w:t>
      </w:r>
    </w:p>
    <w:p>
      <w:pPr>
        <w:tabs>
          <w:tab w:val="left" w:pos="7159"/>
        </w:tabs>
        <w:bidi w:val="0"/>
        <w:ind w:firstLine="3360" w:firstLineChars="1600"/>
        <w:jc w:val="left"/>
        <w:rPr>
          <w:rFonts w:hint="eastAsia" w:cs="Times New Roman"/>
          <w:kern w:val="2"/>
          <w:sz w:val="21"/>
          <w:szCs w:val="24"/>
          <w:lang w:val="en-US" w:eastAsia="zh-CN" w:bidi="ar-SA"/>
        </w:rPr>
      </w:pPr>
    </w:p>
    <w:p>
      <w:pPr>
        <w:tabs>
          <w:tab w:val="left" w:pos="7159"/>
        </w:tabs>
        <w:bidi w:val="0"/>
        <w:ind w:firstLine="4620" w:firstLineChars="220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撰写：沈虹  摄影：沈虹  审核：姚军华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jVkOTY1NDA5NjU1OGQ5NTgzMDdjYzFhMmE0MWEifQ=="/>
  </w:docVars>
  <w:rsids>
    <w:rsidRoot w:val="00000000"/>
    <w:rsid w:val="026B1259"/>
    <w:rsid w:val="0D136C8F"/>
    <w:rsid w:val="12C80001"/>
    <w:rsid w:val="199F0F7C"/>
    <w:rsid w:val="1C8054A9"/>
    <w:rsid w:val="219E6AFD"/>
    <w:rsid w:val="22E04EF3"/>
    <w:rsid w:val="241430A6"/>
    <w:rsid w:val="25862776"/>
    <w:rsid w:val="30086139"/>
    <w:rsid w:val="312E1520"/>
    <w:rsid w:val="37A97E99"/>
    <w:rsid w:val="3E9B4DAE"/>
    <w:rsid w:val="48D12A65"/>
    <w:rsid w:val="50B00BA0"/>
    <w:rsid w:val="537868FE"/>
    <w:rsid w:val="5A1D5B0A"/>
    <w:rsid w:val="5B0D3DD0"/>
    <w:rsid w:val="5D445AA3"/>
    <w:rsid w:val="62726C0F"/>
    <w:rsid w:val="63612F0B"/>
    <w:rsid w:val="64A80D90"/>
    <w:rsid w:val="6A6A411A"/>
    <w:rsid w:val="6BA936A1"/>
    <w:rsid w:val="72E877B4"/>
    <w:rsid w:val="7F57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821</Words>
  <Characters>826</Characters>
  <Lines>0</Lines>
  <Paragraphs>0</Paragraphs>
  <TotalTime>16</TotalTime>
  <ScaleCrop>false</ScaleCrop>
  <LinksUpToDate>false</LinksUpToDate>
  <CharactersWithSpaces>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2022-12-01T05:38:00Z</dcterms:created>
  <dc:creator>jiangjing2333</dc:creator>
  <cp:lastModifiedBy>沈小虫</cp:lastModifiedBy>
  <dcterms:modified xsi:type="dcterms:W3CDTF">2023-03-07T05:02:52Z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46D3786D41294BF787B194881BC3B5F0</vt:lpwstr>
  </property>
</Properties>
</file>