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六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林燕群</w:t>
      </w:r>
      <w:r>
        <w:rPr>
          <w:rFonts w:hint="eastAsia" w:asciiTheme="minorEastAsia" w:hAnsiTheme="minorEastAsia"/>
          <w:b/>
          <w:sz w:val="24"/>
          <w:szCs w:val="24"/>
        </w:rPr>
        <w:t xml:space="preserve">        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17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3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023"/>
        <w:gridCol w:w="2160"/>
        <w:gridCol w:w="1305"/>
        <w:gridCol w:w="1950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  <w:tc>
          <w:tcPr>
            <w:tcW w:w="130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292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一1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四1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一2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四2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一3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四3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一4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四4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一5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四5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一6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二1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五1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二2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五2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二3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五3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二4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五4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二5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五5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二6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二7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五7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二8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六1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三1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六2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三2</w:t>
            </w:r>
          </w:p>
        </w:tc>
        <w:tc>
          <w:tcPr>
            <w:tcW w:w="2023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扣2分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进入食堂奔跑，分餐时吵闹，餐具不能轻拿轻放，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剩菜剩饭较</w:t>
            </w:r>
            <w:r>
              <w:rPr>
                <w:rFonts w:ascii="宋体" w:hAnsi="宋体" w:eastAsia="宋体" w:cs="宋体"/>
                <w:sz w:val="24"/>
                <w:szCs w:val="24"/>
              </w:rPr>
              <w:t>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六3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三3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六4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三4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六5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三5</w:t>
            </w:r>
          </w:p>
        </w:tc>
        <w:tc>
          <w:tcPr>
            <w:tcW w:w="2023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扣1分</w:t>
            </w: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剩菜剩饭较</w:t>
            </w:r>
            <w:r>
              <w:rPr>
                <w:rFonts w:ascii="宋体" w:hAnsi="宋体" w:eastAsia="宋体" w:cs="宋体"/>
                <w:sz w:val="24"/>
                <w:szCs w:val="24"/>
              </w:rPr>
              <w:t>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三6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hint="default" w:ascii="宋体" w:hAnsi="宋体" w:cs="宋体" w:eastAsia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常规评比优胜班级（没扣分的班级）</w:t>
            </w:r>
          </w:p>
        </w:tc>
        <w:tc>
          <w:tcPr>
            <w:tcW w:w="8730" w:type="dxa"/>
            <w:gridSpan w:val="5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二、四、五、六年级所有班级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三年级1、3、4、6班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73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表扬大家在这些方面做得特别棒：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早晨进班有秩序，珍惜学习时光。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早晨校园内，同学们文明有礼，及时与老师打招呼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大部分同学看到老师主动问好，到教室后能在老师组织下展开早读。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特别表扬五1.五5班，六3，六5班迅速进入早读状态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四7，四4.5.6班很快进入早读状态。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一7班有学生小岗位打理绿植。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2.路队整齐，讲究行走之礼。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周三：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表扬五7班美术课结束后，回班路队整齐安静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3.中午文明用餐，珍惜粮食。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82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周一：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一楼用餐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ascii="宋体" w:hAnsi="宋体" w:eastAsia="宋体" w:cs="宋体"/>
                <w:sz w:val="24"/>
                <w:szCs w:val="24"/>
              </w:rPr>
              <w:t>用餐纪律较好，一年级进步很大，光盘较上周也有进步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二楼用餐整体效果较好，各班正副班主任管理比较到位，四6光盘较好，餐桌干净。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周三：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用餐时</w:t>
            </w:r>
            <w:r>
              <w:rPr>
                <w:rFonts w:ascii="宋体" w:hAnsi="宋体" w:eastAsia="宋体" w:cs="宋体"/>
                <w:sz w:val="24"/>
                <w:szCs w:val="24"/>
              </w:rPr>
              <w:t>一楼各班能做好餐桌的整理。一1，一2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一3光盘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二楼食堂整体有序，六3光盘情况好，四7吃饭迅速路队情况好，二6整体用餐安静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2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周五：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一年级、五年级、三1、三4、三5用餐纪律较好，安静文明；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四4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四6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六3用餐后餐桌整洁，能做到光盘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2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4.课间文明活动，善于调节身心。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周五上午课间活动</w:t>
            </w:r>
            <w:r>
              <w:rPr>
                <w:rFonts w:ascii="宋体" w:hAnsi="宋体" w:eastAsia="宋体" w:cs="宋体"/>
                <w:sz w:val="24"/>
                <w:szCs w:val="24"/>
              </w:rPr>
              <w:t>三5、6，四1、2班雨天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课间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ascii="宋体" w:hAnsi="宋体" w:eastAsia="宋体" w:cs="宋体"/>
                <w:sz w:val="24"/>
                <w:szCs w:val="24"/>
              </w:rPr>
              <w:t>文明有序，大部分同学在教室内安静阅读聊天，上厕所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也很</w:t>
            </w:r>
            <w:r>
              <w:rPr>
                <w:rFonts w:ascii="宋体" w:hAnsi="宋体" w:eastAsia="宋体" w:cs="宋体"/>
                <w:sz w:val="24"/>
                <w:szCs w:val="24"/>
              </w:rPr>
              <w:t>文明。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周五上午课间操时段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1.2.3.4,</w:t>
            </w:r>
            <w:r>
              <w:rPr>
                <w:rFonts w:ascii="宋体" w:hAnsi="宋体" w:eastAsia="宋体" w:cs="宋体"/>
                <w:sz w:val="24"/>
                <w:szCs w:val="24"/>
              </w:rPr>
              <w:t>二2.3.4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.5.6.7.8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，四1-6，三5.6，五1.2.3，六3.4能认真组织室内课间操。五7课间操后进行陀螺持久战桌面游戏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午间播客准时看，乐于学习。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年级各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年级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.2.3.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6，四1.2，五5.6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7班和六1班能准时认真收看弘雅小播客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让我们从本周期向以上班级学习。同时也有几点建议送给大家：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1.严格自律，餐饮之礼要进一步养成。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周二用餐：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三3、三6、一2班用餐时讲话人较多。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周三用餐时：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一4剩菜较多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周五用餐时：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二年级进入餐厅入座时声音较大，用餐时整体情况好转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。全年级请重点关注。</w:t>
            </w:r>
            <w:r>
              <w:rPr>
                <w:rFonts w:ascii="宋体" w:hAnsi="宋体" w:eastAsia="宋体" w:cs="宋体"/>
                <w:sz w:val="24"/>
                <w:szCs w:val="24"/>
              </w:rPr>
              <w:t>三2班进入食堂奔跑，分餐时吵闹，餐具不能轻拿轻放，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剩菜剩饭较</w:t>
            </w:r>
            <w:r>
              <w:rPr>
                <w:rFonts w:ascii="宋体" w:hAnsi="宋体" w:eastAsia="宋体" w:cs="宋体"/>
                <w:sz w:val="24"/>
                <w:szCs w:val="24"/>
              </w:rPr>
              <w:t>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分；三5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剩菜剩饭较</w:t>
            </w:r>
            <w:r>
              <w:rPr>
                <w:rFonts w:ascii="宋体" w:hAnsi="宋体" w:eastAsia="宋体" w:cs="宋体"/>
                <w:sz w:val="24"/>
                <w:szCs w:val="24"/>
              </w:rPr>
              <w:t>多扣1分。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同时也提醒全体同学，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</w:t>
            </w:r>
            <w:r>
              <w:rPr>
                <w:rFonts w:ascii="宋体" w:hAnsi="宋体" w:eastAsia="宋体" w:cs="宋体"/>
                <w:sz w:val="24"/>
                <w:szCs w:val="24"/>
              </w:rPr>
              <w:t>食堂及离开时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也需要做到路队安静整齐。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2.健康生活，增强卫生防护意识。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早晨进校：天气渐热，早来的学生较多，有部分学生围聚在学校对面的文具店闲聊，买零食，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既不安全也不卫生，在此也建议同学们在规定时间到校。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（2）现在正是</w:t>
            </w:r>
            <w:r>
              <w:rPr>
                <w:rFonts w:ascii="宋体" w:hAnsi="宋体" w:eastAsia="宋体" w:cs="宋体"/>
                <w:sz w:val="21"/>
                <w:szCs w:val="21"/>
              </w:rPr>
              <w:t>流感爆发的特殊时期，建议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同学们</w:t>
            </w:r>
            <w:r>
              <w:rPr>
                <w:rFonts w:ascii="宋体" w:hAnsi="宋体" w:eastAsia="宋体" w:cs="宋体"/>
                <w:sz w:val="21"/>
                <w:szCs w:val="21"/>
              </w:rPr>
              <w:t>能佩戴好口罩，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每天带好两个，中午更换，</w:t>
            </w:r>
            <w:r>
              <w:rPr>
                <w:rFonts w:ascii="宋体" w:hAnsi="宋体" w:eastAsia="宋体" w:cs="宋体"/>
                <w:sz w:val="21"/>
                <w:szCs w:val="21"/>
              </w:rPr>
              <w:t>保护自己的同时也保护他人。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3.爱护校园，争做学校小当家。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上周下雨了，学校服保中心为大家</w:t>
            </w:r>
            <w:r>
              <w:rPr>
                <w:rFonts w:ascii="宋体" w:hAnsi="宋体" w:eastAsia="宋体" w:cs="宋体"/>
                <w:sz w:val="24"/>
                <w:szCs w:val="24"/>
              </w:rPr>
              <w:t>搭了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伸缩雨</w:t>
            </w:r>
            <w:r>
              <w:rPr>
                <w:rFonts w:ascii="宋体" w:hAnsi="宋体" w:eastAsia="宋体" w:cs="宋体"/>
                <w:sz w:val="24"/>
                <w:szCs w:val="24"/>
              </w:rPr>
              <w:t>篷，提供了温馨便捷的服务，全体学生在值日老师的引导下，有序进入校园。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我们</w:t>
            </w:r>
            <w:r>
              <w:rPr>
                <w:rFonts w:ascii="宋体" w:hAnsi="宋体" w:eastAsia="宋体" w:cs="宋体"/>
                <w:sz w:val="24"/>
                <w:szCs w:val="24"/>
              </w:rPr>
              <w:t>各班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老师</w:t>
            </w:r>
            <w:r>
              <w:rPr>
                <w:rFonts w:ascii="宋体" w:hAnsi="宋体" w:eastAsia="宋体" w:cs="宋体"/>
                <w:sz w:val="24"/>
                <w:szCs w:val="24"/>
              </w:rPr>
              <w:t>都安排专用的地方或者水桶给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同学们</w:t>
            </w:r>
            <w:r>
              <w:rPr>
                <w:rFonts w:ascii="宋体" w:hAnsi="宋体" w:eastAsia="宋体" w:cs="宋体"/>
                <w:sz w:val="24"/>
                <w:szCs w:val="24"/>
              </w:rPr>
              <w:t>摆放雨具。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这些都是学校和老师为同学们提供的暖心服务。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学们，我们都是学校的主人，希望大家从本周起，将自己的桌肚书包进行整理，将自己的桌椅排放整齐，将自己的教室打扫得干净整洁，也请启动你的火眼金睛，伸出勤劳的手，主动捡起厕所、楼梯、连廊等每一个公共区域的</w:t>
            </w:r>
            <w:r>
              <w:rPr>
                <w:rFonts w:ascii="宋体" w:hAnsi="宋体" w:eastAsia="宋体" w:cs="宋体"/>
                <w:sz w:val="24"/>
                <w:szCs w:val="24"/>
              </w:rPr>
              <w:t>纸团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纸屑等垃圾，主动清扫不干净的教室走廊、连廊。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2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同时也请温柔友好地对待我们的校园“居民”，这些“居民”包括我们的操场、草坪、游乐设施、卫生间的门、还有一花一草一木等。上周三上午课间活动：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二6班课间奔跑现象严重，个别男生在厕所里玩，重重地关厕所门。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希望大家都能友善地对待这些为我们提供便利、创造美丽生活的朋友。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A3027"/>
    <w:multiLevelType w:val="singleLevel"/>
    <w:tmpl w:val="982A30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220793"/>
    <w:multiLevelType w:val="singleLevel"/>
    <w:tmpl w:val="E022079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DA645A"/>
    <w:multiLevelType w:val="singleLevel"/>
    <w:tmpl w:val="5CDA64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ZmNiODM3NTJmMjRjMzgxZGMzZmZjZTIwYmY2YmQifQ=="/>
  </w:docVars>
  <w:rsids>
    <w:rsidRoot w:val="00000000"/>
    <w:rsid w:val="1D582E21"/>
    <w:rsid w:val="3C19393C"/>
    <w:rsid w:val="49050BBC"/>
    <w:rsid w:val="6F9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2023-03-19T13:37:20Z</dcterms:created>
  <dc:creator>林燕群</dc:creator>
  <cp:lastModifiedBy>磉</cp:lastModifiedBy>
  <dcterms:modified xsi:type="dcterms:W3CDTF">2023-03-19T15:10:00Z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B3B76E1361EC4A8BB6401B6BC5C68CEB</vt:lpwstr>
  </property>
</Properties>
</file>