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《苏武传》教学反思（2）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前面反思了一下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《苏武传》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在翻译时存在的一些问题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而在内容的探讨（目标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2.探讨文章的艺术特色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；目标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3.解读苏武精神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）时，在上课的过程中有一些新的想法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我觉得可以做一个改善。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总目标指向“苏武其为人”，但是在操作的过程中我觉得两个目标可以交换一下：</w:t>
      </w:r>
    </w:p>
    <w:p>
      <w:pPr>
        <w:tabs>
          <w:tab w:val="left" w:pos="3398"/>
        </w:tabs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先解读苏武精神，在解读这一环节的时候，我想到今年的贺岁片《满江红》全军复诵的片段，当时观影的时候深受震撼，年后也来交流了一下该影片，而复诵片段一直想给学生看，故而借苏武来播放了一下精忠报国岳飞的《满江红》复诵，感受英雄情怀。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而在体会艺术特色这个环节，似乎在整个设计中有点孤立，但是课后想了一下，可以在观看完《满江红》复诵片段后，让学生着手写写岳飞的人物传记，而怎么写的问题就可以借助《苏武传》的写作技巧。如详略得当；对比凸显人物性格；用典型环境烘托人物；用语言、行动、细节刻画人物。而问题的设置即“你可以借助《苏武传》中的哪些技巧来写好《岳飞传》”。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12EA53C8"/>
    <w:rsid w:val="1F0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529</Characters>
  <Lines>0</Lines>
  <Paragraphs>0</Paragraphs>
  <TotalTime>71</TotalTime>
  <ScaleCrop>false</ScaleCrop>
  <LinksUpToDate>false</LinksUpToDate>
  <CharactersWithSpaces>531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2023-03-17T03:47:00Z</dcterms:created>
  <dc:creator>86152</dc:creator>
  <cp:lastModifiedBy>WPS_1603022330</cp:lastModifiedBy>
  <dcterms:modified xsi:type="dcterms:W3CDTF">2023-03-17T05:12:59Z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506E7A57065F4047BB6B8974194BEDD3</vt:lpwstr>
  </property>
</Properties>
</file>