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97C4" w14:textId="77777777" w:rsidR="008479DB" w:rsidRDefault="00000000">
      <w:r>
        <w:pict w14:anchorId="5D0EED0F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8pt" fillcolor="black">
            <v:textpath style="font-family:&quot;华文新魏&quot;;font-size:54pt" fitshape="t" trim="t" string="&quot;168&quot;爱生行动手册"/>
          </v:shape>
        </w:pict>
      </w:r>
    </w:p>
    <w:p w14:paraId="0037285A" w14:textId="77777777" w:rsidR="008479DB" w:rsidRDefault="008479DB"/>
    <w:p w14:paraId="5F13B89E" w14:textId="77777777" w:rsidR="008479DB" w:rsidRDefault="008479DB"/>
    <w:p w14:paraId="129E80E3" w14:textId="77777777" w:rsidR="008479DB" w:rsidRDefault="008479DB"/>
    <w:p w14:paraId="65C32D26" w14:textId="77777777" w:rsidR="008479DB" w:rsidRDefault="008479DB"/>
    <w:p w14:paraId="0BA7FCD9" w14:textId="77777777" w:rsidR="008479DB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学校:牛塘中心小学</w:t>
      </w:r>
    </w:p>
    <w:p w14:paraId="469BD5D7" w14:textId="6B2FEB71" w:rsidR="008479DB" w:rsidRPr="006E5E6B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6E5E6B">
        <w:rPr>
          <w:rFonts w:ascii="华文楷体" w:eastAsia="华文楷体" w:hAnsi="华文楷体" w:hint="eastAsia"/>
          <w:b/>
          <w:sz w:val="44"/>
          <w:szCs w:val="44"/>
        </w:rPr>
        <w:t>陈 伟</w:t>
      </w:r>
    </w:p>
    <w:p w14:paraId="63677E1B" w14:textId="77777777" w:rsidR="008479DB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20A93E6E" wp14:editId="17CCBD9B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DCC52" w14:textId="77777777" w:rsidR="008479DB" w:rsidRDefault="008479DB">
      <w:pPr>
        <w:rPr>
          <w:rFonts w:ascii="华文楷体" w:eastAsia="华文楷体" w:hAnsi="华文楷体"/>
          <w:b/>
          <w:sz w:val="44"/>
          <w:szCs w:val="44"/>
        </w:rPr>
      </w:pPr>
    </w:p>
    <w:p w14:paraId="6D741897" w14:textId="77777777" w:rsidR="008479DB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19E0388B" w14:textId="77777777" w:rsidR="008479DB" w:rsidRDefault="008479DB"/>
    <w:p w14:paraId="49E5DE53" w14:textId="77777777" w:rsidR="008479DB" w:rsidRDefault="008479DB"/>
    <w:p w14:paraId="128EE7FA" w14:textId="77777777" w:rsidR="008479DB" w:rsidRDefault="008479DB"/>
    <w:p w14:paraId="0F6622C9" w14:textId="77777777" w:rsidR="008479DB" w:rsidRDefault="008479DB"/>
    <w:p w14:paraId="5C513F00" w14:textId="77777777" w:rsidR="008479DB" w:rsidRDefault="008479DB"/>
    <w:p w14:paraId="33EAD5DE" w14:textId="77777777" w:rsidR="008479DB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14:paraId="531B6A95" w14:textId="77777777" w:rsidR="008479DB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5DD4B42A" w14:textId="77777777" w:rsidR="008479DB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44108786" w14:textId="77777777" w:rsidR="008479DB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8648" w:type="dxa"/>
        <w:tblLayout w:type="fixed"/>
        <w:tblLook w:val="04A0" w:firstRow="1" w:lastRow="0" w:firstColumn="1" w:lastColumn="0" w:noHBand="0" w:noVBand="1"/>
      </w:tblPr>
      <w:tblGrid>
        <w:gridCol w:w="1188"/>
        <w:gridCol w:w="2410"/>
        <w:gridCol w:w="945"/>
        <w:gridCol w:w="600"/>
        <w:gridCol w:w="311"/>
        <w:gridCol w:w="1440"/>
        <w:gridCol w:w="1628"/>
        <w:gridCol w:w="126"/>
      </w:tblGrid>
      <w:tr w:rsidR="008479DB" w14:paraId="4B5DC7DA" w14:textId="77777777">
        <w:tc>
          <w:tcPr>
            <w:tcW w:w="1188" w:type="dxa"/>
          </w:tcPr>
          <w:p w14:paraId="492BF878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 w14:paraId="36E7F6CD" w14:textId="56FE9505" w:rsidR="008479DB" w:rsidRDefault="006E5E6B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陈伟</w:t>
            </w:r>
          </w:p>
        </w:tc>
        <w:tc>
          <w:tcPr>
            <w:tcW w:w="945" w:type="dxa"/>
          </w:tcPr>
          <w:p w14:paraId="7BF3DCD4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 w14:paraId="556BA05C" w14:textId="623DC637" w:rsidR="008479DB" w:rsidRDefault="003F0293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1440" w:type="dxa"/>
          </w:tcPr>
          <w:p w14:paraId="1CF3C044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gridSpan w:val="2"/>
          </w:tcPr>
          <w:p w14:paraId="4E23B82F" w14:textId="364E9A6E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199</w:t>
            </w:r>
            <w:r w:rsidR="006E5E6B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.0</w:t>
            </w:r>
            <w:r w:rsidR="006E5E6B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7</w:t>
            </w:r>
          </w:p>
        </w:tc>
      </w:tr>
      <w:tr w:rsidR="008479DB" w14:paraId="153DD9FB" w14:textId="77777777">
        <w:trPr>
          <w:gridAfter w:val="1"/>
          <w:wAfter w:w="126" w:type="dxa"/>
        </w:trPr>
        <w:tc>
          <w:tcPr>
            <w:tcW w:w="1188" w:type="dxa"/>
          </w:tcPr>
          <w:p w14:paraId="67C8DBCC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 w14:paraId="1FA506A4" w14:textId="613C10BF" w:rsidR="008479DB" w:rsidRDefault="006E5E6B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</w:t>
            </w:r>
          </w:p>
        </w:tc>
        <w:tc>
          <w:tcPr>
            <w:tcW w:w="1545" w:type="dxa"/>
            <w:gridSpan w:val="2"/>
          </w:tcPr>
          <w:p w14:paraId="18FC79C7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 w14:paraId="28D8839D" w14:textId="20B3D00E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三</w:t>
            </w:r>
            <w:r w:rsidR="006E5E6B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3</w:t>
            </w:r>
            <w:r w:rsidR="006E5E6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三</w:t>
            </w:r>
            <w:r w:rsidR="006E5E6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r w:rsidR="006E5E6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数学教学</w:t>
            </w:r>
          </w:p>
        </w:tc>
      </w:tr>
      <w:tr w:rsidR="008479DB" w14:paraId="7DF72BD7" w14:textId="77777777">
        <w:trPr>
          <w:gridAfter w:val="1"/>
          <w:wAfter w:w="126" w:type="dxa"/>
        </w:trPr>
        <w:tc>
          <w:tcPr>
            <w:tcW w:w="1188" w:type="dxa"/>
          </w:tcPr>
          <w:p w14:paraId="00E031A7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14:paraId="33DD8160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53B91212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</w:t>
            </w:r>
          </w:p>
        </w:tc>
      </w:tr>
    </w:tbl>
    <w:p w14:paraId="0E59E3D3" w14:textId="77777777" w:rsidR="008479DB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25"/>
        <w:gridCol w:w="1391"/>
        <w:gridCol w:w="1309"/>
        <w:gridCol w:w="1355"/>
        <w:gridCol w:w="1088"/>
        <w:gridCol w:w="1754"/>
      </w:tblGrid>
      <w:tr w:rsidR="008479DB" w14:paraId="7CA3865A" w14:textId="77777777">
        <w:tc>
          <w:tcPr>
            <w:tcW w:w="1625" w:type="dxa"/>
          </w:tcPr>
          <w:p w14:paraId="2985CDED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 w14:paraId="0D39C063" w14:textId="08EAB3FD" w:rsidR="008479DB" w:rsidRDefault="0021784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谭佩西</w:t>
            </w:r>
          </w:p>
        </w:tc>
        <w:tc>
          <w:tcPr>
            <w:tcW w:w="1309" w:type="dxa"/>
          </w:tcPr>
          <w:p w14:paraId="7B964DC8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 w14:paraId="5032FE39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 w14:paraId="4F4FA141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3CEA1E91" w14:textId="51A20E00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三（</w:t>
            </w:r>
            <w:r w:rsidR="00217842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8479DB" w14:paraId="30FB4037" w14:textId="77777777">
        <w:tc>
          <w:tcPr>
            <w:tcW w:w="1625" w:type="dxa"/>
          </w:tcPr>
          <w:p w14:paraId="28661731" w14:textId="77777777" w:rsidR="008479D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 w14:paraId="6F948D3D" w14:textId="61BA7162" w:rsidR="008479DB" w:rsidRDefault="00217842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孩子性格孤僻，情绪容易失控，上课时常走神，作业应付状态，成绩不太理想。</w:t>
            </w:r>
          </w:p>
        </w:tc>
      </w:tr>
      <w:tr w:rsidR="008479DB" w14:paraId="5544AB52" w14:textId="77777777">
        <w:tc>
          <w:tcPr>
            <w:tcW w:w="1625" w:type="dxa"/>
          </w:tcPr>
          <w:p w14:paraId="31DB5CEA" w14:textId="77777777" w:rsidR="008479DB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 w14:paraId="47885C2B" w14:textId="1B393713" w:rsidR="008479DB" w:rsidRDefault="00000000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找</w:t>
            </w:r>
            <w:r w:rsidR="00217842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她单独谈心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，监督作业，并不断鼓励，增强自信。</w:t>
            </w:r>
          </w:p>
        </w:tc>
      </w:tr>
    </w:tbl>
    <w:p w14:paraId="466D507D" w14:textId="77777777" w:rsidR="008479DB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 w14:paraId="6AB5B43C" w14:textId="77777777" w:rsidR="008479DB" w:rsidRDefault="00000000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9  </w:t>
      </w:r>
      <w:r>
        <w:rPr>
          <w:rFonts w:hint="eastAsia"/>
          <w:b/>
          <w:sz w:val="30"/>
          <w:szCs w:val="30"/>
        </w:rPr>
        <w:t>月</w:t>
      </w:r>
    </w:p>
    <w:p w14:paraId="57D0400E" w14:textId="77777777" w:rsidR="008479DB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6B364641" w14:textId="77777777" w:rsidR="008479DB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1C321E68" w14:textId="77777777" w:rsidR="008479DB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49C539BF" w14:textId="77777777" w:rsidR="008479DB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2E45368B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304A4A63" w14:textId="77777777" w:rsidR="008479DB" w:rsidRDefault="008479DB">
      <w:pPr>
        <w:rPr>
          <w:sz w:val="30"/>
          <w:szCs w:val="30"/>
        </w:rPr>
      </w:pPr>
    </w:p>
    <w:p w14:paraId="2D149447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0989393E" w14:textId="77777777" w:rsidR="008479DB" w:rsidRDefault="008479D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8479DB" w14:paraId="7D45D459" w14:textId="77777777">
        <w:tc>
          <w:tcPr>
            <w:tcW w:w="1548" w:type="dxa"/>
          </w:tcPr>
          <w:p w14:paraId="7065C401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B1D5B52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9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0044FD22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1AFB87F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8479DB" w14:paraId="6EEA29B3" w14:textId="77777777">
        <w:tc>
          <w:tcPr>
            <w:tcW w:w="1548" w:type="dxa"/>
          </w:tcPr>
          <w:p w14:paraId="7AF05E6D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726384CA" w14:textId="41EB9AAB" w:rsidR="008479DB" w:rsidRDefault="003C184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陈耀明</w:t>
            </w:r>
          </w:p>
        </w:tc>
      </w:tr>
      <w:tr w:rsidR="008479DB" w14:paraId="3E052B18" w14:textId="77777777">
        <w:tc>
          <w:tcPr>
            <w:tcW w:w="8522" w:type="dxa"/>
            <w:gridSpan w:val="4"/>
          </w:tcPr>
          <w:p w14:paraId="284E9CA8" w14:textId="77777777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帮扶内容或帮扶心得：</w:t>
            </w:r>
          </w:p>
          <w:p w14:paraId="6ADCB0C5" w14:textId="2855D60A" w:rsidR="008479DB" w:rsidRDefault="00000000">
            <w:pPr>
              <w:spacing w:line="60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帮助学生</w:t>
            </w:r>
            <w:r w:rsidR="003C1840">
              <w:rPr>
                <w:rFonts w:ascii="宋体" w:eastAsia="宋体" w:hAnsi="宋体" w:cs="宋体" w:hint="eastAsia"/>
                <w:sz w:val="28"/>
                <w:szCs w:val="28"/>
              </w:rPr>
              <w:t>解决作业拖拉的习惯，辅导学生课上没有掌握的知识点。</w:t>
            </w:r>
          </w:p>
          <w:p w14:paraId="2F766A4E" w14:textId="7DF458B6" w:rsidR="008479DB" w:rsidRDefault="00000000">
            <w:pPr>
              <w:spacing w:line="60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1．</w:t>
            </w:r>
            <w:r w:rsidR="003C1840">
              <w:rPr>
                <w:rFonts w:ascii="宋体" w:eastAsia="宋体" w:hAnsi="宋体" w:cs="宋体" w:hint="eastAsia"/>
                <w:sz w:val="28"/>
                <w:szCs w:val="28"/>
              </w:rPr>
              <w:t>确定一对一的帮扶小助手，督促孩子认真完成作业。</w:t>
            </w:r>
          </w:p>
          <w:p w14:paraId="6CD90C2C" w14:textId="2F57B184" w:rsidR="008479DB" w:rsidRDefault="00000000">
            <w:pPr>
              <w:spacing w:line="60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2．</w:t>
            </w:r>
            <w:r w:rsidR="003C1840">
              <w:rPr>
                <w:rFonts w:ascii="宋体" w:eastAsia="宋体" w:hAnsi="宋体" w:cs="宋体" w:hint="eastAsia"/>
                <w:sz w:val="28"/>
                <w:szCs w:val="28"/>
              </w:rPr>
              <w:t>鼓励孩子课上多举手回答问题，积极地参与课堂中来。</w:t>
            </w:r>
          </w:p>
          <w:p w14:paraId="5DB4EC05" w14:textId="004CEAC5" w:rsidR="008479DB" w:rsidRDefault="00000000">
            <w:pPr>
              <w:spacing w:line="60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3．</w:t>
            </w:r>
            <w:r w:rsidR="003C1840">
              <w:rPr>
                <w:rFonts w:ascii="宋体" w:eastAsia="宋体" w:hAnsi="宋体" w:cs="宋体" w:hint="eastAsia"/>
                <w:sz w:val="28"/>
                <w:szCs w:val="28"/>
              </w:rPr>
              <w:t>利用课后和延时时间，多孩子当天没有掌握的知识点进行个别辅导。</w:t>
            </w:r>
          </w:p>
          <w:p w14:paraId="2D0A6039" w14:textId="77777777" w:rsidR="008479DB" w:rsidRDefault="008479DB">
            <w:pPr>
              <w:spacing w:line="600" w:lineRule="auto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021A2E39" w14:textId="77777777" w:rsidR="008479DB" w:rsidRDefault="008479DB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416BF292" w14:textId="77777777" w:rsidR="008479DB" w:rsidRDefault="008479DB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6545B387" w14:textId="77777777" w:rsidR="008479DB" w:rsidRDefault="008479DB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14:paraId="1A3D72AA" w14:textId="77777777" w:rsidR="0065289B" w:rsidRDefault="0065289B">
      <w:pPr>
        <w:jc w:val="center"/>
        <w:rPr>
          <w:sz w:val="30"/>
          <w:szCs w:val="30"/>
        </w:rPr>
      </w:pPr>
    </w:p>
    <w:p w14:paraId="2B074812" w14:textId="77777777" w:rsidR="0065289B" w:rsidRDefault="0065289B">
      <w:pPr>
        <w:jc w:val="center"/>
        <w:rPr>
          <w:sz w:val="30"/>
          <w:szCs w:val="30"/>
        </w:rPr>
      </w:pPr>
    </w:p>
    <w:p w14:paraId="1C0A65B6" w14:textId="77777777" w:rsidR="0065289B" w:rsidRDefault="0065289B">
      <w:pPr>
        <w:jc w:val="center"/>
        <w:rPr>
          <w:sz w:val="30"/>
          <w:szCs w:val="30"/>
        </w:rPr>
      </w:pPr>
    </w:p>
    <w:p w14:paraId="74958CA9" w14:textId="77777777" w:rsidR="0065289B" w:rsidRDefault="0065289B">
      <w:pPr>
        <w:jc w:val="center"/>
        <w:rPr>
          <w:sz w:val="30"/>
          <w:szCs w:val="30"/>
        </w:rPr>
      </w:pPr>
    </w:p>
    <w:p w14:paraId="69AFFBDD" w14:textId="28423631" w:rsidR="003C1840" w:rsidRDefault="00000000" w:rsidP="0065289B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14:paraId="3AD8F02D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2F82C830" w14:textId="77777777" w:rsidR="008479DB" w:rsidRDefault="008479D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8479DB" w14:paraId="25128972" w14:textId="77777777">
        <w:tc>
          <w:tcPr>
            <w:tcW w:w="1548" w:type="dxa"/>
          </w:tcPr>
          <w:p w14:paraId="4746AB1C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7D1F2A8F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2FB0A48A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26A50DE3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8479DB" w14:paraId="10E32A9D" w14:textId="77777777">
        <w:tc>
          <w:tcPr>
            <w:tcW w:w="1548" w:type="dxa"/>
          </w:tcPr>
          <w:p w14:paraId="532F94EF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63716957" w14:textId="15373FBB" w:rsidR="008479DB" w:rsidRDefault="0065289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吴奇峰</w:t>
            </w:r>
          </w:p>
        </w:tc>
      </w:tr>
      <w:tr w:rsidR="008479DB" w14:paraId="44581203" w14:textId="77777777">
        <w:tc>
          <w:tcPr>
            <w:tcW w:w="8522" w:type="dxa"/>
            <w:gridSpan w:val="4"/>
          </w:tcPr>
          <w:p w14:paraId="75E6941C" w14:textId="77777777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帮扶内容或帮扶心得：</w:t>
            </w:r>
          </w:p>
          <w:p w14:paraId="371A525D" w14:textId="2FD8EBA5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该同学学习成绩较差,平时考试的情况令人担忧,书写速度慢,字迹马虎,认字、写字的情况比较糟糕。但是该生性格随和</w:t>
            </w:r>
            <w:r w:rsidR="0065289B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,上课也能比较认真地听讲,</w:t>
            </w:r>
            <w:r w:rsidR="0065289B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但是接受能力比较差，平时作业错误率较高，也有拖拉的情况。</w:t>
            </w:r>
          </w:p>
          <w:p w14:paraId="07D691E8" w14:textId="4B6927CA" w:rsidR="008479DB" w:rsidRDefault="0065289B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/>
                <w:kern w:val="0"/>
                <w:sz w:val="30"/>
                <w:szCs w:val="30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激活其乐学点。我课上经常点他回答问题，并予以鼓励和肯定，增强他学习的自信和兴趣。</w:t>
            </w:r>
          </w:p>
          <w:p w14:paraId="6378A7D4" w14:textId="77777777" w:rsidR="008479DB" w:rsidRDefault="0065289B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/>
                <w:kern w:val="0"/>
                <w:sz w:val="30"/>
                <w:szCs w:val="3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对他不足之处进行适当的批评。当我发现他的作业仍然比较马虎,中午人比较少时,我就把他喊到一边,先表扬他近阶段的进步表现,然后指出作业上还有需要改进的地方。</w:t>
            </w:r>
          </w:p>
          <w:p w14:paraId="4DA815C5" w14:textId="76C39184" w:rsidR="0065289B" w:rsidRDefault="0065289B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3</w:t>
            </w:r>
            <w:r>
              <w:rPr>
                <w:rFonts w:ascii="宋体" w:eastAsia="宋体" w:hAnsi="宋体" w:cs="宋体"/>
                <w:kern w:val="0"/>
                <w:sz w:val="30"/>
                <w:szCs w:val="3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利用延时时间对他没有掌握的知识点进行单独辅导。</w:t>
            </w:r>
          </w:p>
        </w:tc>
      </w:tr>
    </w:tbl>
    <w:p w14:paraId="5CC57EF0" w14:textId="77777777" w:rsidR="0065289B" w:rsidRDefault="0065289B">
      <w:pPr>
        <w:jc w:val="center"/>
        <w:rPr>
          <w:sz w:val="30"/>
          <w:szCs w:val="30"/>
        </w:rPr>
      </w:pPr>
    </w:p>
    <w:p w14:paraId="649A7A0C" w14:textId="77777777" w:rsidR="0065289B" w:rsidRDefault="0065289B">
      <w:pPr>
        <w:jc w:val="center"/>
        <w:rPr>
          <w:sz w:val="30"/>
          <w:szCs w:val="30"/>
        </w:rPr>
      </w:pPr>
    </w:p>
    <w:p w14:paraId="2BF9279B" w14:textId="77777777" w:rsidR="0065289B" w:rsidRDefault="0065289B">
      <w:pPr>
        <w:jc w:val="center"/>
        <w:rPr>
          <w:sz w:val="30"/>
          <w:szCs w:val="30"/>
        </w:rPr>
      </w:pPr>
    </w:p>
    <w:p w14:paraId="60BEE6F0" w14:textId="77777777" w:rsidR="0065289B" w:rsidRDefault="0065289B">
      <w:pPr>
        <w:jc w:val="center"/>
        <w:rPr>
          <w:sz w:val="30"/>
          <w:szCs w:val="30"/>
        </w:rPr>
      </w:pPr>
    </w:p>
    <w:p w14:paraId="3A388473" w14:textId="77777777" w:rsidR="0065289B" w:rsidRDefault="0065289B">
      <w:pPr>
        <w:jc w:val="center"/>
        <w:rPr>
          <w:sz w:val="30"/>
          <w:szCs w:val="30"/>
        </w:rPr>
      </w:pPr>
    </w:p>
    <w:p w14:paraId="5623B9AB" w14:textId="77777777" w:rsidR="0065289B" w:rsidRDefault="0065289B">
      <w:pPr>
        <w:jc w:val="center"/>
        <w:rPr>
          <w:sz w:val="30"/>
          <w:szCs w:val="30"/>
        </w:rPr>
      </w:pPr>
    </w:p>
    <w:p w14:paraId="3D7C4B3B" w14:textId="533EFEF4" w:rsidR="0065289B" w:rsidRDefault="00000000" w:rsidP="0065289B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28FC1D49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6AFC464F" w14:textId="77777777" w:rsidR="008479DB" w:rsidRDefault="008479D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8479DB" w14:paraId="70336C35" w14:textId="77777777">
        <w:tc>
          <w:tcPr>
            <w:tcW w:w="1548" w:type="dxa"/>
          </w:tcPr>
          <w:p w14:paraId="6B223C9F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B7C81FF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1293CC36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4B0DEC6A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8479DB" w14:paraId="04445C92" w14:textId="77777777">
        <w:tc>
          <w:tcPr>
            <w:tcW w:w="1548" w:type="dxa"/>
          </w:tcPr>
          <w:p w14:paraId="7FCB14F3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CEFBD78" w14:textId="0D44BE19" w:rsidR="008479DB" w:rsidRDefault="004401B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朱子凯</w:t>
            </w:r>
          </w:p>
        </w:tc>
      </w:tr>
      <w:tr w:rsidR="008479DB" w14:paraId="10454B46" w14:textId="77777777">
        <w:tc>
          <w:tcPr>
            <w:tcW w:w="8522" w:type="dxa"/>
            <w:gridSpan w:val="4"/>
          </w:tcPr>
          <w:p w14:paraId="4D9FF473" w14:textId="77777777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帮扶内容或帮扶心得：</w:t>
            </w:r>
          </w:p>
          <w:p w14:paraId="0C71CE73" w14:textId="067A98DC" w:rsidR="008479DB" w:rsidRDefault="00000000">
            <w:pPr>
              <w:ind w:firstLineChars="200" w:firstLine="600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该生</w:t>
            </w:r>
            <w:r w:rsidR="003F0293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上课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纪律较差,上课听讲极不专心,</w:t>
            </w:r>
            <w:r w:rsidR="003F0293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喜欢上课起哄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,</w:t>
            </w:r>
            <w:r w:rsidR="003F0293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但是对于知识的接受度较好，但是作业马虎不认真，所以平时成绩起伏比较大，不够稳定。</w:t>
            </w:r>
          </w:p>
          <w:p w14:paraId="0509D01F" w14:textId="23B7355F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1、加强与家长的联系经常性与其家长交谈,了解孩子最近在校内校外的表现情况并希望家长</w:t>
            </w:r>
            <w:r w:rsidR="003F0293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同我一起加强孩子的教育，提高自制力，改掉作业马虎的习惯。</w:t>
            </w:r>
          </w:p>
          <w:p w14:paraId="6481ED88" w14:textId="58E3CC59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2.平时我对他多加关注,</w:t>
            </w:r>
            <w:r w:rsidR="003F0293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上课认真的时候及时给予表扬，不认真时也及时提醒</w:t>
            </w: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。课堂上,多加鼓励和启发,引导他慢慢愿意回答老师的题,树立信心后他也不再恶意破坏纪律了。</w:t>
            </w:r>
          </w:p>
          <w:p w14:paraId="6782640E" w14:textId="7482C196" w:rsidR="008479DB" w:rsidRDefault="00000000">
            <w:pPr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3、</w:t>
            </w:r>
            <w:r w:rsidR="003F0293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平时作业提高对他的要求，审题仔细，字迹工整，做完后及时检查，培养良好的作业习惯。</w:t>
            </w:r>
          </w:p>
        </w:tc>
      </w:tr>
    </w:tbl>
    <w:p w14:paraId="0295AC84" w14:textId="77777777" w:rsidR="003F0293" w:rsidRDefault="003F0293">
      <w:pPr>
        <w:jc w:val="center"/>
        <w:rPr>
          <w:sz w:val="30"/>
          <w:szCs w:val="30"/>
        </w:rPr>
      </w:pPr>
    </w:p>
    <w:p w14:paraId="21D77DB8" w14:textId="77777777" w:rsidR="003F0293" w:rsidRDefault="003F0293">
      <w:pPr>
        <w:jc w:val="center"/>
        <w:rPr>
          <w:sz w:val="30"/>
          <w:szCs w:val="30"/>
        </w:rPr>
      </w:pPr>
    </w:p>
    <w:p w14:paraId="602867FE" w14:textId="77777777" w:rsidR="003F0293" w:rsidRDefault="003F0293">
      <w:pPr>
        <w:jc w:val="center"/>
        <w:rPr>
          <w:sz w:val="30"/>
          <w:szCs w:val="30"/>
        </w:rPr>
      </w:pPr>
    </w:p>
    <w:p w14:paraId="3B9C6257" w14:textId="57499E36" w:rsidR="003F0293" w:rsidRDefault="003F0293">
      <w:pPr>
        <w:jc w:val="center"/>
        <w:rPr>
          <w:sz w:val="30"/>
          <w:szCs w:val="30"/>
        </w:rPr>
      </w:pPr>
    </w:p>
    <w:p w14:paraId="3E476E3C" w14:textId="77777777" w:rsidR="003F0293" w:rsidRDefault="003F0293">
      <w:pPr>
        <w:jc w:val="center"/>
        <w:rPr>
          <w:rFonts w:hint="eastAsia"/>
          <w:sz w:val="30"/>
          <w:szCs w:val="30"/>
        </w:rPr>
      </w:pPr>
    </w:p>
    <w:p w14:paraId="4D657C45" w14:textId="092A6CCB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14:paraId="495D339D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1791F1FE" w14:textId="77777777" w:rsidR="008479DB" w:rsidRDefault="008479DB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8479DB" w14:paraId="7DE567BF" w14:textId="77777777">
        <w:tc>
          <w:tcPr>
            <w:tcW w:w="1548" w:type="dxa"/>
          </w:tcPr>
          <w:p w14:paraId="54FD5C96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6D5D2FE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14:paraId="240C0E5A" w14:textId="77777777" w:rsidR="008479DB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D8F4F62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8479DB" w14:paraId="609910C4" w14:textId="77777777">
        <w:tc>
          <w:tcPr>
            <w:tcW w:w="1548" w:type="dxa"/>
          </w:tcPr>
          <w:p w14:paraId="64CA020C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34BD6359" w14:textId="6452577F" w:rsidR="008479DB" w:rsidRDefault="003F0293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谭佩西</w:t>
            </w:r>
          </w:p>
        </w:tc>
      </w:tr>
      <w:tr w:rsidR="008479DB" w14:paraId="6448113F" w14:textId="77777777">
        <w:tc>
          <w:tcPr>
            <w:tcW w:w="8522" w:type="dxa"/>
            <w:gridSpan w:val="4"/>
          </w:tcPr>
          <w:p w14:paraId="6B251B53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09961D1E" w14:textId="6C846F14" w:rsidR="008479DB" w:rsidRDefault="00000000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该生性格</w:t>
            </w:r>
            <w:r w:rsidR="003F029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比较孤僻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="003F029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情绪容易失控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，对班级和学校里的事都不感兴趣，不关心。</w:t>
            </w:r>
            <w:r w:rsidR="008F438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上课容易走神，作业也是比较应付的心态。</w:t>
            </w:r>
          </w:p>
          <w:p w14:paraId="5EE7B2FB" w14:textId="5924ECEE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、与孩子谈心，增强</w:t>
            </w:r>
            <w:r w:rsidR="008F438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她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学习的积极性和自信心。</w:t>
            </w:r>
            <w:r w:rsidR="008F438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也让她保持平常心，不要把一时的得失看得太重。</w:t>
            </w:r>
          </w:p>
          <w:p w14:paraId="79CA3207" w14:textId="15B1A6CD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="008F438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平时上课多关注她，表现的好时及时提出表扬，上课不认真时，课后单独找她谈心，适当批评，让她感觉到老师是在关注她的。</w:t>
            </w:r>
          </w:p>
          <w:p w14:paraId="5CEE377E" w14:textId="50990F84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="008F438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作业做的好时打星鼓励她，鼓励她不会的题要积极的问我，经过一段时间，作业积极性提高，也时常会来问问题。</w:t>
            </w:r>
          </w:p>
          <w:p w14:paraId="39D3CDD7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、加强与家长的沟通与联系，明确要求，让家长明确责任，辅导孩子，让孩子健康成长。</w:t>
            </w:r>
          </w:p>
          <w:p w14:paraId="0D8C8E9F" w14:textId="45E82001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、针对学生的心理特征，引导学生积极参加班级多种多样的班级活动，让</w:t>
            </w:r>
            <w:r w:rsidR="008F438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她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感受来自班级的同学的关心和爱护。</w:t>
            </w:r>
          </w:p>
        </w:tc>
      </w:tr>
    </w:tbl>
    <w:p w14:paraId="00A031B4" w14:textId="77777777" w:rsidR="008F4380" w:rsidRDefault="008F4380">
      <w:pPr>
        <w:jc w:val="center"/>
        <w:rPr>
          <w:sz w:val="30"/>
          <w:szCs w:val="30"/>
        </w:rPr>
      </w:pPr>
    </w:p>
    <w:p w14:paraId="2CE50D64" w14:textId="77777777" w:rsidR="008F4380" w:rsidRDefault="008F4380">
      <w:pPr>
        <w:jc w:val="center"/>
        <w:rPr>
          <w:sz w:val="30"/>
          <w:szCs w:val="30"/>
        </w:rPr>
      </w:pPr>
    </w:p>
    <w:p w14:paraId="236E45D8" w14:textId="77777777" w:rsidR="008F4380" w:rsidRDefault="008F4380">
      <w:pPr>
        <w:jc w:val="center"/>
        <w:rPr>
          <w:sz w:val="30"/>
          <w:szCs w:val="30"/>
        </w:rPr>
      </w:pPr>
    </w:p>
    <w:p w14:paraId="3BCA9386" w14:textId="6A3F8F6D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658A5C43" w14:textId="77777777" w:rsidR="008479DB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0802555A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8479DB" w14:paraId="2B360023" w14:textId="77777777">
        <w:tc>
          <w:tcPr>
            <w:tcW w:w="1728" w:type="dxa"/>
          </w:tcPr>
          <w:p w14:paraId="5C911D75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46240172" w14:textId="613F4836" w:rsidR="008479DB" w:rsidRDefault="008F438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陈伟</w:t>
            </w:r>
          </w:p>
        </w:tc>
        <w:tc>
          <w:tcPr>
            <w:tcW w:w="1620" w:type="dxa"/>
          </w:tcPr>
          <w:p w14:paraId="6E585A7D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4E9452B6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8479DB" w14:paraId="6E2DF167" w14:textId="77777777">
        <w:tc>
          <w:tcPr>
            <w:tcW w:w="8522" w:type="dxa"/>
            <w:gridSpan w:val="5"/>
          </w:tcPr>
          <w:p w14:paraId="51B00765" w14:textId="77777777" w:rsidR="008479DB" w:rsidRDefault="00000000">
            <w:pPr>
              <w:spacing w:line="340" w:lineRule="atLeast"/>
              <w:ind w:firstLine="601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 w14:paraId="69188EDF" w14:textId="1F14E492" w:rsidR="008479DB" w:rsidRDefault="00000000">
            <w:pPr>
              <w:spacing w:line="340" w:lineRule="atLeast"/>
              <w:ind w:firstLine="601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我觉得</w:t>
            </w:r>
            <w:r w:rsidR="008F438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陈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老师在学校里非常关心我的学习，</w:t>
            </w:r>
            <w:r w:rsidR="008F438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上课会经常让我回答问题，不管我答得正不正确，都会给我鼓励，也让我越来越喜欢上课回答问题了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  <w:r w:rsidR="008F4380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陈老师也非常有耐心，我经常课间问老师问题，老师总是会一遍一遍地帮我解答，知道我</w:t>
            </w:r>
            <w:r w:rsidR="008C652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理解了为止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  <w:r w:rsidR="008C652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我现在学习的积极性比刚开学时高了很多，做作业也比以前认真，错的题也越来越少了，我能明显感觉到我的进步，陈老师也当着全班同学的夸奖了我的进步，也给我一些奖品奖励我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。。我要感谢</w:t>
            </w:r>
            <w:r w:rsidR="008C652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陈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老师及时帮助我改正缺点!</w:t>
            </w:r>
          </w:p>
        </w:tc>
      </w:tr>
      <w:tr w:rsidR="008479DB" w14:paraId="36830DC2" w14:textId="77777777">
        <w:tc>
          <w:tcPr>
            <w:tcW w:w="1728" w:type="dxa"/>
          </w:tcPr>
          <w:p w14:paraId="7392E7F0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65D8D533" w14:textId="081B84DD" w:rsidR="008479DB" w:rsidRDefault="008C652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谭佩西</w:t>
            </w:r>
          </w:p>
        </w:tc>
        <w:tc>
          <w:tcPr>
            <w:tcW w:w="2160" w:type="dxa"/>
            <w:gridSpan w:val="2"/>
          </w:tcPr>
          <w:p w14:paraId="4A77FED6" w14:textId="77777777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78783480" w14:textId="700670FA" w:rsidR="008479DB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三</w:t>
            </w:r>
            <w:r w:rsidR="008C6527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</w:t>
            </w:r>
          </w:p>
        </w:tc>
      </w:tr>
    </w:tbl>
    <w:p w14:paraId="5CB39DAC" w14:textId="77777777" w:rsidR="008479DB" w:rsidRDefault="00000000">
      <w:pPr>
        <w:spacing w:line="3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 w14:paraId="71B4B349" w14:textId="77777777" w:rsidR="008479DB" w:rsidRDefault="0000000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、老师姓名：指参加“</w:t>
      </w:r>
      <w:r>
        <w:rPr>
          <w:rFonts w:hint="eastAsia"/>
          <w:sz w:val="28"/>
          <w:szCs w:val="28"/>
        </w:rPr>
        <w:t>168</w:t>
      </w:r>
      <w:r>
        <w:rPr>
          <w:rFonts w:hint="eastAsia"/>
          <w:sz w:val="28"/>
          <w:szCs w:val="28"/>
        </w:rPr>
        <w:t>”爱生行动的教师姓名；</w:t>
      </w:r>
    </w:p>
    <w:p w14:paraId="3C4EF5A0" w14:textId="77777777" w:rsidR="008479DB" w:rsidRDefault="0000000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、填表人：指在“</w:t>
      </w:r>
      <w:r>
        <w:rPr>
          <w:rFonts w:hint="eastAsia"/>
          <w:sz w:val="28"/>
          <w:szCs w:val="28"/>
        </w:rPr>
        <w:t>168</w:t>
      </w:r>
      <w:r>
        <w:rPr>
          <w:rFonts w:hint="eastAsia"/>
          <w:sz w:val="28"/>
          <w:szCs w:val="28"/>
        </w:rPr>
        <w:t>”爱生行动中受到该教师关爱帮助的学生或其家长。</w:t>
      </w:r>
    </w:p>
    <w:p w14:paraId="3C31C993" w14:textId="77777777" w:rsidR="008479DB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847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Y3Yzg4N2RiYTU4NGZiMmVhNDIxMDIxZDg4ZTljYzcifQ=="/>
    <w:docVar w:name="KSO_WPS_MARK_KEY" w:val="ca42107d-7ba1-4078-b256-0e0d6ea0a0c6"/>
  </w:docVars>
  <w:rsids>
    <w:rsidRoot w:val="008E6A2C"/>
    <w:rsid w:val="00217842"/>
    <w:rsid w:val="003853B8"/>
    <w:rsid w:val="003C1840"/>
    <w:rsid w:val="003F0293"/>
    <w:rsid w:val="004401BA"/>
    <w:rsid w:val="0065289B"/>
    <w:rsid w:val="006E5E6B"/>
    <w:rsid w:val="008479DB"/>
    <w:rsid w:val="008C6527"/>
    <w:rsid w:val="008E1C79"/>
    <w:rsid w:val="008E6A2C"/>
    <w:rsid w:val="008F4380"/>
    <w:rsid w:val="00F53E8F"/>
    <w:rsid w:val="012F41F1"/>
    <w:rsid w:val="3BEF6CAE"/>
    <w:rsid w:val="52275F09"/>
    <w:rsid w:val="57005ABE"/>
    <w:rsid w:val="70207D1F"/>
    <w:rsid w:val="742E1F94"/>
    <w:rsid w:val="772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DC7E5"/>
  <w15:docId w15:val="{F9DA8140-A8D3-402F-BF07-6E412D73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18360915818@163.com</cp:lastModifiedBy>
  <cp:revision>10</cp:revision>
  <cp:lastPrinted>2018-10-19T00:41:00Z</cp:lastPrinted>
  <dcterms:created xsi:type="dcterms:W3CDTF">2018-10-11T02:14:00Z</dcterms:created>
  <dcterms:modified xsi:type="dcterms:W3CDTF">2023-01-10T11:52:00Z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2F2D12CB78DD41B48E1C272B985E9B66</vt:lpwstr>
  </property>
</Properties>
</file>