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2023.3.15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三</w:t>
      </w:r>
      <w:r>
        <w:rPr>
          <w:rFonts w:hint="eastAsia" w:ascii="Times New Roman" w:hAnsi="Times New Roman" w:eastAsia="宋体" w:cs="Times New Roman"/>
          <w:sz w:val="28"/>
          <w:szCs w:val="28"/>
          <w:lang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春天真美丽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cstheme="minorEastAsia"/>
          <w:sz w:val="21"/>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今天9位小朋友请假，最近流感比较严重，请小朋友注意做好防护措施，不要去人员密集的地方</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早上来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Cs/>
          <w:color w:val="000000"/>
          <w:szCs w:val="21"/>
          <w:lang w:val="en-US" w:eastAsia="zh-CN"/>
        </w:rPr>
      </w:pPr>
    </w:p>
    <w:p>
      <w:pPr>
        <w:rPr>
          <w:rFonts w:hint="eastAsia"/>
          <w:b/>
          <w:bCs/>
          <w:color w:val="auto"/>
          <w:sz w:val="21"/>
          <w:szCs w:val="21"/>
          <w:lang w:val="en-US" w:eastAsia="zh-CN"/>
        </w:rPr>
      </w:pPr>
      <w:r>
        <w:rPr>
          <w:rFonts w:hint="eastAsia" w:ascii="宋体" w:hAnsi="宋体" w:cs="宋体"/>
          <w:b/>
          <w:color w:val="000000"/>
          <w:szCs w:val="21"/>
          <w:lang w:val="en-US" w:eastAsia="zh-CN"/>
        </w:rPr>
        <w:t>二、集体活动：音乐《蝴蝶花》</w:t>
      </w:r>
    </w:p>
    <w:p>
      <w:pPr>
        <w:ind w:firstLine="420" w:firstLineChars="200"/>
        <w:rPr>
          <w:rFonts w:ascii="宋体" w:hAnsi="宋体" w:eastAsia="宋体" w:cs="宋体"/>
          <w:color w:val="auto"/>
          <w:sz w:val="21"/>
          <w:szCs w:val="21"/>
        </w:rPr>
      </w:pPr>
      <w:r>
        <w:rPr>
          <w:rFonts w:hint="eastAsia"/>
          <w:szCs w:val="21"/>
        </w:rPr>
        <w:t>音乐《美丽的蝴蝶找花》是一首D大调问答式的歌曲。曲风欢快活泼充满童趣，歌词简单易懂，旋律时而欢快跳跃时而舒缓柔美。歌曲内容描述了一位小朋友粗心大意地把蝴蝶花看成了蝴蝶而引发的有趣的事，歌曲中的休止符和附点音符的运用更是凸显了乐曲的趣味。本次活动主要引导幼儿感知乐曲内容及情绪学唱歌曲，能够有表情的表现歌曲所表达的疑问和恍然大悟的情绪体验。</w:t>
      </w:r>
    </w:p>
    <w:p>
      <w:pPr>
        <w:ind w:firstLine="420" w:firstLineChars="200"/>
        <w:rPr>
          <w:rFonts w:hint="default" w:ascii="宋体" w:hAnsi="宋体" w:eastAsiaTheme="minorEastAsia"/>
          <w:szCs w:val="21"/>
          <w:lang w:val="en-US" w:eastAsia="zh-CN"/>
        </w:rPr>
      </w:pP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阴少帅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none"/>
          <w:lang w:val="en-US" w:eastAsia="zh-CN"/>
        </w:rPr>
        <w:t>小朋友会</w:t>
      </w:r>
      <w:r>
        <w:rPr>
          <w:rFonts w:hint="eastAsia"/>
        </w:rPr>
        <w:t>感知歌曲欢快活泼的情绪</w:t>
      </w:r>
      <w:r>
        <w:rPr>
          <w:rFonts w:hint="eastAsia"/>
          <w:lang w:eastAsia="zh-CN"/>
        </w:rPr>
        <w:t>，</w:t>
      </w:r>
      <w:r>
        <w:rPr>
          <w:rFonts w:hint="eastAsia"/>
          <w:lang w:val="en-US" w:eastAsia="zh-CN"/>
        </w:rPr>
        <w:t>并</w:t>
      </w:r>
      <w:r>
        <w:rPr>
          <w:rFonts w:hint="eastAsia"/>
        </w:rPr>
        <w:t>用不同的表情和自然的声音表现出歌曲中的不同情绪</w:t>
      </w:r>
      <w:r>
        <w:rPr>
          <w:rFonts w:hint="eastAsia"/>
          <w:lang w:eastAsia="zh-CN"/>
        </w:rPr>
        <w:t>。</w:t>
      </w: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丁曼婷</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胡奕可</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许诺言</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hint="eastAsia"/>
          <w:lang w:val="en-US" w:eastAsia="zh-CN"/>
        </w:rPr>
        <w:t>小朋友也可以跟着音乐一起歌唱内容。</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hint="eastAsia"/>
          <w:lang w:val="en-US" w:eastAsia="zh-CN"/>
        </w:rPr>
        <w:t>小朋友也要耐心一些，学本领的时候不要影响其他人哦~</w:t>
      </w:r>
    </w:p>
    <w:p>
      <w:pPr>
        <w:ind w:firstLine="420" w:firstLineChars="200"/>
        <w:rPr>
          <w:rFonts w:hint="eastAsia" w:ascii="宋体" w:hAnsi="宋体"/>
          <w:szCs w:val="21"/>
        </w:rPr>
      </w:pPr>
    </w:p>
    <w:p>
      <w:pPr>
        <w:ind w:firstLine="422" w:firstLineChars="200"/>
        <w:rPr>
          <w:rFonts w:hint="default" w:ascii="宋体" w:hAnsi="宋体" w:cs="宋体"/>
          <w:b w:val="0"/>
          <w:bCs/>
          <w:color w:val="000000"/>
          <w:szCs w:val="21"/>
          <w:lang w:val="en-US" w:eastAsia="zh-CN"/>
        </w:rPr>
      </w:pPr>
      <w:r>
        <w:rPr>
          <w:rFonts w:hint="eastAsia"/>
          <w:b/>
          <w:bCs/>
          <w:color w:val="auto"/>
          <w:sz w:val="21"/>
          <w:szCs w:val="21"/>
          <w:lang w:val="en-US" w:eastAsia="zh-CN"/>
        </w:rPr>
        <w:t>三、区域游戏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400300" cy="1800225"/>
                  <wp:effectExtent l="0" t="0" r="0" b="3175"/>
                  <wp:docPr id="2" name="图片 2" descr="C:/Users/ADMINI~1/AppData/Local/Temp/picturecompress_2023031519155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picturecompress_20230315191551/output_1.jpgoutput_1"/>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p>
        </w:tc>
        <w:tc>
          <w:tcPr>
            <w:tcW w:w="4261" w:type="dxa"/>
          </w:tcPr>
          <w:p>
            <w:pPr>
              <w:tabs>
                <w:tab w:val="left" w:pos="1502"/>
              </w:tabs>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3" name="图片 3" descr="IMG_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959"/>
                          <pic:cNvPicPr>
                            <a:picLocks noChangeAspect="1"/>
                          </pic:cNvPicPr>
                        </pic:nvPicPr>
                        <pic:blipFill>
                          <a:blip r:embed="rId6"/>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我今天将积木垒高做了一个地基，在上面搭了一座小城市哦。</w:t>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我们一起来玩过家家吧。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4" name="图片 4" descr="IMG_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960"/>
                          <pic:cNvPicPr>
                            <a:picLocks noChangeAspect="1"/>
                          </pic:cNvPicPr>
                        </pic:nvPicPr>
                        <pic:blipFill>
                          <a:blip r:embed="rId7"/>
                          <a:stretch>
                            <a:fillRect/>
                          </a:stretch>
                        </pic:blipFill>
                        <pic:spPr>
                          <a:xfrm>
                            <a:off x="0" y="0"/>
                            <a:ext cx="2560320" cy="1920240"/>
                          </a:xfrm>
                          <a:prstGeom prst="rect">
                            <a:avLst/>
                          </a:prstGeom>
                        </pic:spPr>
                      </pic:pic>
                    </a:graphicData>
                  </a:graphic>
                </wp:inline>
              </w:drawing>
            </w:r>
          </w:p>
        </w:tc>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5" name="图片 5" descr="IMG_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961"/>
                          <pic:cNvPicPr>
                            <a:picLocks noChangeAspect="1"/>
                          </pic:cNvPicPr>
                        </pic:nvPicPr>
                        <pic:blipFill>
                          <a:blip r:embed="rId8"/>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我会玩俄罗斯方块，将上面的空格排满。</w:t>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我们一起来玩平衡游戏，你放一块我放一块。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default"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6" name="图片 6" descr="IMG_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962"/>
                          <pic:cNvPicPr>
                            <a:picLocks noChangeAspect="1"/>
                          </pic:cNvPicPr>
                        </pic:nvPicPr>
                        <pic:blipFill>
                          <a:blip r:embed="rId9"/>
                          <a:stretch>
                            <a:fillRect/>
                          </a:stretch>
                        </pic:blipFill>
                        <pic:spPr>
                          <a:xfrm>
                            <a:off x="0" y="0"/>
                            <a:ext cx="2560320" cy="1920240"/>
                          </a:xfrm>
                          <a:prstGeom prst="rect">
                            <a:avLst/>
                          </a:prstGeom>
                        </pic:spPr>
                      </pic:pic>
                    </a:graphicData>
                  </a:graphic>
                </wp:inline>
              </w:drawing>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default"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7" name="图片 7" descr="IMG_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963"/>
                          <pic:cNvPicPr>
                            <a:picLocks noChangeAspect="1"/>
                          </pic:cNvPicPr>
                        </pic:nvPicPr>
                        <pic:blipFill>
                          <a:blip r:embed="rId10"/>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我用彩泥制作美丽的小花，要做很多个小圆球呢。</w:t>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用筷子夹豆豆有点困难哦，但是我还是可以多锻炼一下的。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四、户外活动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cs="宋体"/>
          <w:b w:val="0"/>
          <w:bCs/>
          <w:color w:val="000000"/>
          <w:szCs w:val="21"/>
          <w:lang w:val="en-US" w:eastAsia="zh-CN"/>
        </w:rPr>
      </w:pPr>
      <w:r>
        <w:rPr>
          <w:rFonts w:hint="eastAsia" w:ascii="宋体" w:hAnsi="宋体" w:cs="宋体"/>
          <w:b w:val="0"/>
          <w:bCs/>
          <w:color w:val="000000"/>
          <w:szCs w:val="21"/>
          <w:lang w:val="en-US" w:eastAsia="zh-CN"/>
        </w:rPr>
        <w:t>今天我们进行了进行滑滑梯游戏，上午天气相对比较炎热，孩子们将外套脱下来后进行游戏。在老师的提醒下孩子们尽量慢一些奔跑，出了汗知道在一旁喝水休息。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center"/>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drawing>
          <wp:inline distT="0" distB="0" distL="114300" distR="114300">
            <wp:extent cx="2400300" cy="1800225"/>
            <wp:effectExtent l="0" t="0" r="0" b="3175"/>
            <wp:docPr id="12" name="图片 12" descr="C:/Users/ADMINI~1/AppData/Local/Temp/picturecompress_2023031519163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picturecompress_20230315191636/output_1.jpgoutput_1"/>
                    <pic:cNvPicPr>
                      <a:picLocks noChangeAspect="1"/>
                    </pic:cNvPicPr>
                  </pic:nvPicPr>
                  <pic:blipFill>
                    <a:blip r:embed="rId11"/>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1" name="图片 11" descr="C:/Users/ADMINI~1/AppData/Local/Temp/picturecompress_20230315191636/output_2.jpgoutp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picturecompress_20230315191636/output_2.jpgoutput_2"/>
                    <pic:cNvPicPr>
                      <a:picLocks noChangeAspect="1"/>
                    </pic:cNvPicPr>
                  </pic:nvPicPr>
                  <pic:blipFill>
                    <a:blip r:embed="rId12"/>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0" name="图片 10" descr="C:/Users/ADMINI~1/AppData/Local/Temp/picturecompress_20230315191636/output_3.jpgoutpu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picturecompress_20230315191636/output_3.jpgoutput_3"/>
                    <pic:cNvPicPr>
                      <a:picLocks noChangeAspect="1"/>
                    </pic:cNvPicPr>
                  </pic:nvPicPr>
                  <pic:blipFill>
                    <a:blip r:embed="rId13"/>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9" name="图片 9" descr="C:/Users/ADMINI~1/AppData/Local/Temp/picturecompress_20230315191636/output_4.jpgoutpu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picturecompress_20230315191636/output_4.jpgoutput_4"/>
                    <pic:cNvPicPr>
                      <a:picLocks noChangeAspect="1"/>
                    </pic:cNvPicPr>
                  </pic:nvPicPr>
                  <pic:blipFill>
                    <a:blip r:embed="rId14"/>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8" name="图片 8" descr="C:/Users/ADMINI~1/AppData/Local/Temp/picturecompress_20230315191636/output_5.jpgoutpu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picturecompress_20230315191636/output_5.jpgoutput_5"/>
                    <pic:cNvPicPr>
                      <a:picLocks noChangeAspect="1"/>
                    </pic:cNvPicPr>
                  </pic:nvPicPr>
                  <pic:blipFill>
                    <a:blip r:embed="rId15"/>
                    <a:stretch>
                      <a:fillRect/>
                    </a:stretch>
                  </pic:blipFill>
                  <pic:spPr>
                    <a:xfrm>
                      <a:off x="0" y="0"/>
                      <a:ext cx="2400300" cy="18002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五、生活活动</w:t>
      </w:r>
    </w:p>
    <w:p>
      <w:pPr>
        <w:ind w:firstLine="843" w:firstLineChars="400"/>
        <w:rPr>
          <w:rFonts w:hint="default" w:ascii="宋体" w:hAnsi="宋体" w:cs="宋体"/>
          <w:b w:val="0"/>
          <w:bCs/>
          <w:color w:val="000000"/>
          <w:szCs w:val="21"/>
          <w:lang w:val="en-US" w:eastAsia="zh-CN"/>
        </w:rPr>
      </w:pPr>
      <w:r>
        <w:rPr>
          <w:rFonts w:hint="eastAsia" w:ascii="宋体" w:hAnsi="宋体" w:cs="宋体"/>
          <w:b/>
          <w:color w:val="000000"/>
          <w:szCs w:val="21"/>
          <w:lang w:val="en-US" w:eastAsia="zh-CN"/>
        </w:rPr>
        <w:t>午餐情况：</w:t>
      </w:r>
      <w:r>
        <w:rPr>
          <w:rFonts w:hint="eastAsia" w:ascii="宋体" w:hAnsi="宋体" w:cs="宋体"/>
          <w:b w:val="0"/>
          <w:bCs/>
          <w:color w:val="000000"/>
          <w:szCs w:val="21"/>
          <w:lang w:val="en-US" w:eastAsia="zh-CN"/>
        </w:rPr>
        <w:t>今天吃的是意大利面，喝的是三鲜肉圆汤。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840" w:firstLineChars="400"/>
        <w:jc w:val="left"/>
        <w:textAlignment w:val="auto"/>
        <w:rPr>
          <w:rFonts w:hint="eastAsia" w:ascii="宋体" w:hAnsi="宋体" w:cs="宋体"/>
          <w:b w:val="0"/>
          <w:bCs/>
          <w:color w:val="000000"/>
          <w:szCs w:val="21"/>
          <w:u w:val="none"/>
          <w:lang w:val="en-US" w:eastAsia="zh-CN"/>
        </w:rPr>
      </w:pPr>
      <w:r>
        <w:rPr>
          <w:rFonts w:hint="eastAsia" w:ascii="宋体" w:hAnsi="宋体" w:cs="宋体"/>
          <w:b w:val="0"/>
          <w:bCs/>
          <w:color w:val="000000"/>
          <w:szCs w:val="21"/>
          <w:u w:val="none"/>
          <w:lang w:val="en-US" w:eastAsia="zh-CN"/>
        </w:rPr>
        <w:t>添面的有：徐梓赫、徐佳伊、周艺天、申晓文、丁蔓婷、谌睿、许诺言、杨易。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cs="宋体"/>
          <w:b w:val="0"/>
          <w:bCs/>
          <w:color w:val="000000"/>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六、温馨提示</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1.安全作业别忘记点击完成哦~。</w:t>
      </w:r>
      <w:bookmarkStart w:id="0" w:name="_GoBack"/>
      <w:bookmarkEnd w:id="0"/>
    </w:p>
    <w:sectPr>
      <w:headerReference r:id="rId3" w:type="default"/>
      <w:pgSz w:w="11906" w:h="16838"/>
      <w:pgMar w:top="1440" w:right="1686" w:bottom="491"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-553085</wp:posOffset>
          </wp:positionV>
          <wp:extent cx="7559675" cy="10692130"/>
          <wp:effectExtent l="0" t="0" r="9525" b="1270"/>
          <wp:wrapNone/>
          <wp:docPr id="1" name="图片 1" descr="a-信纸草稿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信纸草稿_13"/>
                  <pic:cNvPicPr>
                    <a:picLocks noChangeAspect="1"/>
                  </pic:cNvPicPr>
                </pic:nvPicPr>
                <pic:blipFill>
                  <a:blip r:embed="rId1"/>
                  <a:stretch>
                    <a:fillRect/>
                  </a:stretch>
                </pic:blipFill>
                <pic:spPr>
                  <a:xfrm>
                    <a:off x="0" y="0"/>
                    <a:ext cx="755967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gsImhkaWQiOiIwMDBkY2QxNzQ2ZjM2YTVjYWVmOTQ2YjMxOWYwNTYyYiIsInVzZXJDb3VudCI6Mn0="/>
  </w:docVars>
  <w:rsids>
    <w:rsidRoot w:val="767A192E"/>
    <w:rsid w:val="04205696"/>
    <w:rsid w:val="0C03621B"/>
    <w:rsid w:val="0D4471D1"/>
    <w:rsid w:val="0F0A664C"/>
    <w:rsid w:val="0F7E1E41"/>
    <w:rsid w:val="10BD1609"/>
    <w:rsid w:val="118F138F"/>
    <w:rsid w:val="11D60E00"/>
    <w:rsid w:val="12C05C68"/>
    <w:rsid w:val="12E94889"/>
    <w:rsid w:val="141270DF"/>
    <w:rsid w:val="16443E43"/>
    <w:rsid w:val="169A6283"/>
    <w:rsid w:val="17AD1F57"/>
    <w:rsid w:val="182878F6"/>
    <w:rsid w:val="19474616"/>
    <w:rsid w:val="1C853553"/>
    <w:rsid w:val="1DCF332C"/>
    <w:rsid w:val="1EA739DD"/>
    <w:rsid w:val="1F927C5D"/>
    <w:rsid w:val="241C2348"/>
    <w:rsid w:val="28354157"/>
    <w:rsid w:val="2A3C1FE2"/>
    <w:rsid w:val="2BFD3212"/>
    <w:rsid w:val="2DE35196"/>
    <w:rsid w:val="303E6093"/>
    <w:rsid w:val="30564EB6"/>
    <w:rsid w:val="32DF0101"/>
    <w:rsid w:val="332F74DC"/>
    <w:rsid w:val="3672558B"/>
    <w:rsid w:val="38F37AA1"/>
    <w:rsid w:val="396D0543"/>
    <w:rsid w:val="3B240821"/>
    <w:rsid w:val="417225E8"/>
    <w:rsid w:val="41FE2B6F"/>
    <w:rsid w:val="4761104F"/>
    <w:rsid w:val="4B9E0825"/>
    <w:rsid w:val="4D0B685F"/>
    <w:rsid w:val="4D5E5583"/>
    <w:rsid w:val="54076AB4"/>
    <w:rsid w:val="54357E14"/>
    <w:rsid w:val="55032FB4"/>
    <w:rsid w:val="56DB278C"/>
    <w:rsid w:val="587B3A2E"/>
    <w:rsid w:val="5BD3216D"/>
    <w:rsid w:val="5D885831"/>
    <w:rsid w:val="5E2837A1"/>
    <w:rsid w:val="5F2209B3"/>
    <w:rsid w:val="5FE93D86"/>
    <w:rsid w:val="5FF76C10"/>
    <w:rsid w:val="62210161"/>
    <w:rsid w:val="63032358"/>
    <w:rsid w:val="63522991"/>
    <w:rsid w:val="64D7267F"/>
    <w:rsid w:val="6544591A"/>
    <w:rsid w:val="65BA093C"/>
    <w:rsid w:val="685620B3"/>
    <w:rsid w:val="6F8D63A0"/>
    <w:rsid w:val="70FA50D5"/>
    <w:rsid w:val="718D7167"/>
    <w:rsid w:val="73F90DAF"/>
    <w:rsid w:val="75972E23"/>
    <w:rsid w:val="767A192E"/>
    <w:rsid w:val="77F04406"/>
    <w:rsid w:val="7F1033C5"/>
    <w:rsid w:val="7FEB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cf2cbd26-8a7c-4072-89cb-1fd853e80cb7\&#21487;&#29233;&#21345;&#36890;&#20820;&#23376;&#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可爱卡通兔子信纸.docx</Template>
  <Pages>3</Pages>
  <Words>593</Words>
  <Characters>603</Characters>
  <Lines>0</Lines>
  <Paragraphs>0</Paragraphs>
  <TotalTime>14</TotalTime>
  <ScaleCrop>false</ScaleCrop>
  <LinksUpToDate>false</LinksUpToDate>
  <CharactersWithSpaces>607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2021-09-14T23:57:00Z</dcterms:created>
  <dc:creator>Moent</dc:creator>
  <cp:lastModifiedBy>Moent</cp:lastModifiedBy>
  <dcterms:modified xsi:type="dcterms:W3CDTF">2023-03-15T11:40:57Z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UUID">
    <vt:lpwstr>v1.0_mb_ibF7YPzcA6c22zWNiGCngQ==</vt:lpwstr>
  </property>
  <property fmtid="{D5CDD505-2E9C-101B-9397-08002B2CF9AE}" pid="4" name="ICV">
    <vt:lpwstr>E3FDCFFFE71F47F2AC15C6CD8C066D27</vt:lpwstr>
  </property>
</Properties>
</file>