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生物必修新教材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下的高一</w:t>
      </w:r>
      <w:r>
        <w:rPr>
          <w:rFonts w:hint="eastAsia" w:ascii="宋体" w:hAnsi="宋体" w:eastAsia="宋体" w:cs="宋体"/>
          <w:sz w:val="28"/>
          <w:szCs w:val="28"/>
        </w:rPr>
        <w:t>教学策略研究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结题报告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课题提出的背景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的课程结构压缩了必修，适当增加了选修，且设计了选修的层次，凸显了学生的选择性。对于新高一，新教材，新高考，新的课程标准，可以说是万事开头难。难在师生要在新的课程理念指导下进行教与学；难在落实发展学生核心素养的要求；难在把握好教学内容的时代性、基础性和选择性的有机统一；难在引发和保持学生的学习兴趣和探索精神，为后续模块的学习奠定较好的基础。尤其是高一进行的必修模块的学习，若是必修模块学不好，会严重影响学生对生物课程的学习积极性，甚至可能影响学生今后是否选择生物学3个选择性必修模块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困难既是挑战，也是机遇。本学年就必修模块的育人价值，教学内容的设计思路和呈现方式进行探索研究。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二、课题研究的意义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通过本学年必修课程的教学，发展学生的生物学学科素养。学科核心素养是学科育人价值的集中体现，是学生通过学科学习而逐步形成正确的价值观、必备品格和关键能力。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物必修模块的教学，希望体现如下育人价值：1、建立生命观，促进科学的自然观和世界观的形成；2、训练科学思维。提升思维品质；3、开展科学探究，理解科学的过程和本质；4、提升社会责任意识，增强担当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三、理论依据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学不仅是一个理论体系，还包括一系列实验方法、解决问题的思路和工作范式。初中生物学课程标准“科学探究”作为“内容标准”中的一个独立主题。高中生物学虽然不再单独将科学研究作为一个内容主题，但要求将探究作为学生基本学习方式贯穿各个模块，更好地达成三维目标的同时，加深对科学探究的理解。为此，高中生物学课程强调学生实验和动手活动，强调学生观察和获取一手数据的经历，并要求学生在主动参与的学习经历中深入理解知识、发展能力。这就要求教师的教学活动的设计与实施，对学生是一种导向和推动作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将发展学生核心素养作为出发点和落脚点，并在“学业要求”和“学业质量标准”中，对达成核心素养的课程目标提出阶段性和终结性的要求。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课题研究的主要内容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1、教学目标的再聚焦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目标从三维目标的大而全聚焦核心部分，即少而精的核心素养。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、教学内容的再提炼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从止于知识技能，固化过程方法，与生活实际脱离的“知识技能，过程方法”提炼成“学科思想，学科价值”，挖掘学科思维，重视变通应用，应用凸显价值。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3、教学内容再综合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从是什么？为什么？重“树木”轻“森林”，重解惑轻应用的“概念分解”到“综合大概念”，基于概念联系的综合，基于问题解决的综合，基于做人做事的应用。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4、问题情境再还原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从远离学生，推理编制，过度整理，虚构事实的“问题情境”还原为真实情境，再现真实，返璞归真，去伪存真，贴近学生。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5、解决问题再实践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从运用各种练习，尤其是各种填空、判断等结构良好，具有标准答案的问题设计，到多些源于社会和生产实践的真实问题，学生实践完成的微项目，“实践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认识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再实践”。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课题研究的方法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1.文献研究法：搜集并整理相关论文资料，进行理论学习，认真阅读有关学案教学法的书籍及论文，提高自己的理论水平；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2.个案分析法：广泛听取高一高二高三各年级和不同年龄段教师的课，观察评估课堂教学效果及学生反应或反馈情况，总结培养或激发学生学案学习的方法和能力。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问卷调查法：在学生中进行问卷调查，总结学生在学案教学法中存在的问题和成功的经验，并结合学生的实际学习情况，归纳出新课程背景下如何更有效的培养高中学生主动思考，主动参与讨论分析的能力和科学探究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4.观察法：抽取样本，兼顾不同年级不同班级，观察和分析学生对学案教学法的不同表现，对比分析，不断更新完善。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5、实验法：主要通过启发式、交互式、讨论式、探究式教学方法，增加学生主动参与教学活动的意识。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课题研究的主要步骤和过程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、研究目标：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  <w:t>本学期课题主要达到如下目标：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理论学习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探索适合我校生物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必修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的教学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策略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教师通过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实践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操作，认证改进方案的可行性。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  <w:t>3、通过研究和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整理出一套切合我校实际情况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适合开展的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实践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方案。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通过课题研究，发挥教师的引领作用，把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的主动权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还给学生，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的过程中发挥主体地位。学生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自己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自主探究、亲身实践、合作交流的氛围中，提高学科素养，从而促进学生的发展。充分重视学习方法的指导和学习习惯的养成教育，强化学生学习过程的自主意识，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让学生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变得更有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效率和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价值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、课题研究进度与时间安排：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第一阶段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理论研究阶段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2021年3月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召开课题组成员座谈会，研讨和部署本学期课题研究工作计划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，明确研究计划，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确定本学期的研究重点。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制订本学期课题研究计划。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搜集、学习与课题相关的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理论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资料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第二阶段：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教师展示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方案，探讨其可行性，提出修改意见，修改方案。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2021年1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2021年3月-5月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确立具体的实验内容，，设计试验课教案。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针对试验课教案提出修改意见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修改教案，开展试验课并评议。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第三阶段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反思、整理总结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2021年2月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，2021年6月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经过全体课题组成员的共同努力，随着课题研究的深入，一堂堂的课题实验课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一次次生动活泼的教科研论坛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一个个富有思想、蕴含新课程理念的总结交流活动，使课题研究取得了一些成效，主要体现为：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更新了课题成员的教育理念，提高了教师的科研水平。随着课题的确立，我们进行了一系列的有效教学理论的头脑风暴学习，强化了教师的校本培训。课题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成员们经常在图书馆、网络查阅学习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适应课程标准的高一新教材</w:t>
      </w:r>
      <w:r>
        <w:rPr>
          <w:rFonts w:hint="eastAsia" w:ascii="宋体" w:hAnsi="宋体" w:eastAsia="宋体" w:cs="宋体"/>
          <w:sz w:val="24"/>
          <w:szCs w:val="24"/>
        </w:rPr>
        <w:t>教学的最新理论成果、教育专家的网络视频，学习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高一必修新教材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“新高考”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相关的一些</w:t>
      </w:r>
      <w:r>
        <w:rPr>
          <w:rFonts w:hint="eastAsia" w:ascii="宋体" w:hAnsi="宋体" w:eastAsia="宋体" w:cs="宋体"/>
          <w:sz w:val="24"/>
          <w:szCs w:val="24"/>
        </w:rPr>
        <w:t>文章，并举办了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沙龙活动</w:t>
      </w:r>
      <w:r>
        <w:rPr>
          <w:rFonts w:hint="eastAsia" w:ascii="宋体" w:hAnsi="宋体" w:eastAsia="宋体" w:cs="宋体"/>
          <w:sz w:val="24"/>
          <w:szCs w:val="24"/>
        </w:rPr>
        <w:t>，组织教师学习交流，统一思想，更新教育理念。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随着课题研究的深入开展，学生和教师在课题研究中得到可喜成长，取得了可喜的成绩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生成了一批实施有效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教学的典型课例，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也写</w:t>
      </w:r>
      <w:r>
        <w:rPr>
          <w:rFonts w:hint="eastAsia" w:ascii="宋体" w:hAnsi="宋体" w:eastAsia="宋体" w:cs="宋体"/>
          <w:sz w:val="24"/>
          <w:szCs w:val="24"/>
        </w:rPr>
        <w:t>了一些提高课堂教学效益的教研文章，培养一支能够适应新课程发展要求的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 w:cs="宋体"/>
          <w:sz w:val="24"/>
          <w:szCs w:val="24"/>
        </w:rPr>
        <w:t>教师队伍，课题研究的影响进一步扩大。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、促进了学生学习方法的转变，提高了自主学习能力。课题组已形成了一些学生自主学习的学案资料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教学模具</w:t>
      </w:r>
      <w:r>
        <w:rPr>
          <w:rFonts w:hint="eastAsia" w:ascii="宋体" w:hAnsi="宋体" w:eastAsia="宋体" w:cs="宋体"/>
          <w:sz w:val="24"/>
          <w:szCs w:val="24"/>
        </w:rPr>
        <w:t>。在使用过程中，我们把学案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教具</w:t>
      </w:r>
      <w:r>
        <w:rPr>
          <w:rFonts w:hint="eastAsia" w:ascii="宋体" w:hAnsi="宋体" w:eastAsia="宋体" w:cs="宋体"/>
          <w:sz w:val="24"/>
          <w:szCs w:val="24"/>
        </w:rPr>
        <w:t>提早发下去，要求学生先自学，并记下疑难问题，上课时学习小组分组讨论在自学时的疑难问题，仍解决不了的，由组长报给老师；教师在这期间主要巡回各个小组，听取讨论，并进行针对性指导；对教材中可通过分析概括出的规律，为学生提供方案，引导学生开动脑筋，直至把问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通过实施有效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课堂实践，学生的学习态度、学习行为、学习方式、学习能力有实质性的变化，学生的学习积极性、主动性增强了。学生由原来的被动接受者变成了主动学习者，由原来的听众和观众变成了表演者，由原来的被提问者变成了提出问题者。学生的自信心增强了，由原来的害怕发言者逐渐变成了争先恐后发言者，实现了从对问题的单向认知到对问题的多向思维的转变，学生自主学习的能力也有了很大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、促进了课堂教学模式的改变，提高了课堂教学效率。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模型教具的</w:t>
      </w:r>
      <w:r>
        <w:rPr>
          <w:rFonts w:hint="eastAsia" w:ascii="宋体" w:hAnsi="宋体" w:eastAsia="宋体" w:cs="宋体"/>
          <w:sz w:val="24"/>
          <w:szCs w:val="24"/>
        </w:rPr>
        <w:t>教学设计仅仅是纸上谈兵是远远不够的，为了验证我们的设计是否合理、是否具有可操作性、是否具有普遍性，课题组以课堂教学为依托，进行实践验证，实施高效课堂展示，构建有效课堂，把课题研究推向纵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创造多种机会为全校的领导、教师展示我们高效课堂的实践课，通过同行评课研讨从而提高课堂的有效教学。利用各种研讨活动，探讨各个学科各种课型有效教学的教学策略，帮助各位老师突破教学方法的旧框架，注重挖掘学生的创新潜能，注重训练学生的理性思维，追求高效、优质的教学效果，促使老师们的课堂真正有实效、有价值。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</w:rPr>
        <w:t>所上的《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减数分裂</w:t>
      </w:r>
      <w:r>
        <w:rPr>
          <w:rFonts w:hint="eastAsia" w:ascii="宋体" w:hAnsi="宋体" w:eastAsia="宋体" w:cs="宋体"/>
          <w:sz w:val="24"/>
          <w:szCs w:val="24"/>
        </w:rPr>
        <w:t>》，激情互动、诱思探究、成功体验；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必修一我们四位老师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的同课异构——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蛋白质是生命活动的主要承担者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理论联系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</w:t>
      </w:r>
      <w:r>
        <w:rPr>
          <w:rFonts w:hint="eastAsia" w:ascii="宋体" w:hAnsi="宋体" w:eastAsia="宋体" w:cs="宋体"/>
          <w:sz w:val="24"/>
          <w:szCs w:val="24"/>
        </w:rPr>
        <w:t>生活、建构生命课堂，这些都是对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>效课堂教学的实践和检验，效果很好。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课题研究存在的主要问题及今后的设想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本课题的研究，我们的学生学习学习兴趣浓厚、学习方式多样、综合素质也有了很大的提高。我们的教师凝聚力日益加强、有效教学的理念更加深入人心、教师素质能力不断提高。课题虽然按计划基本上完成了预定的研究任务，但我们发现还是有许多值得我们去研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、我们有计划、分阶段地展开课堂教学效益的调查研究，全面了解当前地理课堂教学存在的问题，征求良好的课堂教学策略，这一点实际上落实得不够，从而致使研究的规范性和针对性有了折扣。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、课题组虽然取得了一些成绩，提出了一些有效教学的策略，但是整合、验证别人的理论偏多，原创观点并大胆付于实践的还相对偏少，一些看法还未经过时间的充分证明，还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要进一步认证。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 w:cs="宋体"/>
          <w:sz w:val="24"/>
          <w:szCs w:val="24"/>
        </w:rPr>
        <w:t>学科的性质及学习的规律，至今仍然众说纷纭。怎样学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好生物</w:t>
      </w:r>
      <w:r>
        <w:rPr>
          <w:rFonts w:hint="eastAsia" w:ascii="宋体" w:hAnsi="宋体" w:eastAsia="宋体" w:cs="宋体"/>
          <w:sz w:val="24"/>
          <w:szCs w:val="24"/>
        </w:rPr>
        <w:t>？如何推进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 w:cs="宋体"/>
          <w:sz w:val="24"/>
          <w:szCs w:val="24"/>
        </w:rPr>
        <w:t>教学的高效运转？其中复杂性、艰巨性和长期性不言而喻。本课题研究的范畴虽然仅仅局限于高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一生物</w:t>
      </w:r>
      <w:r>
        <w:rPr>
          <w:rFonts w:hint="eastAsia" w:ascii="宋体" w:hAnsi="宋体" w:eastAsia="宋体" w:cs="宋体"/>
          <w:sz w:val="24"/>
          <w:szCs w:val="24"/>
        </w:rPr>
        <w:t>，且是课堂教学，但关于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 w:cs="宋体"/>
          <w:sz w:val="24"/>
          <w:szCs w:val="24"/>
        </w:rPr>
        <w:t>学科所涉及的矛盾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</w:t>
      </w:r>
      <w:r>
        <w:rPr>
          <w:rFonts w:hint="eastAsia" w:ascii="宋体" w:hAnsi="宋体" w:eastAsia="宋体" w:cs="宋体"/>
          <w:sz w:val="24"/>
          <w:szCs w:val="24"/>
        </w:rPr>
        <w:t>也无法回避。因此，研究的内容仍然偏多，面仍然偏大，对某些具体环节的深挖也不充分，如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 w:cs="宋体"/>
          <w:sz w:val="24"/>
          <w:szCs w:val="24"/>
        </w:rPr>
        <w:t>课堂教学的评价问题、课堂中预设和动态生成问题、课内学习与课外实践怎样结合的问题等等，因此，成果还不很丰富。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此外如课题组成员课务重，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教学设计、</w:t>
      </w:r>
      <w:r>
        <w:rPr>
          <w:rFonts w:hint="eastAsia" w:ascii="宋体" w:hAnsi="宋体" w:eastAsia="宋体" w:cs="宋体"/>
          <w:sz w:val="24"/>
          <w:szCs w:val="24"/>
        </w:rPr>
        <w:t>课件的制作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模具的制作</w:t>
      </w:r>
      <w:r>
        <w:rPr>
          <w:rFonts w:hint="eastAsia" w:ascii="宋体" w:hAnsi="宋体" w:eastAsia="宋体" w:cs="宋体"/>
          <w:sz w:val="24"/>
          <w:szCs w:val="24"/>
        </w:rPr>
        <w:t>不到位，评课记录只有个人记载，研究课、公开课能注意到课堂教学策略的有效性，但平时的课随意性较大，经验不足，缺乏专业的引领。在今后的工作中我们将加以完善。我们将继续立足于学校实际，加强有效教学的研究，使我们的教学切实做到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高效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，真正做到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以学生为本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7CF3F"/>
    <w:multiLevelType w:val="singleLevel"/>
    <w:tmpl w:val="AD57CF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7AC2D0"/>
    <w:multiLevelType w:val="singleLevel"/>
    <w:tmpl w:val="B67AC2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F22DD3"/>
    <w:multiLevelType w:val="singleLevel"/>
    <w:tmpl w:val="0EF22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6543F26"/>
    <w:multiLevelType w:val="singleLevel"/>
    <w:tmpl w:val="16543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409BF"/>
    <w:rsid w:val="28B826AB"/>
    <w:rsid w:val="6C614BCD"/>
    <w:rsid w:val="7D6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2021-06-27T01:56:00Z</dcterms:created>
  <dc:creator>HP</dc:creator>
  <cp:lastModifiedBy>water</cp:lastModifiedBy>
  <dcterms:modified xsi:type="dcterms:W3CDTF">2021-06-27T07:06:12Z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F901EC30318445F5BD7922220F3DBB23</vt:lpwstr>
  </property>
</Properties>
</file>