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C237" w14:textId="23200CA9" w:rsidR="00E05122" w:rsidRDefault="006A1CA4">
      <w:pPr>
        <w:rPr>
          <w:sz w:val="24"/>
          <w:szCs w:val="24"/>
        </w:rPr>
      </w:pPr>
      <w:r w:rsidRPr="001E04C3">
        <w:rPr>
          <w:rFonts w:hint="eastAsia"/>
          <w:sz w:val="24"/>
          <w:szCs w:val="24"/>
        </w:rPr>
        <w:t>《生物学科核心素养导向下的教学内容整合的研究》第一学期总结</w:t>
      </w:r>
    </w:p>
    <w:p w14:paraId="759548D1" w14:textId="23B356E9" w:rsidR="00CC05CA" w:rsidRDefault="00CC05CA" w:rsidP="00CC05CA">
      <w:pPr>
        <w:spacing w:line="480" w:lineRule="auto"/>
        <w:ind w:firstLineChars="200" w:firstLine="480"/>
        <w:rPr>
          <w:sz w:val="24"/>
        </w:rPr>
      </w:pPr>
      <w:r>
        <w:rPr>
          <w:rFonts w:hint="eastAsia"/>
          <w:sz w:val="24"/>
          <w:szCs w:val="24"/>
        </w:rPr>
        <w:t>在新的课程标准下高中生物学科启用新教材，参加新高考。新课程标准提出新理念，尤其是对核心素养的要求。需要我们一线教师认真学习、领会的基础上，通过日常的课堂教学加以落实。</w:t>
      </w:r>
    </w:p>
    <w:p w14:paraId="183F1763" w14:textId="60ABD029" w:rsidR="00CC05CA" w:rsidRDefault="00CC05CA" w:rsidP="00CC05CA">
      <w:pPr>
        <w:spacing w:line="480" w:lineRule="auto"/>
        <w:ind w:firstLineChars="200" w:firstLine="480"/>
        <w:rPr>
          <w:sz w:val="24"/>
          <w:szCs w:val="24"/>
        </w:rPr>
      </w:pPr>
      <w:r>
        <w:rPr>
          <w:rFonts w:hint="eastAsia"/>
          <w:sz w:val="24"/>
          <w:szCs w:val="24"/>
        </w:rPr>
        <w:t>本学期，我校生物组</w:t>
      </w:r>
      <w:r w:rsidR="000A2E2B" w:rsidRPr="001E04C3">
        <w:rPr>
          <w:sz w:val="24"/>
          <w:szCs w:val="24"/>
        </w:rPr>
        <w:t xml:space="preserve">以开展学生学科核心素养为追求，运用整体性和系统性思维对单元学习内容进行有逻辑联系地整合和组织，设计相应的情境任务，整合相关的学习资源, 让学生在经历和完成学习任务的过程中习得知识和技能，并基于知识和技能的运用开展概念性理解，借助概念的迁移和协同思考开展解决现实问题能力。 </w:t>
      </w:r>
    </w:p>
    <w:p w14:paraId="3B25ADC7" w14:textId="281CA1D8" w:rsidR="003C76CB" w:rsidRDefault="008625BD" w:rsidP="00CC05CA">
      <w:pPr>
        <w:spacing w:line="480" w:lineRule="auto"/>
        <w:ind w:firstLineChars="200" w:firstLine="480"/>
        <w:rPr>
          <w:sz w:val="24"/>
          <w:szCs w:val="24"/>
        </w:rPr>
      </w:pPr>
      <w:r>
        <w:rPr>
          <w:rFonts w:hint="eastAsia"/>
          <w:sz w:val="24"/>
          <w:szCs w:val="24"/>
        </w:rPr>
        <w:t>以《激素调节的过程》为例，</w:t>
      </w:r>
      <w:r w:rsidR="003C76CB">
        <w:rPr>
          <w:rFonts w:hint="eastAsia"/>
          <w:sz w:val="24"/>
          <w:szCs w:val="24"/>
        </w:rPr>
        <w:t>李老师</w:t>
      </w:r>
      <w:r w:rsidR="00DC201A">
        <w:rPr>
          <w:rFonts w:hint="eastAsia"/>
          <w:sz w:val="24"/>
          <w:szCs w:val="24"/>
        </w:rPr>
        <w:t>以消渴病为情境引入课堂，激发学生的探究欲望并同时导出血糖的概念。</w:t>
      </w:r>
      <w:r w:rsidR="00DF4F3E">
        <w:rPr>
          <w:rFonts w:hint="eastAsia"/>
          <w:sz w:val="24"/>
          <w:szCs w:val="24"/>
        </w:rPr>
        <w:t>据张同学的早餐品类和数量创设真实情境，设计活动，让学生分析血糖的来源与去路。通过本活动，学生能够关注自己以及他人的生命健康问题，养成良好的生活习惯，体现了生物学科素养：生命观念。接着李老师又以张同学上午体育课这一真实情境设计活动，学生分析维持血糖平衡的内因，并由学生建构血糖平衡调节的模型。这一部分</w:t>
      </w:r>
      <w:r w:rsidR="00D51334">
        <w:rPr>
          <w:rFonts w:hint="eastAsia"/>
          <w:sz w:val="24"/>
          <w:szCs w:val="24"/>
        </w:rPr>
        <w:t>内容李老师设计了一系列问题和活动，能层层递进挖掘学生的深层思考能力，促进学生在思考中解决问题，并培养学生大胆提出疑问和用于探索的精神。激发了学生的想象力，培养了学生的探究能力；同时也提升了学生的科学思维能力。</w:t>
      </w:r>
    </w:p>
    <w:p w14:paraId="240653EA" w14:textId="53340C83" w:rsidR="003C76CB" w:rsidRDefault="00D51334" w:rsidP="00CC05CA">
      <w:pPr>
        <w:spacing w:line="480" w:lineRule="auto"/>
        <w:ind w:firstLineChars="200" w:firstLine="480"/>
        <w:rPr>
          <w:sz w:val="24"/>
          <w:szCs w:val="24"/>
        </w:rPr>
      </w:pPr>
      <w:r>
        <w:rPr>
          <w:rFonts w:hint="eastAsia"/>
          <w:sz w:val="24"/>
          <w:szCs w:val="24"/>
        </w:rPr>
        <w:t>在活动二中，李老师借助图形和相关资料，让学生</w:t>
      </w:r>
      <w:r w:rsidR="00342CEB">
        <w:rPr>
          <w:rFonts w:hint="eastAsia"/>
          <w:sz w:val="24"/>
          <w:szCs w:val="24"/>
        </w:rPr>
        <w:t>了解胰岛素的分泌机制与胰岛素的调节机制，并在实例中加以运用。李老师通过层层递进的问题，引导学生一步步构建本节课的重点知识，形成自己的知识框架，培养学生的科学思维能力，落实了学科核心素养的培养。虽然有些问题是学生通过查阅资料才能解决，</w:t>
      </w:r>
      <w:r w:rsidR="00342CEB">
        <w:rPr>
          <w:rFonts w:hint="eastAsia"/>
          <w:sz w:val="24"/>
          <w:szCs w:val="24"/>
        </w:rPr>
        <w:lastRenderedPageBreak/>
        <w:t>但这也是一个让学生自主探索知识的过程，比教师直接告知的灌输式教学效果要好很多。也有利于学生对知识的理解、掌握和记忆。</w:t>
      </w:r>
    </w:p>
    <w:p w14:paraId="0ED0E991" w14:textId="77AF612B" w:rsidR="00342CEB" w:rsidRDefault="00342CEB" w:rsidP="00CC05CA">
      <w:pPr>
        <w:spacing w:line="480" w:lineRule="auto"/>
        <w:ind w:firstLineChars="200" w:firstLine="480"/>
        <w:rPr>
          <w:sz w:val="24"/>
          <w:szCs w:val="24"/>
        </w:rPr>
      </w:pPr>
      <w:r>
        <w:rPr>
          <w:rFonts w:hint="eastAsia"/>
          <w:sz w:val="24"/>
          <w:szCs w:val="24"/>
        </w:rPr>
        <w:t>李老师在学生学完血糖平衡的调节的相关内容后，又给出糖尿病的相关资料，让学生进一步了解糖尿病的类型，发病机制，并尝试用前面学过的知识解决实际问题</w:t>
      </w:r>
      <w:r w:rsidR="00380DDF">
        <w:rPr>
          <w:rFonts w:hint="eastAsia"/>
          <w:sz w:val="24"/>
          <w:szCs w:val="24"/>
        </w:rPr>
        <w:t>。让学生学会学以致用的同时，也关注糖尿病，建立健康生活的理念，培养学生的社会责任意识。</w:t>
      </w:r>
    </w:p>
    <w:p w14:paraId="3A5DACDB" w14:textId="043DBB3F" w:rsidR="00596BA0" w:rsidRDefault="003C76CB" w:rsidP="00CC05CA">
      <w:pPr>
        <w:spacing w:line="480" w:lineRule="auto"/>
        <w:ind w:firstLineChars="200" w:firstLine="420"/>
        <w:rPr>
          <w:rStyle w:val="ql-font-songti"/>
          <w:color w:val="333333"/>
        </w:rPr>
      </w:pPr>
      <w:r>
        <w:rPr>
          <w:rStyle w:val="ql-font-songti"/>
          <w:color w:val="333333"/>
        </w:rPr>
        <w:t>本节课以“提高学生的生物科学素养；面向全体学生；倡导研究性学习；注重与现实生活的联系”的课程理念来设计教与学的过程。在教学过程中，让学生成为学习活动的主体，教师尽量创设学生活动的机会，为学生的学习提供必要的指导和知识铺垫。本节内容与社会和个人生活是密切相关的，因此引导学生把所学的知识与社会和个人生活相结合。这种结合一方面可体现在以社会生活中的实际问题作为背景，分析挖掘这些问题中包含的科学知识，另一方面体现在运用知识去分析和解决社会生活中的问题。</w:t>
      </w:r>
    </w:p>
    <w:p w14:paraId="4F45239F" w14:textId="28A98E79" w:rsidR="00851E92" w:rsidRDefault="00851E92" w:rsidP="00CC05CA">
      <w:pPr>
        <w:spacing w:line="480" w:lineRule="auto"/>
        <w:ind w:firstLineChars="200" w:firstLine="420"/>
        <w:rPr>
          <w:rFonts w:hint="eastAsia"/>
          <w:sz w:val="24"/>
          <w:szCs w:val="24"/>
        </w:rPr>
      </w:pPr>
      <w:r>
        <w:rPr>
          <w:rStyle w:val="ql-font-songti"/>
          <w:rFonts w:hint="eastAsia"/>
          <w:color w:val="333333"/>
        </w:rPr>
        <w:t>教学内容整合的教学就是以生物学科核心素养为目标，联系真实生活来思考的教学，指向培养学生解决真实问题的素养。所以在教学中</w:t>
      </w:r>
      <w:r>
        <w:rPr>
          <w:rStyle w:val="ql-font-songti"/>
          <w:rFonts w:hint="eastAsia"/>
          <w:color w:val="333333"/>
        </w:rPr>
        <w:t>整合</w:t>
      </w:r>
      <w:r>
        <w:rPr>
          <w:rStyle w:val="ql-font-songti"/>
          <w:rFonts w:hint="eastAsia"/>
          <w:color w:val="333333"/>
        </w:rPr>
        <w:t>教学内容，属于素养导向下的整体设计，符合未来的人才要求，也符合国家课程标准方案的基本原则，也是我们未来教育的大方向。</w:t>
      </w:r>
    </w:p>
    <w:sectPr w:rsidR="00851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ADFC" w14:textId="77777777" w:rsidR="002761C4" w:rsidRDefault="002761C4" w:rsidP="000A2E2B">
      <w:r>
        <w:separator/>
      </w:r>
    </w:p>
  </w:endnote>
  <w:endnote w:type="continuationSeparator" w:id="0">
    <w:p w14:paraId="3545BD82" w14:textId="77777777" w:rsidR="002761C4" w:rsidRDefault="002761C4" w:rsidP="000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BDE8" w14:textId="77777777" w:rsidR="002761C4" w:rsidRDefault="002761C4" w:rsidP="000A2E2B">
      <w:r>
        <w:separator/>
      </w:r>
    </w:p>
  </w:footnote>
  <w:footnote w:type="continuationSeparator" w:id="0">
    <w:p w14:paraId="06F3654D" w14:textId="77777777" w:rsidR="002761C4" w:rsidRDefault="002761C4" w:rsidP="000A2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22"/>
    <w:rsid w:val="000A2E2B"/>
    <w:rsid w:val="001E04C3"/>
    <w:rsid w:val="002761C4"/>
    <w:rsid w:val="00342CEB"/>
    <w:rsid w:val="00380DDF"/>
    <w:rsid w:val="00396A99"/>
    <w:rsid w:val="003C76CB"/>
    <w:rsid w:val="00596BA0"/>
    <w:rsid w:val="006A1CA4"/>
    <w:rsid w:val="00851E92"/>
    <w:rsid w:val="008625BD"/>
    <w:rsid w:val="009A3EBA"/>
    <w:rsid w:val="00A6062F"/>
    <w:rsid w:val="00CC05CA"/>
    <w:rsid w:val="00D51334"/>
    <w:rsid w:val="00DC201A"/>
    <w:rsid w:val="00DF4F3E"/>
    <w:rsid w:val="00E05122"/>
    <w:rsid w:val="00FF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D925"/>
  <w15:chartTrackingRefBased/>
  <w15:docId w15:val="{E46F6E61-AF8F-41C2-9673-C763C89B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E2B"/>
    <w:pPr>
      <w:tabs>
        <w:tab w:val="center" w:pos="4153"/>
        <w:tab w:val="right" w:pos="8306"/>
      </w:tabs>
      <w:snapToGrid w:val="0"/>
      <w:jc w:val="center"/>
    </w:pPr>
    <w:rPr>
      <w:sz w:val="18"/>
      <w:szCs w:val="18"/>
    </w:rPr>
  </w:style>
  <w:style w:type="character" w:customStyle="1" w:styleId="a4">
    <w:name w:val="页眉 字符"/>
    <w:basedOn w:val="a0"/>
    <w:link w:val="a3"/>
    <w:uiPriority w:val="99"/>
    <w:rsid w:val="000A2E2B"/>
    <w:rPr>
      <w:sz w:val="18"/>
      <w:szCs w:val="18"/>
    </w:rPr>
  </w:style>
  <w:style w:type="paragraph" w:styleId="a5">
    <w:name w:val="footer"/>
    <w:basedOn w:val="a"/>
    <w:link w:val="a6"/>
    <w:uiPriority w:val="99"/>
    <w:unhideWhenUsed/>
    <w:rsid w:val="000A2E2B"/>
    <w:pPr>
      <w:tabs>
        <w:tab w:val="center" w:pos="4153"/>
        <w:tab w:val="right" w:pos="8306"/>
      </w:tabs>
      <w:snapToGrid w:val="0"/>
      <w:jc w:val="left"/>
    </w:pPr>
    <w:rPr>
      <w:sz w:val="18"/>
      <w:szCs w:val="18"/>
    </w:rPr>
  </w:style>
  <w:style w:type="character" w:customStyle="1" w:styleId="a6">
    <w:name w:val="页脚 字符"/>
    <w:basedOn w:val="a0"/>
    <w:link w:val="a5"/>
    <w:uiPriority w:val="99"/>
    <w:rsid w:val="000A2E2B"/>
    <w:rPr>
      <w:sz w:val="18"/>
      <w:szCs w:val="18"/>
    </w:rPr>
  </w:style>
  <w:style w:type="character" w:customStyle="1" w:styleId="ql-font-songti">
    <w:name w:val="ql-font-songti"/>
    <w:basedOn w:val="a0"/>
    <w:rsid w:val="003C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 丽娟</dc:creator>
  <cp:keywords/>
  <dc:description/>
  <cp:lastModifiedBy>龚 丽娟</cp:lastModifiedBy>
  <cp:revision>8</cp:revision>
  <dcterms:created xsi:type="dcterms:W3CDTF">2023-02-15T07:12:00Z</dcterms:created>
  <dcterms:modified xsi:type="dcterms:W3CDTF">2023-02-17T11:56:00Z</dcterms:modified>
</cp:coreProperties>
</file>