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3.13今日动态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b/>
          <w:bCs/>
          <w:i w:val="0"/>
          <w:iCs w:val="0"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今日来园幼儿28人，5人请假。能够主动和老师打招呼的小朋友有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万煜铂、张佳妮、邓淼、鞠雨恒、沈沐晨、李沐冉、张琳晞、吴弈鸣、臧宇朋、丁沐晞、曹铭轩、李雨菲、栾晞纯、李宗昊、万晞文、张轩睿、李一阳、王艺瑾、徐梓皓、陶栀夏、丁雅琦、王子嘉、金芳伊</w:t>
      </w:r>
    </w:p>
    <w:p>
      <w:pPr>
        <w:ind w:firstLine="56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万煜铂、张佳妮、邓淼、鞠雨恒、沈沐晨、李沐冉、张琳晞、李雨萱、臧宇朋、丁沐晞、曹铭轩、李雨菲、栾晞纯、李宗昊、万晞文、张轩睿、李一阳、王艺瑾、徐梓皓、陶栀夏、丁雅琦、王子嘉、金芳伊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二、区域游戏篇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今天我们的区域游戏中，大部分的孩子玩游戏比较专注，能够根据自己的兴趣和喜好选择区域并进区游戏的小朋友有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张佳妮、邓淼、鞠雨恒、沈沐晨、李沐冉、张琳晞、李雨萱、吴弈鸣、臧宇朋、丁沐晞、曹铭轩、李雨菲、栾晞纯、李宗昊、万晞文、张轩睿、李一阳、王艺瑾、徐梓皓、陶栀夏、丁雅琦、王子嘉、金芳伊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能够专注游戏的小朋友有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张佳妮、邓淼、鞠雨恒、沈沐晨、李沐冉、张琳晞、李雨萱、吴弈鸣、臧宇朋、丁沐晞、曹铭轩、李雨菲、栾晞纯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</w:p>
    <w:tbl>
      <w:tblPr>
        <w:tblStyle w:val="3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0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0" w:hRule="atLeast"/>
        </w:trPr>
        <w:tc>
          <w:tcPr>
            <w:tcW w:w="480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" name="图片 2" descr="IMG_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1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969895" cy="2227580"/>
                  <wp:effectExtent l="0" t="0" r="1905" b="12700"/>
                  <wp:docPr id="3" name="图片 3" descr="IMG_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1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480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493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地面建构区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2" w:hRule="atLeast"/>
        </w:trPr>
        <w:tc>
          <w:tcPr>
            <w:tcW w:w="480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4" name="图片 4" descr="IMG_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1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969895" cy="2227580"/>
                  <wp:effectExtent l="0" t="0" r="1905" b="12700"/>
                  <wp:docPr id="5" name="图片 5" descr="IMG_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1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480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科探区</w:t>
            </w:r>
          </w:p>
        </w:tc>
        <w:tc>
          <w:tcPr>
            <w:tcW w:w="493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桌面建构区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53340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9.55pt;margin-top:4.2pt;height:1.2pt;width:513pt;z-index:251661312;mso-width-relative:page;mso-height-relative:page;" filled="f" stroked="t" coordsize="21600,21600" o:gfxdata="UEsDBAoAAAAAAIdO4kAAAAAAAAAAAAAAAAAEAAAAZHJzL1BLAwQUAAAACACHTuJACdMuA9cAAAAI&#10;AQAADwAAAGRycy9kb3ducmV2LnhtbE2PwU7DMBBE70j8g7VI3Fo7EURJiNMDiCDRCy0VZzfexlHj&#10;dYjdNvw95lSOq3maeVutZjuwM06+dyQhWQpgSK3TPXUSdp+vixyYD4q0GhyhhB/0sKpvbypVaneh&#10;DZ63oWOxhHypJJgQxpJz3xq0yi/diBSzg5usCvGcOq4ndYnlduCpEBm3qqe4YNSIzwbb4/ZkJazf&#10;HaV23bzNZL52m4/v5mVsUinv7xLxBCzgHK4w/OlHdaij096dSHs2SFg8FklEJeQPwGJeZFkBbB9B&#10;kQOvK/7/gfoXUEsDBBQAAAAIAIdO4kBP5jQm6gEAALkDAAAOAAAAZHJzL2Uyb0RvYy54bWytU82O&#10;0zAQviPxDpbvNElFqyVquoetlguCSsADuI6TWPKfZrxN+xK8ABI3OHHkztuw+xiMndJdlsseyMEZ&#10;z883/j6PV5cHa9heAWrvGl7NSs6Uk77Vrm/4xw/XLy44wyhcK4x3quFHhfxy/fzZagy1mvvBm1YB&#10;IxCH9RgaPsQY6qJAOSgrcOaDchTsPFgRaQt90YIYCd2aYl6Wy2L00AbwUiGSdzMF+QkRngLou05L&#10;tfHyxioXJ1RQRkSihIMOyNf5tF2nZHzXdagiMw0npjGv1ITsXVqL9UrUPYgwaHk6gnjKER5xskI7&#10;anqG2ogo2A3of6CsluDRd3EmvS0mIlkRYlGVj7R5P4igMheSGsNZdPx/sPLtfgtMtzQJS86csHTj&#10;t59//Pr09e7nF1pvv39jFCGZxoA1ZV+5LZx2GLaQOB86sOlPbNghS3s8S6sOkUlyLhfVoipJdUmx&#10;ajF/maUv7osDYHytvGXJaLjRLjEXtdi/wUgNKfVPSnI7f62NybdnHBsJ81W5SPCCRrKjUSDTBqKF&#10;rudMmJ5mXUbIkOiNblN5AkLod1cG2F6kCclfYkvt/kpLvTcChykPj7jxcRoeqyO9B6Ntwy8elhtH&#10;KEm0SaZk7Xx7zOplP91o7nOavjQyD/e5+v7Fr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dMu&#10;A9cAAAAIAQAADwAAAAAAAAABACAAAAAiAAAAZHJzL2Rvd25yZXYueG1sUEsBAhQAFAAAAAgAh07i&#10;QE/mNCb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三、集体活动篇——语言：花路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  </w:t>
      </w: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2293620" cy="1720215"/>
            <wp:effectExtent l="0" t="0" r="7620" b="1905"/>
            <wp:docPr id="6" name="图片 6" descr="IMG_4179(20230313-1638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179(20230313-16384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362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         </w:t>
      </w:r>
      <w:r>
        <w:rPr>
          <w:rFonts w:hint="default" w:eastAsia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2275205" cy="1706245"/>
            <wp:effectExtent l="0" t="0" r="10795" b="635"/>
            <wp:docPr id="7" name="图片 7" descr="IMG_4180(20230313-1638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180(20230313-16384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这则小故事讲述的内容与季节相符，让幼儿更容易去感受理解故事内容。</w:t>
      </w:r>
      <w:r>
        <w:rPr>
          <w:rFonts w:hint="eastAsia" w:ascii="宋体" w:hAnsi="宋体" w:eastAsia="宋体" w:cs="宋体"/>
          <w:sz w:val="28"/>
          <w:szCs w:val="28"/>
        </w:rPr>
        <w:t>通过阅读本则故事，孩子们更喜欢童话故事了，而且能初步学会按画页的顺序阅读图书内容。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小班幼儿喜欢阅读图书，对早期阅读比较感兴趣，但是有部分幼儿不能遵守看图书时的要求，如一页一页轻轻地往后翻书。有的幼儿看书</w:t>
      </w:r>
      <w:r>
        <w:rPr>
          <w:rFonts w:hint="eastAsia" w:ascii="宋体" w:hAnsi="宋体" w:eastAsia="宋体" w:cs="宋体"/>
          <w:kern w:val="0"/>
          <w:sz w:val="28"/>
          <w:szCs w:val="28"/>
        </w:rPr>
        <w:t>过程中无目的，比较随意，</w:t>
      </w:r>
      <w:r>
        <w:rPr>
          <w:rFonts w:hint="eastAsia" w:ascii="宋体" w:hAnsi="宋体" w:eastAsia="宋体" w:cs="宋体"/>
          <w:sz w:val="28"/>
          <w:szCs w:val="28"/>
        </w:rPr>
        <w:t>只是随便乱翻，或者只看书上的图案，不会连成一个完整的故事来理解。有的幼儿</w:t>
      </w:r>
      <w:r>
        <w:rPr>
          <w:rFonts w:hint="eastAsia" w:ascii="宋体" w:hAnsi="宋体" w:eastAsia="宋体" w:cs="宋体"/>
          <w:kern w:val="0"/>
          <w:sz w:val="28"/>
          <w:szCs w:val="28"/>
        </w:rPr>
        <w:t>能观察出图片理解故事的大概情节，但是在讲述时缺乏逻辑性和条理性。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学习按画页的顺序阅读图书内容，能根据图书画面理解童话故事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万煜铂、张佳妮、邓淼、鞠雨恒、沈沐晨、李沐冉、张琳晞、臧宇朋、丁沐晞、曹铭轩、李雨菲、栾晞纯、李宗昊、万晞文、张轩睿、李一阳、王艺瑾、徐梓皓、陶栀夏、丁雅琦、王子嘉、金芳伊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840" w:firstLineChars="300"/>
        <w:rPr>
          <w:color w:val="auto"/>
          <w:sz w:val="28"/>
          <w:szCs w:val="28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今天午饭吃的是芹菜烧胗肝和包菜炒豆干，吃的是黑米饭，喝的是番茄鸡蛋汤。能够全部吃完的小朋友有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万煜铂、冯钰源、张佳妮、邓淼、鞠雨恒、沈沐晨、李沐冉、张琳晞、李雨萱、吴弈鸣、臧宇朋、曹铭轩、李雨菲、栾晞纯、邹羽晗、李宗昊、万晞文、李一阳、王艺瑾、徐梓皓、陶栀夏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万煜铂、张佳妮、邓淼、鞠雨恒、沈沐晨、李沐冉、张琳晞、臧宇朋、丁沐晞、曹铭轩、李雨菲、栾晞纯、李宗昊、万晞文、张轩睿、李一阳、王艺瑾、徐梓皓、陶栀夏、丁雅琦、王子嘉、金芳伊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在一点后睡着的小朋友有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高宇辰。</w:t>
      </w: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4723806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FC394D"/>
    <w:rsid w:val="52A7754F"/>
    <w:rsid w:val="53145346"/>
    <w:rsid w:val="587312DF"/>
    <w:rsid w:val="59602CFD"/>
    <w:rsid w:val="599962AE"/>
    <w:rsid w:val="5B203A17"/>
    <w:rsid w:val="62FF13F0"/>
    <w:rsid w:val="64CD379E"/>
    <w:rsid w:val="6788257F"/>
    <w:rsid w:val="68151DD7"/>
    <w:rsid w:val="68E479CC"/>
    <w:rsid w:val="6F257BAA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0</TotalTime>
  <ScaleCrop>false</ScaleCrop>
  <LinksUpToDate>false</LinksUpToDate>
  <CharactersWithSpaces>1285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2023-03-13T08:40:34Z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FCC91592AD904CB590B7A649F2C00467</vt:lpwstr>
  </property>
</Properties>
</file>