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rPr>
          <w:rFonts w:hint="eastAsia"/>
          <w:sz w:val="24"/>
          <w:szCs w:val="24"/>
          <w:lang w:val="en-US" w:eastAsia="zh-CN"/>
        </w:rPr>
      </w:pPr>
      <w:r>
        <w:rPr>
          <w:rFonts w:hint="eastAsia"/>
          <w:sz w:val="24"/>
          <w:szCs w:val="24"/>
          <w:lang w:val="en-US" w:eastAsia="zh-CN"/>
        </w:rPr>
        <w:t>说一说自己对于幼儿建立联系的理解以及日常活动中的案例故事</w:t>
      </w:r>
    </w:p>
    <w:p>
      <w:pPr>
        <w:numPr>
          <w:ilvl w:val="0"/>
          <w:numId w:val="0"/>
        </w:numPr>
        <w:rPr>
          <w:rFonts w:hint="eastAsia" w:ascii="宋体" w:hAnsi="宋体" w:eastAsia="宋体" w:cs="宋体"/>
          <w:sz w:val="24"/>
          <w:szCs w:val="24"/>
          <w:lang w:eastAsia="zh-CN"/>
        </w:rPr>
      </w:pPr>
      <w:r>
        <w:rPr>
          <w:rFonts w:hint="eastAsia"/>
          <w:sz w:val="24"/>
          <w:szCs w:val="24"/>
          <w:lang w:val="en-US" w:eastAsia="zh-CN"/>
        </w:rPr>
        <w:t>我的理解是：在一日生活中教师与幼儿双方通过交往和相互影响而形成的一种关系，师幼关系的意思，师幼互动的的意思，教师和幼儿相互作用、相互影响的行为及过程。</w:t>
      </w:r>
      <w:r>
        <w:rPr>
          <w:rFonts w:ascii="宋体" w:hAnsi="宋体" w:eastAsia="宋体" w:cs="宋体"/>
          <w:sz w:val="24"/>
          <w:szCs w:val="24"/>
        </w:rPr>
        <w:t>良好师幼关系的特征：平等性、发展性、交互性、共享性</w:t>
      </w:r>
      <w:r>
        <w:rPr>
          <w:rFonts w:hint="eastAsia" w:ascii="宋体" w:hAnsi="宋体" w:eastAsia="宋体" w:cs="宋体"/>
          <w:sz w:val="24"/>
          <w:szCs w:val="24"/>
          <w:lang w:eastAsia="zh-CN"/>
        </w:rPr>
        <w:t>。</w:t>
      </w:r>
    </w:p>
    <w:p>
      <w:pPr>
        <w:numPr>
          <w:ilvl w:val="0"/>
          <w:numId w:val="0"/>
        </w:num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故事：比如在一次美工区游戏后的分享交流中，教师很好的利用了八句话来进行与孩子的交流，在这同时教师尊重了每位幼儿的想法，支持幼儿的想法，让孩子进行二次创作。此时教师是孩子们的倾听者和支持者，同时玩区域也会出现共同性的问题就是收拾玩具的时候急于坐下来，忘记把所有的材料进行整理，在分享中教师提出问题，让孩子们发现怎么样了，引导孩子在下次的操作中能够记住。</w:t>
      </w:r>
      <w:bookmarkStart w:id="0" w:name="_GoBack"/>
      <w:bookmarkEnd w:id="0"/>
    </w:p>
    <w:p>
      <w:pPr>
        <w:numPr>
          <w:ilvl w:val="0"/>
          <w:numId w:val="1"/>
        </w:numPr>
        <w:rPr>
          <w:rFonts w:hint="default"/>
          <w:sz w:val="24"/>
          <w:szCs w:val="24"/>
          <w:lang w:val="en-US" w:eastAsia="zh-CN"/>
        </w:rPr>
      </w:pPr>
      <w:r>
        <w:rPr>
          <w:rFonts w:hint="eastAsia"/>
          <w:sz w:val="24"/>
          <w:szCs w:val="24"/>
          <w:lang w:val="en-US" w:eastAsia="zh-CN"/>
        </w:rPr>
        <w:t>说说幼儿美工区可以从哪些方面进行观察，针对观察幼儿的行为，又可从哪些方面进行行为分析</w:t>
      </w:r>
    </w:p>
    <w:p>
      <w:pPr>
        <w:numPr>
          <w:ilvl w:val="0"/>
          <w:numId w:val="0"/>
        </w:numPr>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val="en-US" w:eastAsia="zh-CN"/>
        </w:rPr>
      </w:pPr>
      <w:r>
        <w:rPr>
          <w:rFonts w:ascii="宋体" w:hAnsi="宋体" w:eastAsia="宋体" w:cs="宋体"/>
          <w:sz w:val="24"/>
          <w:szCs w:val="24"/>
        </w:rPr>
        <w:t>教师进行幼儿美工区活动的观察时，首先应观察整体的幼儿美工区活动环境和布局，一</w:t>
      </w:r>
      <w:r>
        <w:rPr>
          <w:rFonts w:hint="eastAsia" w:ascii="宋体" w:hAnsi="宋体" w:eastAsia="宋体" w:cs="宋体"/>
          <w:sz w:val="24"/>
          <w:szCs w:val="24"/>
          <w:lang w:eastAsia="zh-CN"/>
        </w:rPr>
        <w:t>：</w:t>
      </w:r>
      <w:r>
        <w:rPr>
          <w:rFonts w:ascii="宋体" w:hAnsi="宋体" w:eastAsia="宋体" w:cs="宋体"/>
          <w:sz w:val="24"/>
          <w:szCs w:val="24"/>
        </w:rPr>
        <w:t>是观察美工区域的材料投放情况，二</w:t>
      </w:r>
      <w:r>
        <w:rPr>
          <w:rFonts w:hint="eastAsia" w:ascii="宋体" w:hAnsi="宋体" w:eastAsia="宋体" w:cs="宋体"/>
          <w:sz w:val="24"/>
          <w:szCs w:val="24"/>
          <w:lang w:eastAsia="zh-CN"/>
        </w:rPr>
        <w:t>：</w:t>
      </w:r>
      <w:r>
        <w:rPr>
          <w:rFonts w:ascii="宋体" w:hAnsi="宋体" w:eastAsia="宋体" w:cs="宋体"/>
          <w:sz w:val="24"/>
          <w:szCs w:val="24"/>
        </w:rPr>
        <w:t>是观察活动区域的分布情况以及环境的装饰情况，并根据观察到的实际问题进行及时改善，真正为幼儿打造一个自由、愉悦的美工创作空间，营造优质的艺术氛围，带给幼儿美的活动体验我们</w:t>
      </w:r>
      <w:r>
        <w:rPr>
          <w:rFonts w:hint="eastAsia" w:ascii="宋体" w:hAnsi="宋体" w:eastAsia="宋体" w:cs="宋体"/>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default"/>
          <w:sz w:val="24"/>
          <w:szCs w:val="24"/>
          <w:lang w:val="en-US" w:eastAsia="zh-CN"/>
        </w:rPr>
      </w:pPr>
      <w:r>
        <w:rPr>
          <w:rFonts w:ascii="宋体" w:hAnsi="宋体" w:eastAsia="宋体" w:cs="宋体"/>
          <w:sz w:val="24"/>
          <w:szCs w:val="24"/>
        </w:rPr>
        <w:t>教师可以从幼儿的团队协作能力和个人创造能力这两个方面出发，观察幼儿是否喜欢和同伴一起展开美工活动、观察幼儿是否会主动选择不同的材料进行创造，或者观察幼儿的肢体语言，比如面部表情、一些细微的身体动作等等，从而真正把握幼儿对美工区活动的参与兴趣，以便为幼儿创设更优质的活动环境。我们教师也要注重观察幼儿的兴趣和活动中的个性特点，观察幼儿是否能够在创造中突出自己的个性，并在观察中记录幼儿的美工思维，对幼儿的活动过程进行全面记录，针对幼儿的喜好展开更高层次的拓展，激发幼儿的美工创造能力，如此才能够帮助幼儿找到喜爱的美工方向，在“兴趣老师”的引导下，将爱好转化为美工能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60A4C7"/>
    <w:multiLevelType w:val="singleLevel"/>
    <w:tmpl w:val="4A60A4C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ZiZThjMTVmZWY1NjAxZTdkMjM1NWY2YWY2MTZmNWMifQ=="/>
  </w:docVars>
  <w:rsids>
    <w:rsidRoot w:val="00000000"/>
    <w:rsid w:val="21CB6805"/>
    <w:rsid w:val="293C3FD4"/>
    <w:rsid w:val="5D757B05"/>
    <w:rsid w:val="66AC0C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597</Words>
  <Characters>597</Characters>
  <Lines>0</Lines>
  <Paragraphs>0</Paragraphs>
  <TotalTime>40</TotalTime>
  <ScaleCrop>false</ScaleCrop>
  <LinksUpToDate>false</LinksUpToDate>
  <CharactersWithSpaces>602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2022-10-22T11:38:00Z</dcterms:created>
  <dc:creator>HP</dc:creator>
  <cp:lastModifiedBy>Sjn</cp:lastModifiedBy>
  <dcterms:modified xsi:type="dcterms:W3CDTF">2023-01-06T08:22:01Z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0F4D29DCA8B14154865A49E90E619E62</vt:lpwstr>
  </property>
</Properties>
</file>