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firstLineChars="200"/>
        <w:jc w:val="center"/>
        <w:rPr>
          <w:rFonts w:hint="default" w:ascii="宋体" w:hAnsi="宋体" w:eastAsia="宋体"/>
          <w:b/>
          <w:bCs/>
          <w:sz w:val="28"/>
          <w:szCs w:val="28"/>
          <w:lang w:val="en-US" w:eastAsia="zh-CN"/>
        </w:rPr>
      </w:pPr>
      <w:r>
        <w:rPr>
          <w:rFonts w:hint="eastAsia" w:ascii="宋体" w:hAnsi="宋体" w:eastAsia="宋体"/>
          <w:b/>
          <w:bCs/>
          <w:sz w:val="28"/>
          <w:szCs w:val="28"/>
          <w:lang w:val="en-US" w:eastAsia="zh-CN"/>
        </w:rPr>
        <w:t>读书心得</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eastAsia="宋体"/>
          <w:b w:val="0"/>
          <w:bCs w:val="0"/>
          <w:sz w:val="24"/>
          <w:szCs w:val="24"/>
        </w:rPr>
      </w:pPr>
      <w:r>
        <w:rPr>
          <w:rFonts w:hint="eastAsia" w:ascii="宋体" w:hAnsi="宋体" w:eastAsia="宋体"/>
          <w:b w:val="0"/>
          <w:bCs w:val="0"/>
          <w:sz w:val="24"/>
          <w:szCs w:val="24"/>
        </w:rPr>
        <w:t>与幼儿建立联系是指观察幼儿的所行所言所思中有什么是有趣的和有意义的这也意味着让幼儿知道你在观察他对他做什么感兴趣，并想参与其中。 </w:t>
      </w:r>
      <w:r>
        <w:rPr>
          <w:rFonts w:ascii="宋体" w:hAnsi="宋体" w:eastAsia="宋体"/>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eastAsia="宋体"/>
          <w:b w:val="0"/>
          <w:bCs w:val="0"/>
          <w:sz w:val="24"/>
          <w:szCs w:val="24"/>
        </w:rPr>
      </w:pPr>
      <w:r>
        <w:rPr>
          <w:rFonts w:hint="eastAsia" w:ascii="宋体" w:hAnsi="宋体" w:eastAsia="宋体"/>
          <w:b w:val="0"/>
          <w:bCs w:val="0"/>
          <w:sz w:val="24"/>
          <w:szCs w:val="24"/>
        </w:rPr>
        <w:t>在进行有力的互动之初，如何与幼儿建立联系，取决于我们对幼儿的了解程度。在开始进行互动时，得先用包容的心态去观察幼儿，调整步调、耐心程度和方法，适应幼儿的性情、偏好、兴趣、文化、语言和行为，这样才能让幼儿继续感到相处很自在，并感受到的尊重。每次与幼儿建立联系时，都需要注意幼儿如何回应，伴随着幼儿个体的成长和变化，与幼儿建立联系的方式也需要做出改变。幼儿可以通过许多不同的方式让我们知道，我们之间已经建立了联系，以及他们已经准备好和我们一起学习。幼儿一旦接受了一起建立联系的请求，并且与老师建立了联系，那么老师的目标就是要在整个互动过程中保持这种联系。 </w:t>
      </w:r>
      <w:r>
        <w:rPr>
          <w:rFonts w:ascii="宋体" w:hAnsi="宋体" w:eastAsia="宋体"/>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 </w:t>
      </w:r>
      <w:r>
        <w:rPr>
          <w:rFonts w:ascii="宋体" w:hAnsi="宋体" w:eastAsia="宋体"/>
          <w:b w:val="0"/>
          <w:bCs w:val="0"/>
          <w:sz w:val="24"/>
          <w:szCs w:val="24"/>
        </w:rPr>
        <w:t xml:space="preserve"> </w:t>
      </w:r>
      <w:r>
        <w:rPr>
          <w:rFonts w:hint="eastAsia" w:ascii="宋体" w:hAnsi="宋体" w:eastAsia="宋体"/>
          <w:b w:val="0"/>
          <w:bCs w:val="0"/>
          <w:sz w:val="24"/>
          <w:szCs w:val="24"/>
        </w:rPr>
        <w:t>有时，幼儿对你发出的建立联系的邀请给出的回答是：“不，谢谢……现在不行”。他可能用语言或者手势传达这个意思，不要以为他这是在针对你，也不要过于武断的把老师的意图强加给他，要坚持用耐心和温和的态度赢得幼儿的信心和信任。 </w:t>
      </w:r>
      <w:r>
        <w:rPr>
          <w:rFonts w:ascii="宋体" w:hAnsi="宋体" w:eastAsia="宋体"/>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建立联系的七种策略。 </w:t>
      </w:r>
      <w:r>
        <w:rPr>
          <w:rFonts w:ascii="宋体" w:hAnsi="宋体" w:eastAsia="宋体"/>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w:t>
      </w:r>
      <w:r>
        <w:rPr>
          <w:rFonts w:ascii="宋体" w:hAnsi="宋体" w:eastAsia="宋体"/>
          <w:b w:val="0"/>
          <w:bCs w:val="0"/>
          <w:sz w:val="24"/>
          <w:szCs w:val="24"/>
        </w:rPr>
        <w:t xml:space="preserve">1）慢下来，关注当下。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w:t>
      </w:r>
      <w:r>
        <w:rPr>
          <w:rFonts w:ascii="宋体" w:hAnsi="宋体" w:eastAsia="宋体"/>
          <w:b w:val="0"/>
          <w:bCs w:val="0"/>
          <w:sz w:val="24"/>
          <w:szCs w:val="24"/>
        </w:rPr>
        <w:t xml:space="preserve">2）持续了解幼儿。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w:t>
      </w:r>
      <w:r>
        <w:rPr>
          <w:rFonts w:ascii="宋体" w:hAnsi="宋体" w:eastAsia="宋体"/>
          <w:b w:val="0"/>
          <w:bCs w:val="0"/>
          <w:sz w:val="24"/>
          <w:szCs w:val="24"/>
        </w:rPr>
        <w:t xml:space="preserve">3）倾听幼儿。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w:t>
      </w:r>
      <w:r>
        <w:rPr>
          <w:rFonts w:ascii="宋体" w:hAnsi="宋体" w:eastAsia="宋体"/>
          <w:b w:val="0"/>
          <w:bCs w:val="0"/>
          <w:sz w:val="24"/>
          <w:szCs w:val="24"/>
        </w:rPr>
        <w:t xml:space="preserve">4）让互动适合幼儿的个性化特点。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w:t>
      </w:r>
      <w:r>
        <w:rPr>
          <w:rFonts w:ascii="宋体" w:hAnsi="宋体" w:eastAsia="宋体"/>
          <w:b w:val="0"/>
          <w:bCs w:val="0"/>
          <w:sz w:val="24"/>
          <w:szCs w:val="24"/>
        </w:rPr>
        <w:t xml:space="preserve">5）表示你的尊重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w:t>
      </w:r>
      <w:r>
        <w:rPr>
          <w:rFonts w:ascii="宋体" w:hAnsi="宋体" w:eastAsia="宋体"/>
          <w:b w:val="0"/>
          <w:bCs w:val="0"/>
          <w:sz w:val="24"/>
          <w:szCs w:val="24"/>
        </w:rPr>
        <w:t xml:space="preserve">6）引导幼儿的行为。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eastAsia="宋体"/>
          <w:b w:val="0"/>
          <w:bCs w:val="0"/>
          <w:sz w:val="24"/>
          <w:szCs w:val="24"/>
        </w:rPr>
      </w:pPr>
      <w:r>
        <w:rPr>
          <w:rFonts w:hint="eastAsia" w:ascii="宋体" w:hAnsi="宋体" w:eastAsia="宋体"/>
          <w:b w:val="0"/>
          <w:bCs w:val="0"/>
          <w:sz w:val="24"/>
          <w:szCs w:val="24"/>
        </w:rPr>
        <w:t>（</w:t>
      </w:r>
      <w:r>
        <w:rPr>
          <w:rFonts w:ascii="宋体" w:hAnsi="宋体" w:eastAsia="宋体"/>
          <w:b w:val="0"/>
          <w:bCs w:val="0"/>
          <w:sz w:val="24"/>
          <w:szCs w:val="24"/>
        </w:rPr>
        <w:t>7）让信任持续加深。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eastAsia="宋体" w:cs="宋体"/>
          <w:b w:val="0"/>
          <w:bCs w:val="0"/>
          <w:sz w:val="24"/>
          <w:szCs w:val="24"/>
        </w:rPr>
      </w:pPr>
      <w:r>
        <w:rPr>
          <w:rFonts w:ascii="宋体" w:hAnsi="宋体" w:eastAsia="宋体" w:cs="宋体"/>
          <w:b w:val="0"/>
          <w:bCs w:val="0"/>
          <w:sz w:val="24"/>
          <w:szCs w:val="24"/>
        </w:rPr>
        <w:t>作为守护在孩子身边的幼儿老师，我们都有这样的机会去分享、感受、把握这个和孩子共同快乐的机会！好奇心是孩子的天性，帮忙孩子了解所处的这个世界，而好奇心正是自然科学家的基本心态，当孩子正用尽办法去探索事物时，自然科学家的精神便已悄悄萌芽了。有位科学教育工作者曾说：当孩子问为什么时，最好的回答便是那你觉得为什么呢？这本书便是期望唤起成人去观察、发现孩子原有的好奇心，依从孩子的好奇心，带给适当的探索环境和引导，培养孩子像自</w:t>
      </w:r>
      <w:r>
        <w:rPr>
          <w:rFonts w:ascii="宋体" w:hAnsi="宋体" w:eastAsia="宋体" w:cs="宋体"/>
          <w:b w:val="0"/>
          <w:bCs w:val="0"/>
          <w:sz w:val="24"/>
          <w:szCs w:val="24"/>
        </w:rPr>
        <w:br w:type="textWrapping"/>
      </w:r>
      <w:r>
        <w:rPr>
          <w:rFonts w:ascii="宋体" w:hAnsi="宋体" w:eastAsia="宋体" w:cs="宋体"/>
          <w:b w:val="0"/>
          <w:bCs w:val="0"/>
          <w:sz w:val="24"/>
          <w:szCs w:val="24"/>
        </w:rPr>
        <w:t>然科学家的精神和态度一样样，去学习如何发现和找寻答案。这本书也是老师最佳实用指南，清楚的带给老师在自然探究前的准备，并在不同阶段的探究（开放式探究、主题探究）中，详列出探究的核心概念、教学计划、引导方法和延伸活动，以及讨论时的引导话语。也让老师能在贴合个別孩子的发展、兴趣和潜力之下，如何从孩子自身的经验，引发他们主动观察环境；如何带给孩子好奇、发问、探索、调查、讨论、反思自己观点的机会，进而了解孩子如何在相互学习中建构概念，发展出科学探究的技巧和态度。此外，书末附有相关资源、表格，可供老师记录孩子的发现和观点，再透过这些档案检讨和发展课程。</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eastAsia="宋体" w:cs="宋体"/>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幼儿美工区可以从哪些方面进行观察，针对观察幼儿的行为，又可以从哪些方面进行行为分析？</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我们可以从幼儿的创作过程，使用材料情况，与他人合作情况等方面进行观察，</w:t>
      </w:r>
      <w:bookmarkStart w:id="0" w:name="_GoBack"/>
      <w:bookmarkEnd w:id="0"/>
      <w:r>
        <w:rPr>
          <w:rFonts w:hint="default" w:ascii="宋体" w:hAnsi="宋体" w:eastAsia="宋体" w:cs="宋体"/>
          <w:b w:val="0"/>
          <w:bCs w:val="0"/>
          <w:sz w:val="24"/>
          <w:szCs w:val="24"/>
          <w:lang w:val="en-US" w:eastAsia="zh-CN"/>
        </w:rPr>
        <w:t>幼儿在美工区中的表现与创造的内容可以充分展现出他们丰富的内心世界、想象力和创造力，幼儿作品的构思和色彩也可以有效映射出幼儿鲜明的个性特征。因此，教师可以从幼儿的美术作品入手，通过分析幼儿的美术作品，了解幼儿的性格特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b w:val="0"/>
          <w:bCs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YWM4ZmRmZmVmYjk4ZDg2NzM2YjY4NDlmMmEzMjkifQ=="/>
  </w:docVars>
  <w:rsids>
    <w:rsidRoot w:val="004D7DE9"/>
    <w:rsid w:val="004D7DE9"/>
    <w:rsid w:val="006B1006"/>
    <w:rsid w:val="185C7B43"/>
    <w:rsid w:val="1DFD3B08"/>
    <w:rsid w:val="1FF8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1021</Words>
  <Characters>1021</Characters>
  <Lines>4</Lines>
  <Paragraphs>1</Paragraphs>
  <TotalTime>17</TotalTime>
  <ScaleCrop>false</ScaleCrop>
  <LinksUpToDate>false</LinksUpToDate>
  <CharactersWithSpaces>1044</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2022-10-24T02:53:00Z</dcterms:created>
  <dc:creator>恽 晨叶</dc:creator>
  <cp:lastModifiedBy>叶煖</cp:lastModifiedBy>
  <cp:lastPrinted>2022-11-02T04:09:00Z</cp:lastPrinted>
  <dcterms:modified xsi:type="dcterms:W3CDTF">2023-01-06T09:09:31Z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BF927C162DBA4123A11AFC165914940D</vt:lpwstr>
  </property>
</Properties>
</file>