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9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材料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篮球1（花样玩篮球）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大一班空地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孙君囡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建构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大一班建构区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邵小燕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垫子爬爬乐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阅读室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曹琪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乒乓球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木工坊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莫婕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图书阅读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大三班阅读区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龙剑芩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篮球2（投篮）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大六班门口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吕文操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跳绳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走廊一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包小玲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平衡游戏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走廊二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徐雯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沙包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走廊三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桌椅爬爬乐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走廊四（就近大三班）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角色游戏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大三班角色区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卞帆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民间游戏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大二班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谢红芬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幼儿瑜伽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大四班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谢逸汝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桌椅爬爬乐2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大六班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跳皮筋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大一班与大二班走廊</w:t>
            </w:r>
          </w:p>
        </w:tc>
        <w:tc>
          <w:tcPr>
            <w:tcW w:w="2841" w:type="dxa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向小会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大班阴雨天室内混班游戏安排表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510155"/>
            <wp:effectExtent l="0" t="0" r="12700" b="4445"/>
            <wp:docPr id="1" name="图片 1" descr="QQ图片2020092708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27080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8A2"/>
    <w:rsid w:val="009340AB"/>
    <w:rsid w:val="00AD54EA"/>
    <w:rsid w:val="00AE4894"/>
    <w:rsid w:val="00E05414"/>
    <w:rsid w:val="00F508A2"/>
    <w:rsid w:val="410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40</TotalTime>
  <ScaleCrop>false</ScaleCrop>
  <LinksUpToDate>false</LinksUpToDate>
  <CharactersWithSpaces>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2020-09-19T06:35:00Z</dcterms:created>
  <dc:creator>hp</dc:creator>
  <cp:lastModifiedBy>猫猫</cp:lastModifiedBy>
  <dcterms:modified xsi:type="dcterms:W3CDTF">2020-09-27T10:03:35Z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