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Hans"/>
        </w:rPr>
      </w:pPr>
      <w:r>
        <w:t>《</w:t>
      </w:r>
      <w:r>
        <w:rPr>
          <w:rFonts w:hint="eastAsia"/>
          <w:lang w:val="en-US" w:eastAsia="zh-Hans"/>
        </w:rPr>
        <w:t>任务驱动法在高中物理课题教学中创新性运用研究</w:t>
      </w:r>
      <w:r>
        <w:t>》</w:t>
      </w:r>
      <w:r>
        <w:rPr>
          <w:rFonts w:hint="eastAsia"/>
          <w:lang w:val="en-US" w:eastAsia="zh-Hans"/>
        </w:rPr>
        <w:t>第二学期研究计划</w:t>
      </w:r>
    </w:p>
    <w:p>
      <w:pPr>
        <w:numPr>
          <w:ilvl w:val="0"/>
          <w:numId w:val="1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研究目标</w:t>
      </w:r>
    </w:p>
    <w:p>
      <w:pPr>
        <w:numPr>
          <w:ilvl w:val="0"/>
          <w:numId w:val="0"/>
        </w:numPr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分析本校高中学生物理课堂上存在问题的各种原因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找到相应的解决方法与对策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提高学生物理课堂的接受能力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提升学生的物理学科的核心素养</w:t>
      </w:r>
      <w:r>
        <w:rPr>
          <w:rFonts w:hint="default"/>
          <w:lang w:eastAsia="zh-Hans"/>
        </w:rPr>
        <w:t>；</w:t>
      </w:r>
      <w:r>
        <w:rPr>
          <w:rFonts w:hint="eastAsia"/>
          <w:lang w:val="en-US" w:eastAsia="zh-Hans"/>
        </w:rPr>
        <w:t>选用不同的方法让学生实施任务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进而解决问题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提升学生的学习积极性</w:t>
      </w:r>
      <w:r>
        <w:rPr>
          <w:rFonts w:hint="default"/>
          <w:lang w:eastAsia="zh-Hans"/>
        </w:rPr>
        <w:t>。</w:t>
      </w:r>
    </w:p>
    <w:p>
      <w:pPr>
        <w:numPr>
          <w:ilvl w:val="0"/>
          <w:numId w:val="1"/>
        </w:numPr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研究方法</w:t>
      </w:r>
    </w:p>
    <w:p>
      <w:pPr>
        <w:numPr>
          <w:ilvl w:val="0"/>
          <w:numId w:val="0"/>
        </w:numPr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观察法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案例研究法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测验法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总结法</w:t>
      </w:r>
      <w:r>
        <w:rPr>
          <w:rFonts w:hint="default"/>
          <w:lang w:eastAsia="zh-Hans"/>
        </w:rPr>
        <w:t>。</w:t>
      </w:r>
    </w:p>
    <w:p>
      <w:pPr>
        <w:numPr>
          <w:ilvl w:val="0"/>
          <w:numId w:val="1"/>
        </w:numPr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研究内容</w:t>
      </w:r>
    </w:p>
    <w:p>
      <w:pPr>
        <w:numPr>
          <w:numId w:val="0"/>
        </w:numPr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后期测试评价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在教学试验的基础上梳理再收集相关数据进行统计对比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评价问题调查准不准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问题分析对不对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解决方法好不好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进行必要的调整修改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并反复进行实施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最后再梳理研究活动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总结研究成果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具体如下</w:t>
      </w:r>
      <w:r>
        <w:rPr>
          <w:rFonts w:hint="default"/>
          <w:lang w:eastAsia="zh-Hans"/>
        </w:rPr>
        <w:t>：</w:t>
      </w:r>
      <w:bookmarkStart w:id="0" w:name="_GoBack"/>
      <w:bookmarkEnd w:id="0"/>
    </w:p>
    <w:p>
      <w:pPr>
        <w:numPr>
          <w:ilvl w:val="0"/>
          <w:numId w:val="2"/>
        </w:numPr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继续学习与“任务驱动创新运用”主题有关的理论与经验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准确把握高中物理课堂教学中学生的任务意识培养研究相关的策略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为以“任务驱动在高中物理课堂教学中创新性运用”的学术沙龙以及课堂教学活动提高理论基础</w:t>
      </w:r>
      <w:r>
        <w:rPr>
          <w:rFonts w:hint="default"/>
          <w:lang w:eastAsia="zh-Hans"/>
        </w:rPr>
        <w:t>。</w:t>
      </w:r>
    </w:p>
    <w:p>
      <w:pPr>
        <w:numPr>
          <w:ilvl w:val="0"/>
          <w:numId w:val="2"/>
        </w:numPr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围绕“任务驱动’进行课堂教学研究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结合实际提供相应课堂教学案例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教学案例包括教学设计与实施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教学反思</w:t>
      </w:r>
      <w:r>
        <w:rPr>
          <w:rFonts w:hint="default"/>
          <w:lang w:eastAsia="zh-Hans"/>
        </w:rPr>
        <w:t>。</w:t>
      </w:r>
    </w:p>
    <w:p>
      <w:pPr>
        <w:numPr>
          <w:ilvl w:val="0"/>
          <w:numId w:val="2"/>
        </w:numPr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开展以“任务驱动在高中物理课堂教学中创新性运用”的学术沙龙活动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结合调查与实例进行讲座或沙龙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以对课题进行总结与升华</w:t>
      </w:r>
      <w:r>
        <w:rPr>
          <w:rFonts w:hint="default"/>
          <w:lang w:eastAsia="zh-Hans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9EFC07"/>
    <w:multiLevelType w:val="singleLevel"/>
    <w:tmpl w:val="CF9EFC07"/>
    <w:lvl w:ilvl="0" w:tentative="0">
      <w:start w:val="1"/>
      <w:numFmt w:val="chineseCounting"/>
      <w:suff w:val="nothing"/>
      <w:lvlText w:val="%1，"/>
      <w:lvlJc w:val="left"/>
      <w:rPr>
        <w:rFonts w:hint="eastAsia"/>
      </w:rPr>
    </w:lvl>
  </w:abstractNum>
  <w:abstractNum w:abstractNumId="1">
    <w:nsid w:val="EDBA5617"/>
    <w:multiLevelType w:val="singleLevel"/>
    <w:tmpl w:val="EDBA5617"/>
    <w:lvl w:ilvl="0" w:tentative="0">
      <w:start w:val="1"/>
      <w:numFmt w:val="decimal"/>
      <w:suff w:val="nothing"/>
      <w:lvlText w:val="%1，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F5C9D"/>
    <w:rsid w:val="766F5C9D"/>
    <w:rsid w:val="7FF8F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Office_4.6.0.7435_F1E327BC-269C-435d-A152-05C5408002CA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2023-02-16T18:56:00Z</dcterms:created>
  <dc:creator>淡写流年</dc:creator>
  <cp:lastModifiedBy>淡写流年</cp:lastModifiedBy>
  <dcterms:modified xsi:type="dcterms:W3CDTF">2023-02-16T11:44:32Z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2052-4.6.0.7435</vt:lpwstr>
  </property>
  <property fmtid="{D5CDD505-2E9C-101B-9397-08002B2CF9AE}" pid="3" name="ICV">
    <vt:lpwstr>B0C7848149F936074B9BED63971B19A0</vt:lpwstr>
  </property>
</Properties>
</file>