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B136" w14:textId="2B914C46" w:rsidR="00A74247" w:rsidRDefault="00AC5216" w:rsidP="00AC5216">
      <w:pPr>
        <w:jc w:val="center"/>
        <w:rPr>
          <w:rFonts w:ascii="黑体" w:eastAsia="黑体" w:hAnsi="黑体"/>
          <w:sz w:val="30"/>
          <w:szCs w:val="30"/>
        </w:rPr>
      </w:pPr>
      <w:r w:rsidRPr="00AC5216">
        <w:rPr>
          <w:rFonts w:ascii="黑体" w:eastAsia="黑体" w:hAnsi="黑体" w:hint="eastAsia"/>
          <w:sz w:val="30"/>
          <w:szCs w:val="30"/>
        </w:rPr>
        <w:t>《记念刘和珍君》《为了忘却的记念》联读反思</w:t>
      </w:r>
    </w:p>
    <w:p w14:paraId="0027D54D" w14:textId="5E18788A" w:rsidR="00AC5216" w:rsidRPr="009D1A30" w:rsidRDefault="00AC5216" w:rsidP="009D1A30">
      <w:pPr>
        <w:spacing w:line="42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D1A30">
        <w:rPr>
          <w:rFonts w:ascii="宋体" w:eastAsia="宋体" w:hAnsi="宋体" w:hint="eastAsia"/>
          <w:sz w:val="24"/>
          <w:szCs w:val="24"/>
        </w:rPr>
        <w:t>学习任务一：初读课文，概括事迹</w:t>
      </w:r>
    </w:p>
    <w:p w14:paraId="6BD51BC6" w14:textId="0665438C" w:rsidR="00AC5216" w:rsidRPr="009D1A30" w:rsidRDefault="00AC5216" w:rsidP="009D1A30">
      <w:pPr>
        <w:spacing w:line="42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D1A30">
        <w:rPr>
          <w:rFonts w:ascii="宋体" w:eastAsia="宋体" w:hAnsi="宋体" w:hint="eastAsia"/>
          <w:sz w:val="24"/>
          <w:szCs w:val="24"/>
        </w:rPr>
        <w:t>两篇文章同为记念性质的散文，两篇文章分别记念了谁？她（他）是个什么样的人？</w:t>
      </w:r>
    </w:p>
    <w:p w14:paraId="0C2F35AA" w14:textId="77777777" w:rsidR="00AC5216" w:rsidRPr="00AC5216" w:rsidRDefault="00AC5216" w:rsidP="009D1A30">
      <w:pPr>
        <w:spacing w:line="42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C5216">
        <w:rPr>
          <w:rFonts w:ascii="宋体" w:eastAsia="宋体" w:hAnsi="宋体"/>
          <w:sz w:val="24"/>
          <w:szCs w:val="24"/>
        </w:rPr>
        <w:t>1.请筛选出她（他）的主要事迹，并概括出其性格品质。</w:t>
      </w:r>
    </w:p>
    <w:p w14:paraId="75DD00FC" w14:textId="0A2A6E89" w:rsidR="00AC5216" w:rsidRPr="009D1A30" w:rsidRDefault="00AC5216" w:rsidP="009D1A30">
      <w:pPr>
        <w:spacing w:line="42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9D1A30">
        <w:rPr>
          <w:rFonts w:ascii="宋体" w:eastAsia="宋体" w:hAnsi="宋体"/>
          <w:sz w:val="24"/>
          <w:szCs w:val="24"/>
        </w:rPr>
        <w:t>2.作者在塑造他们的形象时，采用的方式有何异同呢？</w:t>
      </w:r>
    </w:p>
    <w:p w14:paraId="6DF11716" w14:textId="553C98EB" w:rsidR="00AC5216" w:rsidRPr="009D1A30" w:rsidRDefault="00AC5216" w:rsidP="009D1A30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D1A30">
        <w:rPr>
          <w:rFonts w:ascii="宋体" w:eastAsia="宋体" w:hAnsi="宋体" w:hint="eastAsia"/>
          <w:sz w:val="24"/>
          <w:szCs w:val="24"/>
        </w:rPr>
        <w:t>学习任务二：梳理情感，品读语言</w:t>
      </w:r>
    </w:p>
    <w:p w14:paraId="10C35C78" w14:textId="4E90650C" w:rsidR="009D1A30" w:rsidRPr="009D1A30" w:rsidRDefault="009D1A30" w:rsidP="009D1A30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D1A30">
        <w:rPr>
          <w:rFonts w:ascii="宋体" w:eastAsia="宋体" w:hAnsi="宋体"/>
          <w:sz w:val="24"/>
          <w:szCs w:val="24"/>
        </w:rPr>
        <w:t>初中时我们学过的《孔乙己》《社戏》都选自小说集《呐喊》。如果我们拟编一《&lt;呐喊&gt;新编》散文集，《记念刘和珍君》《为了忘却纪念》哪一篇更合适呢？</w:t>
      </w:r>
    </w:p>
    <w:p w14:paraId="4DF02257" w14:textId="14010F3B" w:rsidR="009D1A30" w:rsidRPr="009D1A30" w:rsidRDefault="009D1A30" w:rsidP="009D1A30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D1A30">
        <w:rPr>
          <w:rFonts w:ascii="宋体" w:eastAsia="宋体" w:hAnsi="宋体" w:hint="eastAsia"/>
          <w:sz w:val="24"/>
          <w:szCs w:val="24"/>
        </w:rPr>
        <w:t>学习任务三：感受精神，理解思想</w:t>
      </w:r>
    </w:p>
    <w:p w14:paraId="07B21717" w14:textId="2B681484" w:rsidR="009D1A30" w:rsidRPr="009D1A30" w:rsidRDefault="009D1A30" w:rsidP="009D1A30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D1A30">
        <w:rPr>
          <w:rFonts w:ascii="宋体" w:eastAsia="宋体" w:hAnsi="宋体" w:hint="eastAsia"/>
          <w:sz w:val="24"/>
          <w:szCs w:val="24"/>
        </w:rPr>
        <w:t>这两篇文章写于不同时期，和写《记》相比，写《为》时的鲁迅，思想发生了些许变化。</w:t>
      </w:r>
    </w:p>
    <w:p w14:paraId="7E36E404" w14:textId="77777777" w:rsidR="009D1A30" w:rsidRPr="009D1A30" w:rsidRDefault="009D1A30" w:rsidP="009D1A30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D1A30">
        <w:rPr>
          <w:rFonts w:ascii="宋体" w:eastAsia="宋体" w:hAnsi="宋体"/>
          <w:sz w:val="24"/>
          <w:szCs w:val="24"/>
        </w:rPr>
        <w:t>1.面对牺牲的革命青年和残暴的国民党反动派，鲁迅先生为何不去和国民党反动派拼命,他是怎么做的呢?</w:t>
      </w:r>
    </w:p>
    <w:p w14:paraId="52E7DB87" w14:textId="21415DDA" w:rsidR="009D1A30" w:rsidRDefault="009D1A30" w:rsidP="009D1A30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D1A30">
        <w:rPr>
          <w:rFonts w:ascii="宋体" w:eastAsia="宋体" w:hAnsi="宋体"/>
          <w:sz w:val="24"/>
          <w:szCs w:val="24"/>
        </w:rPr>
        <w:t>2.再读两篇文章的结尾，说说你读到了鲁迅先生怎样的精神力量？</w:t>
      </w:r>
    </w:p>
    <w:p w14:paraId="63BA3635" w14:textId="4D8127A2" w:rsidR="009D1A30" w:rsidRPr="009D1A30" w:rsidRDefault="009D1A30" w:rsidP="009D1A30">
      <w:pPr>
        <w:spacing w:line="42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应该要关注两篇文章的不同。都带有很强的抒情性，前者直露显豁，情感浓厚炽烈，后者则内敛深沉，使用了不少曲折隐晦的笔法。后者有2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世纪3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年代前期，国民党反动派倾力“围剿”革命，大肆逮捕，杀害革命群众，在白色恐怖方面，比段祺瑞执政府有过之而不及，这也是“当时上海的报章都不敢载这件事”的主要原因</w:t>
      </w:r>
      <w:r w:rsidR="00BA7CFD">
        <w:rPr>
          <w:rFonts w:ascii="宋体" w:eastAsia="宋体" w:hAnsi="宋体" w:hint="eastAsia"/>
          <w:sz w:val="24"/>
          <w:szCs w:val="24"/>
        </w:rPr>
        <w:t>，作者的革命斗争经验在某种程度上节制了他的抒情姿态。在这一点上同学们对原因有所理解，但是在设计的时候未能给好梯度，不能渐深，理解也就浮于表面。</w:t>
      </w:r>
    </w:p>
    <w:sectPr w:rsidR="009D1A30" w:rsidRPr="009D1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931F2"/>
    <w:multiLevelType w:val="hybridMultilevel"/>
    <w:tmpl w:val="6C1E300C"/>
    <w:lvl w:ilvl="0" w:tplc="D37CC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7011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2B"/>
    <w:rsid w:val="009C1301"/>
    <w:rsid w:val="009D1A30"/>
    <w:rsid w:val="00AC5216"/>
    <w:rsid w:val="00B11D2B"/>
    <w:rsid w:val="00B40324"/>
    <w:rsid w:val="00BA7CFD"/>
    <w:rsid w:val="00F9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54D4"/>
  <w15:chartTrackingRefBased/>
  <w15:docId w15:val="{D57D8B40-FDD4-41FF-B59C-B506B709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A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</dc:creator>
  <cp:keywords/>
  <dc:description/>
  <cp:lastModifiedBy>li jing</cp:lastModifiedBy>
  <cp:revision>2</cp:revision>
  <dcterms:created xsi:type="dcterms:W3CDTF">2023-03-03T07:26:00Z</dcterms:created>
  <dcterms:modified xsi:type="dcterms:W3CDTF">2023-03-03T07:50:00Z</dcterms:modified>
</cp:coreProperties>
</file>