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7768" w14:textId="77777777" w:rsidR="00CD5344" w:rsidRPr="00FC3FD9" w:rsidRDefault="00CD5344" w:rsidP="00FC3FD9">
      <w:pPr>
        <w:ind w:firstLineChars="800" w:firstLine="2249"/>
        <w:rPr>
          <w:rFonts w:ascii="宋体" w:eastAsia="宋体" w:hAnsi="宋体" w:cs="Tahoma"/>
          <w:b/>
          <w:bCs/>
          <w:color w:val="444444"/>
          <w:sz w:val="28"/>
          <w:szCs w:val="28"/>
          <w:shd w:val="clear" w:color="auto" w:fill="FFFFFF"/>
        </w:rPr>
      </w:pPr>
      <w:r w:rsidRPr="00FC3FD9">
        <w:rPr>
          <w:rFonts w:ascii="宋体" w:eastAsia="宋体" w:hAnsi="宋体" w:cs="Tahoma"/>
          <w:b/>
          <w:bCs/>
          <w:color w:val="444444"/>
          <w:sz w:val="28"/>
          <w:szCs w:val="28"/>
          <w:shd w:val="clear" w:color="auto" w:fill="FFFFFF"/>
        </w:rPr>
        <w:t xml:space="preserve">《千人糕》教学反思 </w:t>
      </w:r>
    </w:p>
    <w:p w14:paraId="32749130" w14:textId="1D7E668E" w:rsidR="00A409D8" w:rsidRPr="00FC3FD9" w:rsidRDefault="00C06BAA" w:rsidP="00FC3FD9">
      <w:pPr>
        <w:spacing w:line="400" w:lineRule="exact"/>
        <w:ind w:firstLineChars="200" w:firstLine="560"/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</w:pPr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《千人糕》是</w:t>
      </w:r>
      <w:proofErr w:type="gramStart"/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部编版</w:t>
      </w:r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二下</w:t>
      </w:r>
      <w:proofErr w:type="gramEnd"/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教材第</w:t>
      </w:r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二单元</w:t>
      </w:r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中的</w:t>
      </w:r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课文</w:t>
      </w:r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，</w:t>
      </w:r>
      <w:proofErr w:type="gramStart"/>
      <w:r w:rsidR="00A409D8"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文浅情深</w:t>
      </w:r>
      <w:proofErr w:type="gramEnd"/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。课文通过爸爸</w:t>
      </w:r>
      <w:r w:rsidR="00A409D8"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的</w:t>
      </w:r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话，告诉我们一块普通的米糕被称为千人糕的原因，从而使我们懂得：任何一样东西都是成千上万人共同劳动的成果，我们只有共同努力，互相合作，才能使我们的社会更美好。</w:t>
      </w:r>
      <w:r w:rsidR="00A409D8"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作为在新课</w:t>
      </w:r>
      <w:proofErr w:type="gramStart"/>
      <w:r w:rsidR="00A409D8"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标指导</w:t>
      </w:r>
      <w:proofErr w:type="gramEnd"/>
      <w:r w:rsidR="00A409D8"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下的教学，我首先想到的是重在对学生文化的认识，知识的积累和情感的熏陶，</w:t>
      </w:r>
    </w:p>
    <w:p w14:paraId="36D101A8" w14:textId="66902E46" w:rsidR="00C06BAA" w:rsidRPr="00FC3FD9" w:rsidRDefault="00C06BAA" w:rsidP="00FC3FD9">
      <w:pPr>
        <w:spacing w:line="400" w:lineRule="exact"/>
        <w:ind w:firstLineChars="200" w:firstLine="560"/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</w:pPr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课文的重点是认读生字、学会生字，有感情地朗读课文，了解一块普通的米糕被称为千人糕的原因。难点是任何一样东西都是成千上万人共同劳动的成果，我们只有共同努力，互相合作，才能使我们的社会更美好。</w:t>
      </w:r>
    </w:p>
    <w:p w14:paraId="0A1893F2" w14:textId="7F31865D" w:rsidR="00CD5344" w:rsidRPr="00FC3FD9" w:rsidRDefault="00CD5344" w:rsidP="00FC3FD9">
      <w:pPr>
        <w:spacing w:line="400" w:lineRule="exact"/>
        <w:ind w:firstLineChars="200" w:firstLine="560"/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</w:pPr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在教学这篇课文时引导学生从</w:t>
      </w:r>
      <w:r w:rsidRPr="00FC3FD9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以下</w:t>
      </w:r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方面加以理解。</w:t>
      </w:r>
    </w:p>
    <w:p w14:paraId="5D68BCCF" w14:textId="77777777" w:rsidR="00CD5344" w:rsidRPr="00FC3FD9" w:rsidRDefault="00CD5344" w:rsidP="00FC3FD9">
      <w:pPr>
        <w:spacing w:line="400" w:lineRule="exact"/>
        <w:ind w:firstLineChars="200" w:firstLine="560"/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</w:pPr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 xml:space="preserve"> 一、文化认识，共同努力互相协作。 全文的中心是赞美合作精神，要让学习懂得任何一样东西是成千上万人共同劳动的结果，怎样让学生学会自主学习，独立思考，调动学生的学习积极性、学习热情，我首先从导入上设悬，让学生带着思考步入对课文的认识，基于这一点，学生能较快找出文章的中心，从而从客观上实现时文章的突破，在细节的处理上我注重口语训练，表达情感，在读中认识，在认识中理解，在理解后方有感悟。 </w:t>
      </w:r>
    </w:p>
    <w:p w14:paraId="6BF7869A" w14:textId="56B6ED3C" w:rsidR="00CD5344" w:rsidRPr="00FC3FD9" w:rsidRDefault="00CD5344" w:rsidP="00FC3FD9">
      <w:pPr>
        <w:spacing w:line="400" w:lineRule="exact"/>
        <w:ind w:firstLineChars="200" w:firstLine="560"/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</w:pPr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二、知识积累。所谓知识积累，就是希望学生在学习新的知识的同时同旧有的知识加以融会贯通，只有在学习的过程中加以链接，才能让学生的学习过程产生兴趣，加深理解。比如我在教学时，注重启发学生头脑中旧有的知识，在学习课文时，注重同学</w:t>
      </w:r>
      <w:proofErr w:type="gramStart"/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生现实</w:t>
      </w:r>
      <w:proofErr w:type="gramEnd"/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的生活联系起来，从而从真正意义上体现了</w:t>
      </w:r>
      <w:proofErr w:type="gramStart"/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新课标所提出</w:t>
      </w:r>
      <w:proofErr w:type="gramEnd"/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 xml:space="preserve">的人文性、生活性，让语文学习同我们的生活紧密联系在一起。 </w:t>
      </w:r>
    </w:p>
    <w:p w14:paraId="71B43036" w14:textId="77777777" w:rsidR="00CD5344" w:rsidRPr="00FC3FD9" w:rsidRDefault="00CD5344" w:rsidP="00FC3FD9">
      <w:pPr>
        <w:spacing w:line="400" w:lineRule="exact"/>
        <w:ind w:firstLineChars="200" w:firstLine="560"/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</w:pPr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最后通过对本节课的教学，我也认识到学生的表现也不是一层不变的，中间有思维敏捷的，有后进的，在这个过程中我就感受我的设计还应更大地面对全体学生，怎样才能把这一环设计好，是我本节</w:t>
      </w:r>
      <w:proofErr w:type="gramStart"/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课留下</w:t>
      </w:r>
      <w:proofErr w:type="gramEnd"/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 xml:space="preserve">的问题。 </w:t>
      </w:r>
    </w:p>
    <w:p w14:paraId="3C9BAB7A" w14:textId="3D26A2B7" w:rsidR="00CD5344" w:rsidRPr="00FC3FD9" w:rsidRDefault="00CD5344" w:rsidP="00FC3FD9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C3FD9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调动学生的兴趣是学生学好课文的前提，但我们还应面对全体学生，把每一个细节都要落实好，把具体的操作过程要把握好，在教学目标的设置上，今后更要注重体现达到目标教学中过渡目标的设置，一环扣一环，一脉相承。</w:t>
      </w:r>
      <w:r w:rsidRPr="00FC3FD9">
        <w:rPr>
          <w:rFonts w:ascii="宋体" w:eastAsia="宋体" w:hAnsi="宋体" w:cs="Tahoma"/>
          <w:color w:val="444444"/>
          <w:sz w:val="28"/>
          <w:szCs w:val="28"/>
        </w:rPr>
        <w:br/>
      </w:r>
    </w:p>
    <w:sectPr w:rsidR="00CD5344" w:rsidRPr="00FC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A"/>
    <w:rsid w:val="0016709A"/>
    <w:rsid w:val="003A24C6"/>
    <w:rsid w:val="00495BB3"/>
    <w:rsid w:val="00720479"/>
    <w:rsid w:val="00A409D8"/>
    <w:rsid w:val="00C06BAA"/>
    <w:rsid w:val="00CD5344"/>
    <w:rsid w:val="00F47275"/>
    <w:rsid w:val="00F85179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70FE"/>
  <w15:chartTrackingRefBased/>
  <w15:docId w15:val="{165ECD0B-3C17-44E0-A80A-0F4B5A9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8</cp:revision>
  <dcterms:created xsi:type="dcterms:W3CDTF">2023-02-28T06:10:00Z</dcterms:created>
  <dcterms:modified xsi:type="dcterms:W3CDTF">2023-02-28T06:30:00Z</dcterms:modified>
</cp:coreProperties>
</file>