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E97" w:rsidRDefault="007D1D7D" w:rsidP="004F6023">
      <w:pPr>
        <w:ind w:firstLineChars="147" w:firstLine="472"/>
        <w:rPr>
          <w:rFonts w:ascii="宋体" w:eastAsia="宋体" w:hAnsi="宋体" w:cs="宋体"/>
          <w:b/>
          <w:bCs/>
          <w:color w:val="000000"/>
          <w:kern w:val="0"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</w:rPr>
        <w:t>附件1</w:t>
      </w:r>
    </w:p>
    <w:p w:rsidR="00B62E97" w:rsidRPr="004F6023" w:rsidRDefault="007D1D7D" w:rsidP="004F6023">
      <w:pPr>
        <w:ind w:firstLineChars="147" w:firstLine="472"/>
        <w:jc w:val="center"/>
        <w:rPr>
          <w:rFonts w:ascii="宋体" w:eastAsia="宋体" w:hAnsi="宋体" w:cs="宋体"/>
          <w:b/>
          <w:bCs/>
          <w:color w:val="000000"/>
          <w:kern w:val="0"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</w:rPr>
        <w:t>常州市“真爱护航”家庭教育公益</w:t>
      </w:r>
      <w:r>
        <w:rPr>
          <w:rFonts w:ascii="宋体" w:eastAsia="宋体" w:hAnsi="宋体" w:cs="宋体" w:hint="eastAsia"/>
          <w:b/>
          <w:sz w:val="32"/>
          <w:szCs w:val="32"/>
        </w:rPr>
        <w:t>系列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</w:rPr>
        <w:t>课程菜单</w:t>
      </w:r>
    </w:p>
    <w:p w:rsidR="00B62E97" w:rsidRDefault="007D1D7D">
      <w:pPr>
        <w:ind w:firstLineChars="147" w:firstLine="413"/>
        <w:jc w:val="center"/>
        <w:rPr>
          <w:rFonts w:ascii="宋体" w:eastAsia="宋体" w:hAnsi="宋体" w:cs="宋体"/>
          <w:b/>
          <w:bCs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幼儿家长培训课程</w:t>
      </w:r>
    </w:p>
    <w:tbl>
      <w:tblPr>
        <w:tblW w:w="0" w:type="auto"/>
        <w:tblInd w:w="98" w:type="dxa"/>
        <w:tblLayout w:type="fixed"/>
        <w:tblLook w:val="04A0"/>
      </w:tblPr>
      <w:tblGrid>
        <w:gridCol w:w="599"/>
        <w:gridCol w:w="599"/>
        <w:gridCol w:w="2261"/>
        <w:gridCol w:w="1170"/>
        <w:gridCol w:w="1860"/>
        <w:gridCol w:w="3860"/>
        <w:gridCol w:w="1720"/>
        <w:gridCol w:w="2007"/>
      </w:tblGrid>
      <w:tr w:rsidR="00B62E97">
        <w:trPr>
          <w:trHeight w:val="624"/>
        </w:trPr>
        <w:tc>
          <w:tcPr>
            <w:tcW w:w="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学段</w:t>
            </w:r>
          </w:p>
        </w:tc>
        <w:tc>
          <w:tcPr>
            <w:tcW w:w="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2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主题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实施时间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br/>
              <w:t>建议</w:t>
            </w:r>
          </w:p>
        </w:tc>
        <w:tc>
          <w:tcPr>
            <w:tcW w:w="1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课时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br/>
              <w:t>（45分钟\课时）</w:t>
            </w:r>
          </w:p>
        </w:tc>
        <w:tc>
          <w:tcPr>
            <w:tcW w:w="3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题目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受众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br/>
              <w:t>（学生、家长）</w:t>
            </w:r>
          </w:p>
        </w:tc>
        <w:tc>
          <w:tcPr>
            <w:tcW w:w="2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开展形式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br/>
              <w:t>(讲座+线上直播、活动）</w:t>
            </w:r>
          </w:p>
        </w:tc>
      </w:tr>
      <w:tr w:rsidR="00B62E97">
        <w:trPr>
          <w:trHeight w:val="624"/>
        </w:trPr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62E97">
        <w:trPr>
          <w:trHeight w:val="624"/>
        </w:trPr>
        <w:tc>
          <w:tcPr>
            <w:tcW w:w="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幼</w:t>
            </w: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儿</w:t>
            </w: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学</w:t>
            </w: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段</w:t>
            </w:r>
          </w:p>
        </w:tc>
        <w:tc>
          <w:tcPr>
            <w:tcW w:w="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1</w:t>
            </w:r>
          </w:p>
        </w:tc>
        <w:tc>
          <w:tcPr>
            <w:tcW w:w="2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家庭教养：优化家庭教育环境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不限</w:t>
            </w:r>
          </w:p>
        </w:tc>
        <w:tc>
          <w:tcPr>
            <w:tcW w:w="1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陪孩子走过关键的启航期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小班家长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624"/>
        </w:trPr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怎样说话孩子才爱听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小班家长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624"/>
        </w:trPr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男孩与女孩的性别教育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不限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认识自己从我们的“小秘密”开始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中大班家长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624"/>
        </w:trPr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2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兴趣培养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不限</w:t>
            </w:r>
          </w:p>
        </w:tc>
        <w:tc>
          <w:tcPr>
            <w:tcW w:w="1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劳动运动和艺术，培养孩子核心素养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中班家长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624"/>
        </w:trPr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在活动与游戏中培养孩子学习的兴趣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中、大班家长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624"/>
        </w:trPr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健康儿童不可或缺的“心理营养”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中、大班家长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624"/>
        </w:trPr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2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带孩子熟悉小学生活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不限</w:t>
            </w:r>
          </w:p>
        </w:tc>
        <w:tc>
          <w:tcPr>
            <w:tcW w:w="1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幼小衔接，让孩子更好地适应小学生活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大班家长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624"/>
        </w:trPr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孩子要幼升小，家长该怎么准备？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大班家长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624"/>
        </w:trPr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2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幼小衔接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不限</w:t>
            </w:r>
          </w:p>
        </w:tc>
        <w:tc>
          <w:tcPr>
            <w:tcW w:w="1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家长怎样帮助孩子做好幼小衔接准备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大班家长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624"/>
        </w:trPr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做好四个引导，科学帮助孩子幼小衔接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624"/>
        </w:trPr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科学解码，幼小衔接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直播、讲座、团辅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624"/>
        </w:trPr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2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幼儿良好情绪、</w:t>
            </w:r>
          </w:p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情感培养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不限</w:t>
            </w:r>
          </w:p>
        </w:tc>
        <w:tc>
          <w:tcPr>
            <w:tcW w:w="1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小怪兽的情感世界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中大班幼儿及家长、教师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624"/>
        </w:trPr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积极情绪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624"/>
        </w:trPr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家庭情商教育的智慧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624"/>
        </w:trPr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二孩家庭的百味生活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624"/>
        </w:trPr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巧用积极语言暗示，修正孩子的坏习惯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624"/>
        </w:trPr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隔代教育的问题与解决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不限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隔代教育与亲子教育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</w:tbl>
    <w:p w:rsidR="00B62E97" w:rsidRDefault="00B62E97">
      <w:pPr>
        <w:ind w:firstLineChars="147" w:firstLine="413"/>
        <w:jc w:val="center"/>
        <w:rPr>
          <w:rFonts w:ascii="宋体" w:eastAsia="宋体" w:hAnsi="宋体" w:cs="宋体"/>
          <w:b/>
          <w:bCs/>
          <w:color w:val="000000"/>
          <w:kern w:val="0"/>
          <w:sz w:val="28"/>
          <w:szCs w:val="28"/>
        </w:rPr>
      </w:pPr>
    </w:p>
    <w:p w:rsidR="00B62E97" w:rsidRDefault="00B62E97" w:rsidP="00552532">
      <w:pPr>
        <w:rPr>
          <w:rFonts w:ascii="宋体" w:eastAsia="宋体" w:hAnsi="宋体" w:cs="宋体"/>
          <w:b/>
          <w:bCs/>
          <w:color w:val="000000"/>
          <w:kern w:val="0"/>
          <w:sz w:val="28"/>
          <w:szCs w:val="28"/>
        </w:rPr>
      </w:pPr>
    </w:p>
    <w:p w:rsidR="004F6023" w:rsidRDefault="004F6023" w:rsidP="00552532">
      <w:pPr>
        <w:rPr>
          <w:rFonts w:ascii="宋体" w:eastAsia="宋体" w:hAnsi="宋体" w:cs="宋体"/>
          <w:b/>
          <w:bCs/>
          <w:color w:val="000000"/>
          <w:kern w:val="0"/>
          <w:sz w:val="28"/>
          <w:szCs w:val="28"/>
        </w:rPr>
      </w:pPr>
    </w:p>
    <w:p w:rsidR="004F6023" w:rsidRDefault="004F6023" w:rsidP="00552532">
      <w:pPr>
        <w:rPr>
          <w:rFonts w:ascii="宋体" w:eastAsia="宋体" w:hAnsi="宋体" w:cs="宋体"/>
          <w:b/>
          <w:bCs/>
          <w:color w:val="000000"/>
          <w:kern w:val="0"/>
          <w:sz w:val="28"/>
          <w:szCs w:val="28"/>
        </w:rPr>
      </w:pPr>
    </w:p>
    <w:p w:rsidR="00B62E97" w:rsidRDefault="007D1D7D">
      <w:pPr>
        <w:jc w:val="center"/>
        <w:rPr>
          <w:rFonts w:ascii="宋体" w:eastAsia="宋体" w:hAnsi="宋体" w:cs="宋体"/>
          <w:b/>
          <w:bCs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lastRenderedPageBreak/>
        <w:t>小学家长培训课程</w:t>
      </w:r>
    </w:p>
    <w:tbl>
      <w:tblPr>
        <w:tblW w:w="0" w:type="auto"/>
        <w:tblInd w:w="98" w:type="dxa"/>
        <w:tblLayout w:type="fixed"/>
        <w:tblLook w:val="04A0"/>
      </w:tblPr>
      <w:tblGrid>
        <w:gridCol w:w="584"/>
        <w:gridCol w:w="584"/>
        <w:gridCol w:w="2421"/>
        <w:gridCol w:w="1150"/>
        <w:gridCol w:w="1838"/>
        <w:gridCol w:w="4060"/>
        <w:gridCol w:w="1562"/>
        <w:gridCol w:w="1877"/>
      </w:tblGrid>
      <w:tr w:rsidR="00B62E97">
        <w:trPr>
          <w:trHeight w:val="468"/>
        </w:trPr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学段</w:t>
            </w:r>
          </w:p>
        </w:tc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主题</w:t>
            </w:r>
          </w:p>
        </w:tc>
        <w:tc>
          <w:tcPr>
            <w:tcW w:w="1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实施时间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br/>
              <w:t>建议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课时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br/>
              <w:t>（45分钟\课时）</w:t>
            </w:r>
          </w:p>
        </w:tc>
        <w:tc>
          <w:tcPr>
            <w:tcW w:w="4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题目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受众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br/>
              <w:t>（学生、家长）</w:t>
            </w:r>
          </w:p>
        </w:tc>
        <w:tc>
          <w:tcPr>
            <w:tcW w:w="1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开展形式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br/>
              <w:t>(讲座+线上直播、活动）</w:t>
            </w:r>
          </w:p>
        </w:tc>
      </w:tr>
      <w:tr w:rsidR="00B62E97">
        <w:trPr>
          <w:trHeight w:val="468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62E97">
        <w:trPr>
          <w:trHeight w:val="468"/>
        </w:trPr>
        <w:tc>
          <w:tcPr>
            <w:tcW w:w="5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小</w:t>
            </w: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学</w:t>
            </w: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学</w:t>
            </w: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段</w:t>
            </w:r>
          </w:p>
        </w:tc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1</w:t>
            </w:r>
          </w:p>
        </w:tc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怎样让孩子爱读书</w:t>
            </w:r>
          </w:p>
        </w:tc>
        <w:tc>
          <w:tcPr>
            <w:tcW w:w="11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不限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读了书就不会输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学生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468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阅读从现在做起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468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让孩子爱上阅读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468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如何成为一个好家长</w:t>
            </w:r>
          </w:p>
        </w:tc>
        <w:tc>
          <w:tcPr>
            <w:tcW w:w="1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不限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换位思考，做个与孩子一样“高度”的家长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518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和孩子一起成长（低）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508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幼小衔接，你能做得更棒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548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家校教育双向融合的尝试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家长、教师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468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幸福老爸成就幸福儿童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468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亲子阅读，让陪伴更高效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468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陪孩子运动，为健康成长奠基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468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亲子慧沟通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538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有效沟通，构建成长为中心的家庭文化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468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让孩子拥有强健的体魄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不限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身心共育，培养强健体魄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468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242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能力培养</w:t>
            </w:r>
          </w:p>
        </w:tc>
        <w:tc>
          <w:tcPr>
            <w:tcW w:w="11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不限</w:t>
            </w:r>
          </w:p>
        </w:tc>
        <w:tc>
          <w:tcPr>
            <w:tcW w:w="18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学会交往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 w:rsidTr="00552532">
        <w:trPr>
          <w:trHeight w:val="35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让孩子学会选择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468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培养孩子的生活能力</w:t>
            </w:r>
          </w:p>
        </w:tc>
        <w:tc>
          <w:tcPr>
            <w:tcW w:w="1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不限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在劳动中快乐成长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468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培养生活力，提升儿童未来生活幸福指数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468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劳动中学会成长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468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242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让孩子爱学习的父母策略</w:t>
            </w:r>
          </w:p>
        </w:tc>
        <w:tc>
          <w:tcPr>
            <w:tcW w:w="1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不限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让孩子爱上学习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468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做一名优秀的的家长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468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时间管理秘籍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中高年级家长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468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高年级学生的异性交往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期中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男孩女孩，你们好！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中高学段学生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757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242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小学生情绪调控</w:t>
            </w:r>
          </w:p>
        </w:tc>
        <w:tc>
          <w:tcPr>
            <w:tcW w:w="11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不限</w:t>
            </w:r>
          </w:p>
        </w:tc>
        <w:tc>
          <w:tcPr>
            <w:tcW w:w="18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通情达理，做情绪的小主人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学生/学生及家长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53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我的孩子有点儿小叛逆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学生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468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如何培养自信的孩子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468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242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家庭心理环境的优化</w:t>
            </w:r>
          </w:p>
        </w:tc>
        <w:tc>
          <w:tcPr>
            <w:tcW w:w="11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不限</w:t>
            </w:r>
          </w:p>
        </w:tc>
        <w:tc>
          <w:tcPr>
            <w:tcW w:w="18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高质量陪伴 为孩子成长赋能 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468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我看我家，我爱我家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——家庭系统的优化建设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468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优化亲子关系，营造温馨氛围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468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责任心培养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不限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培养孩子的责任心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468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小学生年龄特点与家庭教育要点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不限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每个孩子都是一个秘密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468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陪着孩子去运动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不限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陪着孩子去运动，去成长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468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做一个心理健康的父亲（母亲）</w:t>
            </w:r>
          </w:p>
        </w:tc>
        <w:tc>
          <w:tcPr>
            <w:tcW w:w="11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不限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你的高度决定孩子人生的宽度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468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怎样做个智慧好家长？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468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小学生心理问题与教育对策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不限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学做智慧家长，护航孩子成长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468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家庭教育中的心理技术</w:t>
            </w:r>
          </w:p>
        </w:tc>
        <w:tc>
          <w:tcPr>
            <w:tcW w:w="115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不限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让孩子做自己人生的主角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468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家庭教育中的博弈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468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家庭“心”教育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468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不限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谁动了我的情绪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学生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468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青春期孩子教育的特征与策略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468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如何与孩子有效沟通？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468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学习困难与行为问题孩子的家庭教育</w:t>
            </w:r>
          </w:p>
        </w:tc>
        <w:tc>
          <w:tcPr>
            <w:tcW w:w="1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不限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习惯是这样养成的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468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家长帮助孩子克服学习困难与行为问题“八法”谈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468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沟通技术训练（小班）</w:t>
            </w:r>
          </w:p>
        </w:tc>
        <w:tc>
          <w:tcPr>
            <w:tcW w:w="11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不限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非暴力沟通在家庭中的运用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468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恰当鼓励，促进高效亲子沟通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468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家长能力培养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不限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今天我们如何做家长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187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</w:tbl>
    <w:p w:rsidR="00B62E97" w:rsidRDefault="00B62E97">
      <w:pPr>
        <w:jc w:val="center"/>
        <w:rPr>
          <w:rFonts w:ascii="宋体" w:eastAsia="宋体" w:hAnsi="宋体" w:cs="宋体"/>
          <w:b/>
          <w:bCs/>
          <w:color w:val="000000"/>
          <w:kern w:val="0"/>
          <w:sz w:val="28"/>
          <w:szCs w:val="28"/>
        </w:rPr>
      </w:pPr>
    </w:p>
    <w:p w:rsidR="00B62E97" w:rsidRDefault="007D1D7D">
      <w:pPr>
        <w:jc w:val="center"/>
        <w:rPr>
          <w:rFonts w:ascii="宋体" w:eastAsia="宋体" w:hAnsi="宋体" w:cs="宋体"/>
          <w:b/>
          <w:bCs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初中家长培训课程</w:t>
      </w:r>
    </w:p>
    <w:tbl>
      <w:tblPr>
        <w:tblW w:w="0" w:type="auto"/>
        <w:tblInd w:w="98" w:type="dxa"/>
        <w:tblLayout w:type="fixed"/>
        <w:tblLook w:val="04A0"/>
      </w:tblPr>
      <w:tblGrid>
        <w:gridCol w:w="601"/>
        <w:gridCol w:w="601"/>
        <w:gridCol w:w="2453"/>
        <w:gridCol w:w="1144"/>
        <w:gridCol w:w="1850"/>
        <w:gridCol w:w="3510"/>
        <w:gridCol w:w="1860"/>
        <w:gridCol w:w="2057"/>
      </w:tblGrid>
      <w:tr w:rsidR="00B62E97">
        <w:trPr>
          <w:trHeight w:val="624"/>
        </w:trPr>
        <w:tc>
          <w:tcPr>
            <w:tcW w:w="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学段</w:t>
            </w:r>
          </w:p>
        </w:tc>
        <w:tc>
          <w:tcPr>
            <w:tcW w:w="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2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主题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实施时间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br/>
              <w:t>建议</w:t>
            </w:r>
          </w:p>
        </w:tc>
        <w:tc>
          <w:tcPr>
            <w:tcW w:w="1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课时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br/>
              <w:t>（45分钟\课时）</w:t>
            </w:r>
          </w:p>
        </w:tc>
        <w:tc>
          <w:tcPr>
            <w:tcW w:w="3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题目</w:t>
            </w:r>
          </w:p>
        </w:tc>
        <w:tc>
          <w:tcPr>
            <w:tcW w:w="1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受众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br/>
              <w:t>（学生、家长）</w:t>
            </w:r>
          </w:p>
        </w:tc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开展形式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br/>
              <w:t>(讲座+线上直播、活动）</w:t>
            </w:r>
          </w:p>
        </w:tc>
      </w:tr>
      <w:tr w:rsidR="00B62E97">
        <w:trPr>
          <w:trHeight w:val="624"/>
        </w:trPr>
        <w:tc>
          <w:tcPr>
            <w:tcW w:w="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62E97" w:rsidTr="00552532">
        <w:trPr>
          <w:trHeight w:val="582"/>
        </w:trPr>
        <w:tc>
          <w:tcPr>
            <w:tcW w:w="6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初</w:t>
            </w: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</w:t>
            </w: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学</w:t>
            </w: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段</w:t>
            </w:r>
          </w:p>
        </w:tc>
        <w:tc>
          <w:tcPr>
            <w:tcW w:w="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1</w:t>
            </w:r>
          </w:p>
        </w:tc>
        <w:tc>
          <w:tcPr>
            <w:tcW w:w="2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和谐亲子关系的建设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不限</w:t>
            </w:r>
          </w:p>
        </w:tc>
        <w:tc>
          <w:tcPr>
            <w:tcW w:w="1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自我成长 做个暖亲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 w:rsidTr="00552532">
        <w:trPr>
          <w:trHeight w:val="534"/>
        </w:trPr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父母之命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学生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624"/>
        </w:trPr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有效沟通  创设和谐亲子关系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534"/>
        </w:trPr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不限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智慧陪伴爱成长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514"/>
        </w:trPr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亲子沟通步骤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不限</w:t>
            </w:r>
          </w:p>
        </w:tc>
        <w:tc>
          <w:tcPr>
            <w:tcW w:w="1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架起沟通心桥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学生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624"/>
        </w:trPr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亲子沟通  注意方法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804"/>
        </w:trPr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唤醒好孩子——《小孩不笨2》电影赏析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624"/>
        </w:trPr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如何鼓励、批评孩子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624"/>
        </w:trPr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如何让孩子愿意和父母交流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家长或学生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544"/>
        </w:trPr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2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逆商提升的家庭教育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不限</w:t>
            </w:r>
          </w:p>
        </w:tc>
        <w:tc>
          <w:tcPr>
            <w:tcW w:w="1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化危为机——从挫折中奋起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学生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424"/>
        </w:trPr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在行动中理顺情绪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学生或家长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524"/>
        </w:trPr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2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绿色上网指导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不限</w:t>
            </w:r>
          </w:p>
        </w:tc>
        <w:tc>
          <w:tcPr>
            <w:tcW w:w="1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虚拟世界的真实问题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学生或家长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524"/>
        </w:trPr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推开网络依赖这扇门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427"/>
        </w:trPr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2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青春期的性教育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不限</w:t>
            </w:r>
          </w:p>
        </w:tc>
        <w:tc>
          <w:tcPr>
            <w:tcW w:w="1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防狼计划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学生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524"/>
        </w:trPr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时值豆蔻，自绽芳华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学生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498"/>
        </w:trPr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青春小鹿进他心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624"/>
        </w:trPr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家庭心理环境的优化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不限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家长情绪对孩子的影响及其情绪化解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604"/>
        </w:trPr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初中生父母的角色认知与转化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初一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智慧父母托起孩子的青春期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家长或学生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534"/>
        </w:trPr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初中生的生命教育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不限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生命教育</w:t>
            </w:r>
          </w:p>
        </w:tc>
        <w:tc>
          <w:tcPr>
            <w:tcW w:w="1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学生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422"/>
        </w:trPr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2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家庭教育中的心理技术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不限</w:t>
            </w:r>
          </w:p>
        </w:tc>
        <w:tc>
          <w:tcPr>
            <w:tcW w:w="1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做一个能“说”会“听”的家长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514"/>
        </w:trPr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家庭教育中的心理抚养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554"/>
        </w:trPr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家庭心理教育策略漫谈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624"/>
        </w:trPr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2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其他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不限</w:t>
            </w:r>
          </w:p>
        </w:tc>
        <w:tc>
          <w:tcPr>
            <w:tcW w:w="1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情绪管理技巧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594"/>
        </w:trPr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培养责任感，树立价值观</w:t>
            </w:r>
          </w:p>
        </w:tc>
        <w:tc>
          <w:tcPr>
            <w:tcW w:w="1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</w:tbl>
    <w:p w:rsidR="00B62E97" w:rsidRDefault="007D1D7D">
      <w:pPr>
        <w:jc w:val="center"/>
        <w:rPr>
          <w:rFonts w:ascii="宋体" w:hAnsi="宋体" w:cs="宋体"/>
          <w:b/>
          <w:bCs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lastRenderedPageBreak/>
        <w:t>高中家长培训课程</w:t>
      </w:r>
    </w:p>
    <w:tbl>
      <w:tblPr>
        <w:tblW w:w="0" w:type="auto"/>
        <w:tblInd w:w="98" w:type="dxa"/>
        <w:tblLayout w:type="fixed"/>
        <w:tblLook w:val="04A0"/>
      </w:tblPr>
      <w:tblGrid>
        <w:gridCol w:w="573"/>
        <w:gridCol w:w="573"/>
        <w:gridCol w:w="2417"/>
        <w:gridCol w:w="1126"/>
        <w:gridCol w:w="1800"/>
        <w:gridCol w:w="3990"/>
        <w:gridCol w:w="1670"/>
        <w:gridCol w:w="1927"/>
      </w:tblGrid>
      <w:tr w:rsidR="00B62E97">
        <w:trPr>
          <w:trHeight w:val="312"/>
        </w:trPr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学段</w:t>
            </w:r>
          </w:p>
        </w:tc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2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主题</w:t>
            </w:r>
          </w:p>
        </w:tc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实施时间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br/>
              <w:t>建议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课时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br/>
              <w:t>（45分钟\课时）</w:t>
            </w:r>
          </w:p>
        </w:tc>
        <w:tc>
          <w:tcPr>
            <w:tcW w:w="3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题目</w:t>
            </w:r>
          </w:p>
        </w:tc>
        <w:tc>
          <w:tcPr>
            <w:tcW w:w="1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受众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br/>
              <w:t>（学生、家长）</w:t>
            </w:r>
          </w:p>
        </w:tc>
        <w:tc>
          <w:tcPr>
            <w:tcW w:w="1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开展形式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br/>
              <w:t>(讲座+线上直播、活动）</w:t>
            </w:r>
          </w:p>
        </w:tc>
      </w:tr>
      <w:tr w:rsidR="00B62E97">
        <w:trPr>
          <w:trHeight w:val="540"/>
        </w:trPr>
        <w:tc>
          <w:tcPr>
            <w:tcW w:w="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62E97" w:rsidTr="00552532">
        <w:trPr>
          <w:trHeight w:val="555"/>
        </w:trPr>
        <w:tc>
          <w:tcPr>
            <w:tcW w:w="57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高 </w:t>
            </w: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</w:t>
            </w: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学</w:t>
            </w: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B62E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段</w:t>
            </w:r>
          </w:p>
        </w:tc>
        <w:tc>
          <w:tcPr>
            <w:tcW w:w="573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1</w:t>
            </w:r>
          </w:p>
        </w:tc>
        <w:tc>
          <w:tcPr>
            <w:tcW w:w="2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高中生常见心理问题及解决</w:t>
            </w:r>
          </w:p>
        </w:tc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开学初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我与心理健康的距离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学生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 w:rsidTr="00552532">
        <w:trPr>
          <w:trHeight w:val="550"/>
        </w:trPr>
        <w:tc>
          <w:tcPr>
            <w:tcW w:w="5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我们与心理健康的距离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 w:rsidTr="00552532">
        <w:trPr>
          <w:trHeight w:val="374"/>
        </w:trPr>
        <w:tc>
          <w:tcPr>
            <w:tcW w:w="5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高中如何通关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学生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780"/>
        </w:trPr>
        <w:tc>
          <w:tcPr>
            <w:tcW w:w="5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高中生的学业发展与成长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期中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如何引导高中孩子学业规划？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高一家长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1100"/>
        </w:trPr>
        <w:tc>
          <w:tcPr>
            <w:tcW w:w="5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父母在高中生成长中的角色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不限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成长自己，成就孩子——播种学习好习惯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 w:rsidTr="00552532">
        <w:trPr>
          <w:trHeight w:val="687"/>
        </w:trPr>
        <w:tc>
          <w:tcPr>
            <w:tcW w:w="5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2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其他</w:t>
            </w:r>
            <w:bookmarkStart w:id="0" w:name="_GoBack"/>
            <w:bookmarkEnd w:id="0"/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不限</w:t>
            </w:r>
          </w:p>
        </w:tc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高中生学习心理问题与家庭教育策略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630"/>
        </w:trPr>
        <w:tc>
          <w:tcPr>
            <w:tcW w:w="5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家长与孩子的关系建设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不限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我们一起好好说话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280"/>
        </w:trPr>
        <w:tc>
          <w:tcPr>
            <w:tcW w:w="5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新高三学生的家庭心理支持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不限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有效陪伴，用“心”支持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1200"/>
        </w:trPr>
        <w:tc>
          <w:tcPr>
            <w:tcW w:w="5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指向与高考的学业规划与心理保健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不限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指向与高考的学业规划与心理保健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1200"/>
        </w:trPr>
        <w:tc>
          <w:tcPr>
            <w:tcW w:w="5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新高三学生的学习管理与心理健康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不限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新高三学生的学习管理与心理健康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学生/家长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1200"/>
        </w:trPr>
        <w:tc>
          <w:tcPr>
            <w:tcW w:w="5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家庭心理环境的优化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不限</w:t>
            </w:r>
          </w:p>
        </w:tc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3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让家成为孩子成长的真正港湾——良好家庭心理环境的创设</w:t>
            </w:r>
          </w:p>
        </w:tc>
        <w:tc>
          <w:tcPr>
            <w:tcW w:w="1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19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 w:rsidTr="00552532">
        <w:trPr>
          <w:trHeight w:val="470"/>
        </w:trPr>
        <w:tc>
          <w:tcPr>
            <w:tcW w:w="5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2417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高中生家庭亲子关系的改善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不限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良好的亲子关系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700"/>
        </w:trPr>
        <w:tc>
          <w:tcPr>
            <w:tcW w:w="5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读懂青春期孩子 做孩子的支持者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760"/>
        </w:trPr>
        <w:tc>
          <w:tcPr>
            <w:tcW w:w="5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2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孩子早恋问题应对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不限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如何面对“早恋”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学生或家长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 w:rsidTr="00552532">
        <w:trPr>
          <w:trHeight w:val="911"/>
        </w:trPr>
        <w:tc>
          <w:tcPr>
            <w:tcW w:w="5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2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中学生生涯规划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不限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如何引导高中孩子学业规划？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700"/>
        </w:trPr>
        <w:tc>
          <w:tcPr>
            <w:tcW w:w="5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2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“网瘾”问题的应对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不限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科学上网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  <w:tr w:rsidR="00B62E97">
        <w:trPr>
          <w:trHeight w:val="1180"/>
        </w:trPr>
        <w:tc>
          <w:tcPr>
            <w:tcW w:w="5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B62E9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2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家庭教育中的情绪管理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不限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做高EQ的家长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家长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E97" w:rsidRDefault="007D1D7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讲座/线上直播</w:t>
            </w:r>
          </w:p>
        </w:tc>
      </w:tr>
    </w:tbl>
    <w:p w:rsidR="00B62E97" w:rsidRDefault="00B62E97" w:rsidP="00552532">
      <w:pPr>
        <w:rPr>
          <w:rFonts w:ascii="宋体" w:eastAsia="宋体" w:hAnsi="宋体" w:cs="宋体"/>
          <w:b/>
          <w:bCs/>
          <w:color w:val="000000"/>
          <w:kern w:val="0"/>
          <w:sz w:val="28"/>
          <w:szCs w:val="28"/>
        </w:rPr>
      </w:pPr>
    </w:p>
    <w:sectPr w:rsidR="00B62E97" w:rsidSect="00B62E9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1069" w:rsidRDefault="00C11069" w:rsidP="00552532">
      <w:r>
        <w:separator/>
      </w:r>
    </w:p>
  </w:endnote>
  <w:endnote w:type="continuationSeparator" w:id="1">
    <w:p w:rsidR="00C11069" w:rsidRDefault="00C11069" w:rsidP="005525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1069" w:rsidRDefault="00C11069" w:rsidP="00552532">
      <w:r>
        <w:separator/>
      </w:r>
    </w:p>
  </w:footnote>
  <w:footnote w:type="continuationSeparator" w:id="1">
    <w:p w:rsidR="00C11069" w:rsidRDefault="00C11069" w:rsidP="0055253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NDJkNDQyNDliMGQwYmVlYWQxNTA0NzNkYjBlOGNkZGUifQ=="/>
  </w:docVars>
  <w:rsids>
    <w:rsidRoot w:val="49E6189F"/>
    <w:rsid w:val="001B0855"/>
    <w:rsid w:val="004F6023"/>
    <w:rsid w:val="00552532"/>
    <w:rsid w:val="007D1D7D"/>
    <w:rsid w:val="00AD0154"/>
    <w:rsid w:val="00B62E97"/>
    <w:rsid w:val="00C11069"/>
    <w:rsid w:val="03577A2F"/>
    <w:rsid w:val="03661A20"/>
    <w:rsid w:val="09531A76"/>
    <w:rsid w:val="09D15564"/>
    <w:rsid w:val="0A286569"/>
    <w:rsid w:val="10923E54"/>
    <w:rsid w:val="150572EB"/>
    <w:rsid w:val="15D232F3"/>
    <w:rsid w:val="168B1A72"/>
    <w:rsid w:val="1A872550"/>
    <w:rsid w:val="2179144A"/>
    <w:rsid w:val="2634523F"/>
    <w:rsid w:val="2E5B7B24"/>
    <w:rsid w:val="2FAE6CC2"/>
    <w:rsid w:val="39A22AAB"/>
    <w:rsid w:val="3A4122C4"/>
    <w:rsid w:val="41BC61FD"/>
    <w:rsid w:val="4391606A"/>
    <w:rsid w:val="47D43067"/>
    <w:rsid w:val="49E6189F"/>
    <w:rsid w:val="4A235542"/>
    <w:rsid w:val="56416F44"/>
    <w:rsid w:val="56BA722E"/>
    <w:rsid w:val="573B434F"/>
    <w:rsid w:val="5C566F47"/>
    <w:rsid w:val="5D214265"/>
    <w:rsid w:val="5E543AC4"/>
    <w:rsid w:val="61A86601"/>
    <w:rsid w:val="646F4FBE"/>
    <w:rsid w:val="68C857DA"/>
    <w:rsid w:val="75330480"/>
    <w:rsid w:val="75D25E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2E9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525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5253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5525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5253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9</Pages>
  <Words>626</Words>
  <Characters>3569</Characters>
  <Application>Microsoft Office Word</Application>
  <DocSecurity>0</DocSecurity>
  <Lines>29</Lines>
  <Paragraphs>8</Paragraphs>
  <ScaleCrop>false</ScaleCrop>
  <Company>Microsoft</Company>
  <LinksUpToDate>false</LinksUpToDate>
  <CharactersWithSpaces>4187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dudu</dc:creator>
  <cp:lastModifiedBy>葛轩</cp:lastModifiedBy>
  <cp:revision>5</cp:revision>
  <dcterms:created xsi:type="dcterms:W3CDTF">2023-01-31T08:28:00Z</dcterms:created>
  <dcterms:modified xsi:type="dcterms:W3CDTF">2023-02-07T03:17:00Z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6383DDD49AC849C5BA331F3D902B9336</vt:lpwstr>
  </property>
</Properties>
</file>